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04FF" w:rsidRPr="00E75AA5" w:rsidRDefault="00B604FF" w:rsidP="00006F8E">
      <w:pPr>
        <w:rPr>
          <w:rFonts w:ascii="Arial" w:eastAsia="宋体" w:hAnsi="Arial" w:cs="Arial"/>
          <w:lang w:eastAsia="zh-CN"/>
        </w:rPr>
      </w:pPr>
    </w:p>
    <w:p w:rsidR="00006F8E" w:rsidRPr="00E713D6" w:rsidRDefault="006E7C68" w:rsidP="00E713D6">
      <w:pPr>
        <w:jc w:val="center"/>
        <w:rPr>
          <w:rFonts w:ascii="Arial" w:hAnsi="Arial" w:cs="Arial"/>
          <w:b/>
          <w:sz w:val="32"/>
          <w:szCs w:val="32"/>
        </w:rPr>
      </w:pPr>
      <w:r>
        <w:rPr>
          <w:rFonts w:ascii="Arial" w:hAnsi="Arial" w:cs="Arial"/>
          <w:b/>
          <w:sz w:val="32"/>
          <w:szCs w:val="32"/>
        </w:rPr>
        <w:t xml:space="preserve">DAD at </w:t>
      </w:r>
      <w:r w:rsidR="00AD3C26">
        <w:rPr>
          <w:rFonts w:ascii="Arial" w:hAnsi="Arial" w:cs="Arial"/>
          <w:b/>
          <w:sz w:val="32"/>
          <w:szCs w:val="32"/>
        </w:rPr>
        <w:t>S</w:t>
      </w:r>
      <w:r w:rsidR="005D331E">
        <w:rPr>
          <w:rFonts w:ascii="Arial" w:hAnsi="Arial" w:cs="Arial"/>
          <w:b/>
          <w:sz w:val="32"/>
          <w:szCs w:val="32"/>
        </w:rPr>
        <w:t xml:space="preserve">tart of </w:t>
      </w:r>
      <w:r w:rsidR="00181F53">
        <w:rPr>
          <w:rFonts w:ascii="Arial" w:hAnsi="Arial" w:cs="Arial"/>
          <w:b/>
          <w:sz w:val="32"/>
          <w:szCs w:val="32"/>
        </w:rPr>
        <w:t xml:space="preserve">Day </w:t>
      </w:r>
      <w:r w:rsidR="007504FF">
        <w:rPr>
          <w:rFonts w:ascii="Arial" w:hAnsi="Arial" w:cs="Arial"/>
          <w:b/>
          <w:sz w:val="32"/>
          <w:szCs w:val="32"/>
        </w:rPr>
        <w:t>2</w:t>
      </w:r>
      <w:r w:rsidR="00E713D6" w:rsidRPr="00E713D6">
        <w:rPr>
          <w:rFonts w:ascii="Arial" w:hAnsi="Arial" w:cs="Arial"/>
          <w:b/>
          <w:sz w:val="32"/>
          <w:szCs w:val="32"/>
        </w:rPr>
        <w:t xml:space="preserve"> for CT3#</w:t>
      </w:r>
      <w:r w:rsidR="007A1AED">
        <w:rPr>
          <w:rFonts w:ascii="Arial" w:eastAsia="宋体" w:hAnsi="Arial" w:cs="Arial"/>
          <w:b/>
          <w:sz w:val="32"/>
          <w:szCs w:val="32"/>
          <w:lang w:eastAsia="zh-CN"/>
        </w:rPr>
        <w:t>1</w:t>
      </w:r>
      <w:r w:rsidR="00444137">
        <w:rPr>
          <w:rFonts w:ascii="Arial" w:eastAsia="宋体" w:hAnsi="Arial" w:cs="Arial"/>
          <w:b/>
          <w:sz w:val="32"/>
          <w:szCs w:val="32"/>
          <w:lang w:eastAsia="zh-CN"/>
        </w:rPr>
        <w:t>1</w:t>
      </w:r>
      <w:r w:rsidR="00C25DAB">
        <w:rPr>
          <w:rFonts w:ascii="Arial" w:eastAsia="宋体" w:hAnsi="Arial" w:cs="Arial"/>
          <w:b/>
          <w:sz w:val="32"/>
          <w:szCs w:val="32"/>
          <w:lang w:eastAsia="zh-CN"/>
        </w:rPr>
        <w:t>9</w:t>
      </w:r>
      <w:r w:rsidR="00AD1DB7">
        <w:rPr>
          <w:rFonts w:ascii="Arial" w:eastAsia="宋体" w:hAnsi="Arial" w:cs="Arial"/>
          <w:b/>
          <w:sz w:val="32"/>
          <w:szCs w:val="32"/>
          <w:lang w:eastAsia="zh-CN"/>
        </w:rPr>
        <w:t>e</w:t>
      </w:r>
      <w:r w:rsidR="00E713D6" w:rsidRPr="00E713D6">
        <w:rPr>
          <w:rFonts w:ascii="Arial" w:hAnsi="Arial" w:cs="Arial"/>
          <w:b/>
          <w:sz w:val="32"/>
          <w:szCs w:val="32"/>
        </w:rPr>
        <w:t xml:space="preserve"> Meeting</w:t>
      </w:r>
    </w:p>
    <w:p w:rsidR="00006F8E" w:rsidRDefault="00006F8E" w:rsidP="00006F8E">
      <w:pPr>
        <w:rPr>
          <w:rFonts w:ascii="Arial" w:hAnsi="Arial" w:cs="Arial"/>
        </w:rPr>
      </w:pPr>
    </w:p>
    <w:p w:rsidR="00223F7B" w:rsidRPr="00223F7B" w:rsidRDefault="00223F7B" w:rsidP="00223F7B">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2162"/>
        <w:gridCol w:w="750"/>
        <w:gridCol w:w="3420"/>
        <w:gridCol w:w="1440"/>
        <w:gridCol w:w="1080"/>
        <w:gridCol w:w="4860"/>
      </w:tblGrid>
      <w:tr w:rsidR="000E7BD3" w:rsidRPr="002F2600" w:rsidTr="00FC22D2">
        <w:trPr>
          <w:tblHeader/>
        </w:trPr>
        <w:tc>
          <w:tcPr>
            <w:tcW w:w="976" w:type="dxa"/>
            <w:tcBorders>
              <w:top w:val="single" w:sz="12" w:space="0" w:color="auto"/>
              <w:left w:val="single" w:sz="12" w:space="0" w:color="auto"/>
              <w:bottom w:val="single" w:sz="12" w:space="0" w:color="auto"/>
              <w:right w:val="single" w:sz="12" w:space="0" w:color="auto"/>
            </w:tcBorders>
            <w:shd w:val="clear" w:color="auto" w:fill="E6E6E6"/>
            <w:vAlign w:val="center"/>
          </w:tcPr>
          <w:p w:rsidR="00006F8E" w:rsidRPr="002F2600" w:rsidRDefault="00006F8E" w:rsidP="0040318B">
            <w:pPr>
              <w:pStyle w:val="TAH"/>
            </w:pPr>
            <w:r w:rsidRPr="002F2600">
              <w:lastRenderedPageBreak/>
              <w:t>Agenda item</w:t>
            </w:r>
          </w:p>
        </w:tc>
        <w:tc>
          <w:tcPr>
            <w:tcW w:w="2162" w:type="dxa"/>
            <w:tcBorders>
              <w:top w:val="single" w:sz="12" w:space="0" w:color="auto"/>
              <w:left w:val="single" w:sz="12" w:space="0" w:color="auto"/>
              <w:bottom w:val="single" w:sz="12" w:space="0" w:color="auto"/>
              <w:right w:val="single" w:sz="12" w:space="0" w:color="auto"/>
            </w:tcBorders>
            <w:shd w:val="clear" w:color="auto" w:fill="E6E6E6"/>
            <w:vAlign w:val="center"/>
          </w:tcPr>
          <w:p w:rsidR="00006F8E" w:rsidRPr="002F2600" w:rsidRDefault="00006F8E" w:rsidP="0040318B">
            <w:pPr>
              <w:pStyle w:val="TAH"/>
            </w:pPr>
            <w:r w:rsidRPr="002F2600">
              <w:t>Agenda item title</w:t>
            </w:r>
          </w:p>
        </w:tc>
        <w:tc>
          <w:tcPr>
            <w:tcW w:w="750" w:type="dxa"/>
            <w:tcBorders>
              <w:top w:val="single" w:sz="12" w:space="0" w:color="auto"/>
              <w:left w:val="single" w:sz="12" w:space="0" w:color="auto"/>
              <w:bottom w:val="single" w:sz="12" w:space="0" w:color="auto"/>
              <w:right w:val="single" w:sz="12" w:space="0" w:color="auto"/>
            </w:tcBorders>
            <w:shd w:val="clear" w:color="auto" w:fill="E6E6E6"/>
          </w:tcPr>
          <w:p w:rsidR="00006F8E" w:rsidRPr="001A1126" w:rsidRDefault="00006F8E" w:rsidP="0040318B">
            <w:pPr>
              <w:pStyle w:val="TAH"/>
            </w:pPr>
            <w:r w:rsidRPr="001A1126">
              <w:t>CT3-</w:t>
            </w:r>
            <w:r w:rsidR="0030445A">
              <w:t>21</w:t>
            </w:r>
            <w:r w:rsidRPr="001A1126">
              <w:t>…</w:t>
            </w:r>
          </w:p>
        </w:tc>
        <w:tc>
          <w:tcPr>
            <w:tcW w:w="3420" w:type="dxa"/>
            <w:tcBorders>
              <w:top w:val="single" w:sz="12" w:space="0" w:color="auto"/>
              <w:left w:val="single" w:sz="12" w:space="0" w:color="auto"/>
              <w:bottom w:val="single" w:sz="12" w:space="0" w:color="auto"/>
              <w:right w:val="single" w:sz="12" w:space="0" w:color="auto"/>
            </w:tcBorders>
            <w:shd w:val="clear" w:color="auto" w:fill="E6E6E6"/>
            <w:vAlign w:val="center"/>
          </w:tcPr>
          <w:p w:rsidR="00006F8E" w:rsidRPr="0040318B" w:rsidRDefault="00006F8E" w:rsidP="0040318B">
            <w:pPr>
              <w:pStyle w:val="TAH"/>
            </w:pPr>
            <w:r w:rsidRPr="0040318B">
              <w:t>Title</w:t>
            </w:r>
          </w:p>
        </w:tc>
        <w:tc>
          <w:tcPr>
            <w:tcW w:w="1440" w:type="dxa"/>
            <w:tcBorders>
              <w:top w:val="single" w:sz="12" w:space="0" w:color="auto"/>
              <w:left w:val="single" w:sz="12" w:space="0" w:color="auto"/>
              <w:bottom w:val="single" w:sz="12" w:space="0" w:color="auto"/>
              <w:right w:val="single" w:sz="12" w:space="0" w:color="auto"/>
            </w:tcBorders>
            <w:shd w:val="clear" w:color="auto" w:fill="E6E6E6"/>
            <w:vAlign w:val="center"/>
          </w:tcPr>
          <w:p w:rsidR="00006F8E" w:rsidRPr="0040318B" w:rsidRDefault="00006F8E" w:rsidP="0040318B">
            <w:pPr>
              <w:pStyle w:val="TAH"/>
            </w:pPr>
            <w:r w:rsidRPr="0040318B">
              <w:t>Source</w:t>
            </w:r>
          </w:p>
        </w:tc>
        <w:tc>
          <w:tcPr>
            <w:tcW w:w="1080" w:type="dxa"/>
            <w:tcBorders>
              <w:top w:val="single" w:sz="12" w:space="0" w:color="auto"/>
              <w:left w:val="single" w:sz="12" w:space="0" w:color="auto"/>
              <w:bottom w:val="single" w:sz="12" w:space="0" w:color="auto"/>
              <w:right w:val="single" w:sz="12" w:space="0" w:color="auto"/>
            </w:tcBorders>
            <w:shd w:val="clear" w:color="auto" w:fill="E6E6E6"/>
            <w:vAlign w:val="center"/>
          </w:tcPr>
          <w:p w:rsidR="00006F8E" w:rsidRPr="0040318B" w:rsidRDefault="00006F8E" w:rsidP="0040318B">
            <w:pPr>
              <w:pStyle w:val="TAH"/>
            </w:pPr>
            <w:r w:rsidRPr="0040318B">
              <w:t>Result</w:t>
            </w:r>
          </w:p>
        </w:tc>
        <w:tc>
          <w:tcPr>
            <w:tcW w:w="4860" w:type="dxa"/>
            <w:tcBorders>
              <w:top w:val="single" w:sz="12" w:space="0" w:color="auto"/>
              <w:left w:val="single" w:sz="12" w:space="0" w:color="auto"/>
              <w:bottom w:val="single" w:sz="12" w:space="0" w:color="auto"/>
              <w:right w:val="single" w:sz="12" w:space="0" w:color="auto"/>
            </w:tcBorders>
            <w:shd w:val="clear" w:color="auto" w:fill="E6E6E6"/>
            <w:vAlign w:val="center"/>
          </w:tcPr>
          <w:p w:rsidR="00006F8E" w:rsidRPr="002F2600" w:rsidRDefault="00006F8E" w:rsidP="0040318B">
            <w:pPr>
              <w:pStyle w:val="TAH"/>
            </w:pPr>
            <w:r w:rsidRPr="002F2600">
              <w:t>Comments</w:t>
            </w:r>
          </w:p>
        </w:tc>
      </w:tr>
      <w:tr w:rsidR="00006F8E" w:rsidRPr="002F2600" w:rsidTr="00A41473">
        <w:tc>
          <w:tcPr>
            <w:tcW w:w="976" w:type="dxa"/>
            <w:tcBorders>
              <w:top w:val="single" w:sz="12" w:space="0" w:color="auto"/>
              <w:left w:val="single" w:sz="12" w:space="0" w:color="auto"/>
              <w:right w:val="single" w:sz="12" w:space="0" w:color="auto"/>
            </w:tcBorders>
          </w:tcPr>
          <w:p w:rsidR="00006F8E" w:rsidRPr="0040318B" w:rsidRDefault="00006F8E" w:rsidP="0040318B">
            <w:pPr>
              <w:pStyle w:val="TAL"/>
              <w:rPr>
                <w:sz w:val="20"/>
              </w:rPr>
            </w:pPr>
            <w:r w:rsidRPr="0040318B">
              <w:rPr>
                <w:sz w:val="20"/>
              </w:rPr>
              <w:t>1</w:t>
            </w:r>
          </w:p>
        </w:tc>
        <w:tc>
          <w:tcPr>
            <w:tcW w:w="2162" w:type="dxa"/>
            <w:tcBorders>
              <w:top w:val="single" w:sz="12" w:space="0" w:color="auto"/>
              <w:left w:val="single" w:sz="12" w:space="0" w:color="auto"/>
              <w:right w:val="single" w:sz="12" w:space="0" w:color="auto"/>
            </w:tcBorders>
          </w:tcPr>
          <w:p w:rsidR="00006F8E" w:rsidRPr="0040318B" w:rsidRDefault="00006F8E" w:rsidP="0040318B">
            <w:pPr>
              <w:pStyle w:val="TAL"/>
              <w:rPr>
                <w:sz w:val="20"/>
              </w:rPr>
            </w:pPr>
            <w:r w:rsidRPr="0040318B">
              <w:rPr>
                <w:sz w:val="20"/>
              </w:rPr>
              <w:t>Opening of the meeting</w:t>
            </w:r>
          </w:p>
        </w:tc>
        <w:tc>
          <w:tcPr>
            <w:tcW w:w="750" w:type="dxa"/>
            <w:tcBorders>
              <w:top w:val="single" w:sz="12" w:space="0" w:color="auto"/>
              <w:left w:val="single" w:sz="12" w:space="0" w:color="auto"/>
              <w:bottom w:val="single" w:sz="4" w:space="0" w:color="auto"/>
              <w:right w:val="single" w:sz="12" w:space="0" w:color="auto"/>
            </w:tcBorders>
          </w:tcPr>
          <w:p w:rsidR="00006F8E" w:rsidRPr="001A1126" w:rsidRDefault="00006F8E" w:rsidP="001A1126">
            <w:pPr>
              <w:pStyle w:val="FP"/>
              <w:suppressLineNumbers/>
              <w:suppressAutoHyphens/>
              <w:spacing w:before="60" w:after="60"/>
              <w:jc w:val="center"/>
              <w:rPr>
                <w:rFonts w:cs="Arial"/>
              </w:rPr>
            </w:pPr>
          </w:p>
        </w:tc>
        <w:tc>
          <w:tcPr>
            <w:tcW w:w="3420" w:type="dxa"/>
            <w:tcBorders>
              <w:top w:val="single" w:sz="12" w:space="0" w:color="auto"/>
              <w:left w:val="single" w:sz="12" w:space="0" w:color="auto"/>
              <w:bottom w:val="single" w:sz="4" w:space="0" w:color="auto"/>
              <w:right w:val="single" w:sz="12" w:space="0" w:color="auto"/>
            </w:tcBorders>
          </w:tcPr>
          <w:p w:rsidR="00006F8E" w:rsidRPr="0040318B" w:rsidRDefault="00006F8E" w:rsidP="0040318B">
            <w:pPr>
              <w:pStyle w:val="TAL"/>
              <w:rPr>
                <w:sz w:val="20"/>
              </w:rPr>
            </w:pPr>
          </w:p>
        </w:tc>
        <w:tc>
          <w:tcPr>
            <w:tcW w:w="1440" w:type="dxa"/>
            <w:tcBorders>
              <w:top w:val="single" w:sz="12" w:space="0" w:color="auto"/>
              <w:left w:val="single" w:sz="12" w:space="0" w:color="auto"/>
              <w:bottom w:val="single" w:sz="4" w:space="0" w:color="auto"/>
              <w:right w:val="single" w:sz="12" w:space="0" w:color="auto"/>
            </w:tcBorders>
          </w:tcPr>
          <w:p w:rsidR="00006F8E" w:rsidRPr="0040318B" w:rsidRDefault="00006F8E" w:rsidP="0040318B">
            <w:pPr>
              <w:pStyle w:val="TAL"/>
              <w:rPr>
                <w:sz w:val="20"/>
              </w:rPr>
            </w:pPr>
          </w:p>
        </w:tc>
        <w:tc>
          <w:tcPr>
            <w:tcW w:w="1080" w:type="dxa"/>
            <w:tcBorders>
              <w:top w:val="single" w:sz="12" w:space="0" w:color="auto"/>
              <w:left w:val="single" w:sz="12" w:space="0" w:color="auto"/>
              <w:right w:val="single" w:sz="12" w:space="0" w:color="auto"/>
            </w:tcBorders>
          </w:tcPr>
          <w:p w:rsidR="00006F8E" w:rsidRPr="0040318B" w:rsidRDefault="00006F8E" w:rsidP="0040318B">
            <w:pPr>
              <w:pStyle w:val="TAL"/>
              <w:rPr>
                <w:sz w:val="20"/>
              </w:rPr>
            </w:pPr>
          </w:p>
        </w:tc>
        <w:tc>
          <w:tcPr>
            <w:tcW w:w="4860" w:type="dxa"/>
            <w:tcBorders>
              <w:top w:val="single" w:sz="12" w:space="0" w:color="auto"/>
              <w:left w:val="single" w:sz="12" w:space="0" w:color="auto"/>
              <w:right w:val="single" w:sz="12" w:space="0" w:color="auto"/>
            </w:tcBorders>
          </w:tcPr>
          <w:p w:rsidR="00006F8E" w:rsidRPr="006C08E4" w:rsidRDefault="00C25DAB" w:rsidP="009A6D17">
            <w:pPr>
              <w:pStyle w:val="FP"/>
              <w:suppressLineNumbers/>
              <w:suppressAutoHyphens/>
              <w:spacing w:before="60" w:after="60"/>
              <w:rPr>
                <w:rFonts w:cs="Arial"/>
                <w:b/>
                <w:color w:val="FF0000"/>
              </w:rPr>
            </w:pPr>
            <w:r w:rsidRPr="006C08E4">
              <w:rPr>
                <w:rFonts w:cs="Arial"/>
                <w:b/>
                <w:color w:val="FF0000"/>
              </w:rPr>
              <w:t>M</w:t>
            </w:r>
            <w:r w:rsidR="009A6D17" w:rsidRPr="006C08E4">
              <w:rPr>
                <w:rFonts w:cs="Arial"/>
                <w:b/>
                <w:color w:val="FF0000"/>
              </w:rPr>
              <w:t xml:space="preserve">eeting starts at 7:00 UTC on </w:t>
            </w:r>
            <w:r w:rsidR="00A66216" w:rsidRPr="006C08E4">
              <w:rPr>
                <w:rFonts w:cs="Arial"/>
                <w:b/>
                <w:color w:val="FF0000"/>
              </w:rPr>
              <w:t>11</w:t>
            </w:r>
            <w:r w:rsidR="00A66216" w:rsidRPr="006C08E4">
              <w:rPr>
                <w:rFonts w:cs="Arial"/>
                <w:b/>
                <w:color w:val="FF0000"/>
                <w:vertAlign w:val="superscript"/>
              </w:rPr>
              <w:t>th</w:t>
            </w:r>
            <w:r w:rsidR="00A66216" w:rsidRPr="006C08E4">
              <w:rPr>
                <w:rFonts w:cs="Arial"/>
                <w:b/>
                <w:color w:val="FF0000"/>
              </w:rPr>
              <w:t xml:space="preserve"> N</w:t>
            </w:r>
            <w:r w:rsidR="009A6D17" w:rsidRPr="006C08E4">
              <w:rPr>
                <w:rFonts w:cs="Arial"/>
                <w:b/>
                <w:color w:val="FF0000"/>
              </w:rPr>
              <w:t>ov</w:t>
            </w:r>
            <w:r w:rsidR="00A66216" w:rsidRPr="006C08E4">
              <w:rPr>
                <w:rFonts w:cs="Arial"/>
                <w:b/>
                <w:color w:val="FF0000"/>
              </w:rPr>
              <w:t>. 2021</w:t>
            </w:r>
          </w:p>
        </w:tc>
      </w:tr>
      <w:tr w:rsidR="000E7BD3" w:rsidRPr="002F2600" w:rsidTr="008C5041">
        <w:tc>
          <w:tcPr>
            <w:tcW w:w="976" w:type="dxa"/>
            <w:tcBorders>
              <w:left w:val="single" w:sz="12" w:space="0" w:color="auto"/>
              <w:bottom w:val="nil"/>
              <w:right w:val="single" w:sz="12" w:space="0" w:color="auto"/>
            </w:tcBorders>
          </w:tcPr>
          <w:p w:rsidR="000E7BD3" w:rsidRPr="00BB45A7" w:rsidRDefault="000E7BD3" w:rsidP="00BB45A7">
            <w:pPr>
              <w:pStyle w:val="TAL"/>
              <w:rPr>
                <w:sz w:val="20"/>
              </w:rPr>
            </w:pPr>
            <w:r w:rsidRPr="00BB45A7">
              <w:rPr>
                <w:sz w:val="20"/>
              </w:rPr>
              <w:t>2</w:t>
            </w:r>
          </w:p>
        </w:tc>
        <w:tc>
          <w:tcPr>
            <w:tcW w:w="2162" w:type="dxa"/>
            <w:tcBorders>
              <w:left w:val="single" w:sz="12" w:space="0" w:color="auto"/>
              <w:bottom w:val="nil"/>
              <w:right w:val="single" w:sz="12" w:space="0" w:color="auto"/>
            </w:tcBorders>
          </w:tcPr>
          <w:p w:rsidR="000E7BD3" w:rsidRPr="00BB45A7" w:rsidRDefault="000E7BD3" w:rsidP="00BB45A7">
            <w:pPr>
              <w:pStyle w:val="TAL"/>
              <w:rPr>
                <w:sz w:val="20"/>
              </w:rPr>
            </w:pPr>
            <w:r w:rsidRPr="00BB45A7">
              <w:rPr>
                <w:sz w:val="20"/>
              </w:rPr>
              <w:t>Agenda/schedule</w:t>
            </w:r>
          </w:p>
        </w:tc>
        <w:tc>
          <w:tcPr>
            <w:tcW w:w="750" w:type="dxa"/>
            <w:tcBorders>
              <w:left w:val="single" w:sz="12" w:space="0" w:color="auto"/>
              <w:bottom w:val="nil"/>
              <w:right w:val="single" w:sz="12" w:space="0" w:color="auto"/>
            </w:tcBorders>
            <w:shd w:val="clear" w:color="auto" w:fill="auto"/>
          </w:tcPr>
          <w:p w:rsidR="000E7BD3" w:rsidRPr="001A1126" w:rsidRDefault="00EF7E09" w:rsidP="001A1126">
            <w:pPr>
              <w:pStyle w:val="FP"/>
              <w:suppressLineNumbers/>
              <w:suppressAutoHyphens/>
              <w:spacing w:before="60" w:after="60"/>
              <w:jc w:val="center"/>
              <w:rPr>
                <w:rFonts w:cs="Arial"/>
              </w:rPr>
            </w:pPr>
            <w:hyperlink r:id="rId8" w:history="1">
              <w:r w:rsidR="00E80A55">
                <w:rPr>
                  <w:rStyle w:val="aa"/>
                  <w:rFonts w:ascii="Times New Roman" w:eastAsia="MS Mincho" w:hAnsi="Times New Roman"/>
                  <w:sz w:val="24"/>
                  <w:szCs w:val="24"/>
                  <w:lang w:val="en-US" w:eastAsia="ja-JP"/>
                </w:rPr>
                <w:t>6001</w:t>
              </w:r>
            </w:hyperlink>
          </w:p>
        </w:tc>
        <w:tc>
          <w:tcPr>
            <w:tcW w:w="3420" w:type="dxa"/>
            <w:tcBorders>
              <w:left w:val="single" w:sz="12" w:space="0" w:color="auto"/>
              <w:bottom w:val="nil"/>
              <w:right w:val="single" w:sz="12" w:space="0" w:color="auto"/>
            </w:tcBorders>
            <w:shd w:val="clear" w:color="auto" w:fill="auto"/>
          </w:tcPr>
          <w:p w:rsidR="000E7BD3" w:rsidRPr="0040318B" w:rsidRDefault="00752E38" w:rsidP="0040318B">
            <w:pPr>
              <w:pStyle w:val="TAL"/>
              <w:rPr>
                <w:sz w:val="20"/>
              </w:rPr>
            </w:pPr>
            <w:r>
              <w:rPr>
                <w:sz w:val="20"/>
              </w:rPr>
              <w:t>other    CT3#119e guidance</w:t>
            </w:r>
          </w:p>
        </w:tc>
        <w:tc>
          <w:tcPr>
            <w:tcW w:w="1440" w:type="dxa"/>
            <w:tcBorders>
              <w:left w:val="single" w:sz="12" w:space="0" w:color="auto"/>
              <w:bottom w:val="nil"/>
              <w:right w:val="single" w:sz="12" w:space="0" w:color="auto"/>
            </w:tcBorders>
            <w:shd w:val="clear" w:color="auto" w:fill="auto"/>
          </w:tcPr>
          <w:p w:rsidR="000E7BD3" w:rsidRPr="0040318B" w:rsidRDefault="00752E38" w:rsidP="0040318B">
            <w:pPr>
              <w:pStyle w:val="TAL"/>
              <w:rPr>
                <w:sz w:val="20"/>
              </w:rPr>
            </w:pPr>
            <w:r>
              <w:rPr>
                <w:sz w:val="20"/>
              </w:rPr>
              <w:t>CT3 chair</w:t>
            </w:r>
          </w:p>
        </w:tc>
        <w:tc>
          <w:tcPr>
            <w:tcW w:w="1080" w:type="dxa"/>
            <w:tcBorders>
              <w:left w:val="single" w:sz="12" w:space="0" w:color="auto"/>
              <w:bottom w:val="nil"/>
              <w:right w:val="single" w:sz="12" w:space="0" w:color="auto"/>
            </w:tcBorders>
          </w:tcPr>
          <w:p w:rsidR="000E7BD3" w:rsidRPr="0040318B" w:rsidRDefault="00A41473" w:rsidP="0040318B">
            <w:pPr>
              <w:pStyle w:val="TAL"/>
              <w:rPr>
                <w:sz w:val="20"/>
              </w:rPr>
            </w:pPr>
            <w:r>
              <w:rPr>
                <w:sz w:val="20"/>
              </w:rPr>
              <w:t>Revised to 6371</w:t>
            </w:r>
          </w:p>
        </w:tc>
        <w:tc>
          <w:tcPr>
            <w:tcW w:w="4860" w:type="dxa"/>
            <w:tcBorders>
              <w:left w:val="single" w:sz="12" w:space="0" w:color="auto"/>
              <w:bottom w:val="nil"/>
              <w:right w:val="single" w:sz="12" w:space="0" w:color="auto"/>
            </w:tcBorders>
          </w:tcPr>
          <w:p w:rsidR="000E7BD3" w:rsidRPr="006C08E4" w:rsidRDefault="000E7BD3" w:rsidP="002F2600">
            <w:pPr>
              <w:pStyle w:val="FP"/>
              <w:suppressLineNumbers/>
              <w:suppressAutoHyphens/>
              <w:spacing w:before="60" w:after="60"/>
              <w:rPr>
                <w:rFonts w:cs="Arial"/>
                <w:b/>
                <w:bCs/>
              </w:rPr>
            </w:pPr>
          </w:p>
        </w:tc>
      </w:tr>
      <w:tr w:rsidR="00A41473" w:rsidRPr="002F2600" w:rsidTr="00DA40BB">
        <w:tc>
          <w:tcPr>
            <w:tcW w:w="976" w:type="dxa"/>
            <w:tcBorders>
              <w:top w:val="nil"/>
              <w:left w:val="single" w:sz="12" w:space="0" w:color="auto"/>
              <w:right w:val="single" w:sz="12" w:space="0" w:color="auto"/>
            </w:tcBorders>
            <w:shd w:val="clear" w:color="auto" w:fill="auto"/>
          </w:tcPr>
          <w:p w:rsidR="00A41473" w:rsidRPr="00BB45A7" w:rsidRDefault="00A41473" w:rsidP="00A41473">
            <w:pPr>
              <w:pStyle w:val="TAL"/>
              <w:rPr>
                <w:sz w:val="20"/>
              </w:rPr>
            </w:pPr>
          </w:p>
        </w:tc>
        <w:tc>
          <w:tcPr>
            <w:tcW w:w="2162" w:type="dxa"/>
            <w:tcBorders>
              <w:top w:val="nil"/>
              <w:left w:val="single" w:sz="12" w:space="0" w:color="auto"/>
              <w:right w:val="single" w:sz="12" w:space="0" w:color="auto"/>
            </w:tcBorders>
            <w:shd w:val="clear" w:color="auto" w:fill="auto"/>
          </w:tcPr>
          <w:p w:rsidR="00A41473" w:rsidRPr="00BB45A7" w:rsidRDefault="00A41473" w:rsidP="00A41473">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rsidR="00A41473" w:rsidRDefault="00EF7E09" w:rsidP="00A41473">
            <w:pPr>
              <w:pStyle w:val="FP"/>
              <w:suppressLineNumbers/>
              <w:suppressAutoHyphens/>
              <w:spacing w:before="60" w:after="60"/>
              <w:jc w:val="center"/>
              <w:rPr>
                <w:rFonts w:cs="Arial"/>
              </w:rPr>
            </w:pPr>
            <w:hyperlink r:id="rId9" w:history="1">
              <w:r w:rsidR="00A41473" w:rsidRPr="00146822">
                <w:rPr>
                  <w:rStyle w:val="aa"/>
                  <w:rFonts w:cs="Arial"/>
                </w:rPr>
                <w:t>6371</w:t>
              </w:r>
            </w:hyperlink>
          </w:p>
        </w:tc>
        <w:tc>
          <w:tcPr>
            <w:tcW w:w="3420" w:type="dxa"/>
            <w:tcBorders>
              <w:top w:val="nil"/>
              <w:left w:val="single" w:sz="12" w:space="0" w:color="auto"/>
              <w:bottom w:val="single" w:sz="4" w:space="0" w:color="auto"/>
              <w:right w:val="single" w:sz="12" w:space="0" w:color="auto"/>
            </w:tcBorders>
            <w:shd w:val="clear" w:color="auto" w:fill="auto"/>
          </w:tcPr>
          <w:p w:rsidR="00A41473" w:rsidRPr="0040318B" w:rsidRDefault="00A41473" w:rsidP="00A41473">
            <w:pPr>
              <w:pStyle w:val="TAL"/>
              <w:rPr>
                <w:sz w:val="20"/>
              </w:rPr>
            </w:pPr>
            <w:r>
              <w:rPr>
                <w:sz w:val="20"/>
              </w:rPr>
              <w:t>other    CT3#119e guidance</w:t>
            </w:r>
          </w:p>
        </w:tc>
        <w:tc>
          <w:tcPr>
            <w:tcW w:w="1440" w:type="dxa"/>
            <w:tcBorders>
              <w:top w:val="nil"/>
              <w:left w:val="single" w:sz="12" w:space="0" w:color="auto"/>
              <w:bottom w:val="single" w:sz="4" w:space="0" w:color="auto"/>
              <w:right w:val="single" w:sz="12" w:space="0" w:color="auto"/>
            </w:tcBorders>
            <w:shd w:val="clear" w:color="auto" w:fill="auto"/>
          </w:tcPr>
          <w:p w:rsidR="00A41473" w:rsidRPr="0040318B" w:rsidRDefault="00A41473" w:rsidP="00A41473">
            <w:pPr>
              <w:pStyle w:val="TAL"/>
              <w:rPr>
                <w:sz w:val="20"/>
              </w:rPr>
            </w:pPr>
            <w:r>
              <w:rPr>
                <w:sz w:val="20"/>
              </w:rPr>
              <w:t>CT3 chair</w:t>
            </w:r>
          </w:p>
        </w:tc>
        <w:tc>
          <w:tcPr>
            <w:tcW w:w="1080" w:type="dxa"/>
            <w:tcBorders>
              <w:top w:val="nil"/>
              <w:left w:val="single" w:sz="12" w:space="0" w:color="auto"/>
              <w:right w:val="single" w:sz="12" w:space="0" w:color="auto"/>
            </w:tcBorders>
            <w:shd w:val="clear" w:color="auto" w:fill="auto"/>
          </w:tcPr>
          <w:p w:rsidR="00A41473" w:rsidRDefault="008C5041" w:rsidP="00A41473">
            <w:pPr>
              <w:pStyle w:val="TAL"/>
              <w:rPr>
                <w:sz w:val="20"/>
              </w:rPr>
            </w:pPr>
            <w:r>
              <w:rPr>
                <w:sz w:val="20"/>
              </w:rPr>
              <w:t>Noted</w:t>
            </w:r>
          </w:p>
        </w:tc>
        <w:tc>
          <w:tcPr>
            <w:tcW w:w="4860" w:type="dxa"/>
            <w:tcBorders>
              <w:top w:val="nil"/>
              <w:left w:val="single" w:sz="12" w:space="0" w:color="auto"/>
              <w:right w:val="single" w:sz="12" w:space="0" w:color="auto"/>
            </w:tcBorders>
            <w:shd w:val="clear" w:color="auto" w:fill="auto"/>
          </w:tcPr>
          <w:p w:rsidR="00A41473" w:rsidRPr="006C08E4" w:rsidRDefault="00A41473" w:rsidP="00A41473">
            <w:pPr>
              <w:pStyle w:val="FP"/>
              <w:suppressLineNumbers/>
              <w:suppressAutoHyphens/>
              <w:spacing w:before="60" w:after="60"/>
              <w:rPr>
                <w:rFonts w:cs="Arial"/>
                <w:b/>
                <w:bCs/>
              </w:rPr>
            </w:pPr>
          </w:p>
        </w:tc>
      </w:tr>
      <w:tr w:rsidR="002C2AFB" w:rsidRPr="002F2600" w:rsidTr="006034D2">
        <w:tc>
          <w:tcPr>
            <w:tcW w:w="976" w:type="dxa"/>
            <w:tcBorders>
              <w:top w:val="nil"/>
              <w:left w:val="single" w:sz="12" w:space="0" w:color="auto"/>
              <w:bottom w:val="single" w:sz="4" w:space="0" w:color="auto"/>
              <w:right w:val="single" w:sz="12" w:space="0" w:color="auto"/>
            </w:tcBorders>
            <w:shd w:val="clear" w:color="auto" w:fill="auto"/>
          </w:tcPr>
          <w:p w:rsidR="002C2AFB" w:rsidRPr="00BB45A7" w:rsidRDefault="002C2AFB" w:rsidP="002C2AFB">
            <w:pPr>
              <w:pStyle w:val="TAL"/>
              <w:rPr>
                <w:sz w:val="20"/>
              </w:rPr>
            </w:pPr>
            <w:r w:rsidRPr="00BB45A7">
              <w:rPr>
                <w:sz w:val="20"/>
              </w:rPr>
              <w:t>2.1</w:t>
            </w:r>
          </w:p>
        </w:tc>
        <w:tc>
          <w:tcPr>
            <w:tcW w:w="2162" w:type="dxa"/>
            <w:tcBorders>
              <w:top w:val="nil"/>
              <w:left w:val="single" w:sz="12" w:space="0" w:color="auto"/>
              <w:bottom w:val="single" w:sz="4" w:space="0" w:color="auto"/>
              <w:right w:val="single" w:sz="12" w:space="0" w:color="auto"/>
            </w:tcBorders>
            <w:shd w:val="clear" w:color="auto" w:fill="auto"/>
          </w:tcPr>
          <w:p w:rsidR="002C2AFB" w:rsidRPr="00BB45A7" w:rsidRDefault="002C2AFB" w:rsidP="002C2AFB">
            <w:pPr>
              <w:pStyle w:val="TAL"/>
              <w:rPr>
                <w:sz w:val="20"/>
              </w:rPr>
            </w:pPr>
            <w:r w:rsidRPr="00BB45A7">
              <w:rPr>
                <w:sz w:val="20"/>
              </w:rPr>
              <w:t>Approval of the agenda.</w:t>
            </w:r>
          </w:p>
        </w:tc>
        <w:tc>
          <w:tcPr>
            <w:tcW w:w="750" w:type="dxa"/>
            <w:tcBorders>
              <w:top w:val="single" w:sz="4" w:space="0" w:color="auto"/>
              <w:left w:val="single" w:sz="12" w:space="0" w:color="auto"/>
              <w:bottom w:val="single" w:sz="4" w:space="0" w:color="auto"/>
              <w:right w:val="single" w:sz="12" w:space="0" w:color="auto"/>
            </w:tcBorders>
            <w:shd w:val="clear" w:color="auto" w:fill="auto"/>
          </w:tcPr>
          <w:p w:rsidR="002C2AFB" w:rsidRDefault="00EF7E09" w:rsidP="005B6BB6">
            <w:pPr>
              <w:pStyle w:val="FP"/>
              <w:suppressLineNumbers/>
              <w:suppressAutoHyphens/>
              <w:spacing w:before="60" w:after="60"/>
              <w:jc w:val="center"/>
              <w:rPr>
                <w:rFonts w:eastAsia="宋体" w:cs="Arial"/>
                <w:lang w:eastAsia="zh-CN"/>
              </w:rPr>
            </w:pPr>
            <w:hyperlink r:id="rId10" w:history="1">
              <w:r w:rsidR="00E80A55">
                <w:rPr>
                  <w:rStyle w:val="aa"/>
                  <w:rFonts w:ascii="Times New Roman" w:eastAsia="MS Mincho" w:hAnsi="Times New Roman"/>
                  <w:sz w:val="24"/>
                  <w:szCs w:val="24"/>
                  <w:lang w:val="en-US" w:eastAsia="ja-JP"/>
                </w:rPr>
                <w:t>6000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rsidR="002C2AFB" w:rsidRPr="00BB45A7" w:rsidRDefault="002C2AFB" w:rsidP="00F2403C">
            <w:pPr>
              <w:pStyle w:val="TAL"/>
              <w:rPr>
                <w:sz w:val="20"/>
                <w:lang w:val="en-US"/>
              </w:rPr>
            </w:pPr>
            <w:r w:rsidRPr="00BB45A7">
              <w:rPr>
                <w:sz w:val="20"/>
                <w:lang w:val="en-US"/>
              </w:rPr>
              <w:t xml:space="preserve">AGENDA   </w:t>
            </w:r>
            <w:r w:rsidRPr="00BB45A7">
              <w:rPr>
                <w:sz w:val="20"/>
              </w:rPr>
              <w:t>Draft Agenda for CT3#</w:t>
            </w:r>
            <w:r>
              <w:rPr>
                <w:rFonts w:eastAsia="宋体"/>
                <w:sz w:val="20"/>
                <w:lang w:eastAsia="zh-CN"/>
              </w:rPr>
              <w:t>11</w:t>
            </w:r>
            <w:r w:rsidR="00F2403C">
              <w:rPr>
                <w:rFonts w:eastAsia="宋体"/>
                <w:sz w:val="20"/>
                <w:lang w:eastAsia="zh-CN"/>
              </w:rPr>
              <w:t>9</w:t>
            </w:r>
            <w:r>
              <w:rPr>
                <w:rFonts w:eastAsia="宋体"/>
                <w:sz w:val="20"/>
                <w:lang w:eastAsia="zh-CN"/>
              </w:rPr>
              <w:t>e</w:t>
            </w:r>
            <w:r w:rsidRPr="00BB45A7">
              <w:rPr>
                <w:sz w:val="20"/>
              </w:rPr>
              <w:t xml:space="preserve"> Meeting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rsidR="002C2AFB" w:rsidRDefault="002C2AFB" w:rsidP="002C2AFB">
            <w:pPr>
              <w:pStyle w:val="TAL"/>
              <w:rPr>
                <w:sz w:val="20"/>
              </w:rPr>
            </w:pPr>
            <w:r>
              <w:rPr>
                <w:sz w:val="20"/>
              </w:rPr>
              <w:t>CT3 Chair</w:t>
            </w:r>
          </w:p>
        </w:tc>
        <w:tc>
          <w:tcPr>
            <w:tcW w:w="1080" w:type="dxa"/>
            <w:tcBorders>
              <w:top w:val="nil"/>
              <w:left w:val="single" w:sz="12" w:space="0" w:color="auto"/>
              <w:bottom w:val="single" w:sz="4" w:space="0" w:color="auto"/>
              <w:right w:val="single" w:sz="12" w:space="0" w:color="auto"/>
            </w:tcBorders>
            <w:shd w:val="clear" w:color="auto" w:fill="auto"/>
          </w:tcPr>
          <w:p w:rsidR="002C2AFB" w:rsidRPr="00BB45A7" w:rsidRDefault="00DA40BB" w:rsidP="002C2AFB">
            <w:pPr>
              <w:pStyle w:val="TAL"/>
              <w:rPr>
                <w:sz w:val="20"/>
              </w:rPr>
            </w:pPr>
            <w:r>
              <w:rPr>
                <w:sz w:val="20"/>
              </w:rPr>
              <w:t>Noted</w:t>
            </w:r>
          </w:p>
        </w:tc>
        <w:tc>
          <w:tcPr>
            <w:tcW w:w="4860" w:type="dxa"/>
            <w:tcBorders>
              <w:top w:val="nil"/>
              <w:left w:val="single" w:sz="12" w:space="0" w:color="auto"/>
              <w:bottom w:val="single" w:sz="4" w:space="0" w:color="auto"/>
              <w:right w:val="single" w:sz="12" w:space="0" w:color="auto"/>
            </w:tcBorders>
            <w:shd w:val="clear" w:color="auto" w:fill="auto"/>
          </w:tcPr>
          <w:p w:rsidR="002C2AFB" w:rsidRPr="006C08E4" w:rsidRDefault="002C2AFB" w:rsidP="002C2AFB">
            <w:pPr>
              <w:pStyle w:val="TAL"/>
              <w:rPr>
                <w:sz w:val="20"/>
              </w:rPr>
            </w:pPr>
          </w:p>
        </w:tc>
      </w:tr>
      <w:tr w:rsidR="002C2AFB" w:rsidRPr="002F2600" w:rsidTr="006034D2">
        <w:tc>
          <w:tcPr>
            <w:tcW w:w="976" w:type="dxa"/>
            <w:tcBorders>
              <w:top w:val="single" w:sz="4" w:space="0" w:color="auto"/>
              <w:left w:val="single" w:sz="12" w:space="0" w:color="auto"/>
              <w:right w:val="single" w:sz="12" w:space="0" w:color="auto"/>
            </w:tcBorders>
          </w:tcPr>
          <w:p w:rsidR="002C2AFB" w:rsidRPr="00BB45A7" w:rsidRDefault="002C2AFB" w:rsidP="002C2AFB">
            <w:pPr>
              <w:pStyle w:val="TAL"/>
              <w:rPr>
                <w:sz w:val="20"/>
              </w:rPr>
            </w:pPr>
            <w:r w:rsidRPr="00BB45A7">
              <w:rPr>
                <w:sz w:val="20"/>
              </w:rPr>
              <w:t>2.2</w:t>
            </w:r>
          </w:p>
        </w:tc>
        <w:tc>
          <w:tcPr>
            <w:tcW w:w="2162" w:type="dxa"/>
            <w:tcBorders>
              <w:top w:val="single" w:sz="4" w:space="0" w:color="auto"/>
              <w:left w:val="single" w:sz="12" w:space="0" w:color="auto"/>
              <w:right w:val="single" w:sz="12" w:space="0" w:color="auto"/>
            </w:tcBorders>
          </w:tcPr>
          <w:p w:rsidR="002C2AFB" w:rsidRPr="00BB45A7" w:rsidRDefault="002C2AFB" w:rsidP="002C2AFB">
            <w:pPr>
              <w:pStyle w:val="TAL"/>
              <w:rPr>
                <w:sz w:val="20"/>
              </w:rPr>
            </w:pPr>
            <w:r w:rsidRPr="00BB45A7">
              <w:rPr>
                <w:sz w:val="20"/>
              </w:rPr>
              <w:t>Proposed schedule</w:t>
            </w:r>
          </w:p>
        </w:tc>
        <w:tc>
          <w:tcPr>
            <w:tcW w:w="750" w:type="dxa"/>
            <w:tcBorders>
              <w:top w:val="single" w:sz="4" w:space="0" w:color="auto"/>
              <w:left w:val="single" w:sz="12" w:space="0" w:color="auto"/>
              <w:right w:val="single" w:sz="12" w:space="0" w:color="auto"/>
            </w:tcBorders>
            <w:shd w:val="clear" w:color="auto" w:fill="auto"/>
          </w:tcPr>
          <w:p w:rsidR="002C2AFB" w:rsidRPr="001A1126" w:rsidRDefault="00EF7E09" w:rsidP="002C2AFB">
            <w:pPr>
              <w:pStyle w:val="FP"/>
              <w:suppressLineNumbers/>
              <w:suppressAutoHyphens/>
              <w:spacing w:before="60" w:after="60"/>
              <w:jc w:val="center"/>
              <w:rPr>
                <w:rFonts w:cs="Arial"/>
              </w:rPr>
            </w:pPr>
            <w:hyperlink r:id="rId11" w:history="1">
              <w:r w:rsidR="00E80A55" w:rsidRPr="00131402">
                <w:rPr>
                  <w:rStyle w:val="aa"/>
                  <w:rFonts w:ascii="Times New Roman" w:eastAsia="MS Mincho" w:hAnsi="Times New Roman"/>
                  <w:sz w:val="24"/>
                  <w:szCs w:val="24"/>
                  <w:lang w:val="en-US" w:eastAsia="ja-JP"/>
                </w:rPr>
                <w:t>6002</w:t>
              </w:r>
            </w:hyperlink>
          </w:p>
        </w:tc>
        <w:tc>
          <w:tcPr>
            <w:tcW w:w="3420" w:type="dxa"/>
            <w:tcBorders>
              <w:top w:val="single" w:sz="4" w:space="0" w:color="auto"/>
              <w:left w:val="single" w:sz="12" w:space="0" w:color="auto"/>
              <w:right w:val="single" w:sz="12" w:space="0" w:color="auto"/>
            </w:tcBorders>
            <w:shd w:val="clear" w:color="auto" w:fill="auto"/>
          </w:tcPr>
          <w:p w:rsidR="002C2AFB" w:rsidRPr="00BB45A7" w:rsidRDefault="00752E38" w:rsidP="002C2AFB">
            <w:pPr>
              <w:pStyle w:val="TAL"/>
              <w:rPr>
                <w:sz w:val="20"/>
              </w:rPr>
            </w:pPr>
            <w:proofErr w:type="gramStart"/>
            <w:r>
              <w:rPr>
                <w:sz w:val="20"/>
              </w:rPr>
              <w:t>other</w:t>
            </w:r>
            <w:proofErr w:type="gramEnd"/>
            <w:r>
              <w:rPr>
                <w:sz w:val="20"/>
              </w:rPr>
              <w:t xml:space="preserve">    Proposed schedule for CT3#119e</w:t>
            </w:r>
          </w:p>
        </w:tc>
        <w:tc>
          <w:tcPr>
            <w:tcW w:w="1440" w:type="dxa"/>
            <w:tcBorders>
              <w:top w:val="single" w:sz="4" w:space="0" w:color="auto"/>
              <w:left w:val="single" w:sz="12" w:space="0" w:color="auto"/>
              <w:right w:val="single" w:sz="12" w:space="0" w:color="auto"/>
            </w:tcBorders>
            <w:shd w:val="clear" w:color="auto" w:fill="auto"/>
          </w:tcPr>
          <w:p w:rsidR="002C2AFB" w:rsidRPr="00BB45A7" w:rsidRDefault="00752E38" w:rsidP="002C2AFB">
            <w:pPr>
              <w:pStyle w:val="TAL"/>
              <w:rPr>
                <w:sz w:val="20"/>
              </w:rPr>
            </w:pPr>
            <w:r>
              <w:rPr>
                <w:sz w:val="20"/>
              </w:rPr>
              <w:t>CT3 Chair</w:t>
            </w:r>
          </w:p>
        </w:tc>
        <w:tc>
          <w:tcPr>
            <w:tcW w:w="1080" w:type="dxa"/>
            <w:tcBorders>
              <w:top w:val="single" w:sz="4" w:space="0" w:color="auto"/>
              <w:left w:val="single" w:sz="12" w:space="0" w:color="auto"/>
              <w:right w:val="single" w:sz="12" w:space="0" w:color="auto"/>
            </w:tcBorders>
          </w:tcPr>
          <w:p w:rsidR="002C2AFB" w:rsidRPr="00BB45A7" w:rsidRDefault="006034D2" w:rsidP="002C2AFB">
            <w:pPr>
              <w:pStyle w:val="TAL"/>
              <w:rPr>
                <w:sz w:val="20"/>
              </w:rPr>
            </w:pPr>
            <w:r>
              <w:rPr>
                <w:sz w:val="20"/>
              </w:rPr>
              <w:t>Noted</w:t>
            </w:r>
          </w:p>
        </w:tc>
        <w:tc>
          <w:tcPr>
            <w:tcW w:w="4860" w:type="dxa"/>
            <w:tcBorders>
              <w:top w:val="single" w:sz="4" w:space="0" w:color="auto"/>
              <w:left w:val="single" w:sz="12" w:space="0" w:color="auto"/>
              <w:right w:val="single" w:sz="12" w:space="0" w:color="auto"/>
            </w:tcBorders>
          </w:tcPr>
          <w:p w:rsidR="002C2AFB" w:rsidRPr="006C08E4" w:rsidRDefault="002C2AFB" w:rsidP="002C2AFB">
            <w:pPr>
              <w:pStyle w:val="TAL"/>
              <w:rPr>
                <w:sz w:val="20"/>
              </w:rPr>
            </w:pPr>
          </w:p>
        </w:tc>
      </w:tr>
      <w:tr w:rsidR="002C2AFB" w:rsidRPr="002F2600" w:rsidTr="004D7F68">
        <w:tc>
          <w:tcPr>
            <w:tcW w:w="976" w:type="dxa"/>
            <w:tcBorders>
              <w:left w:val="single" w:sz="12" w:space="0" w:color="auto"/>
              <w:right w:val="single" w:sz="12" w:space="0" w:color="auto"/>
            </w:tcBorders>
          </w:tcPr>
          <w:p w:rsidR="002C2AFB" w:rsidRPr="00BB45A7" w:rsidRDefault="002C2AFB" w:rsidP="002C2AFB">
            <w:pPr>
              <w:pStyle w:val="TAL"/>
              <w:rPr>
                <w:sz w:val="20"/>
              </w:rPr>
            </w:pPr>
          </w:p>
        </w:tc>
        <w:tc>
          <w:tcPr>
            <w:tcW w:w="2162" w:type="dxa"/>
            <w:tcBorders>
              <w:left w:val="single" w:sz="12" w:space="0" w:color="auto"/>
              <w:right w:val="single" w:sz="12" w:space="0" w:color="auto"/>
            </w:tcBorders>
          </w:tcPr>
          <w:p w:rsidR="002C2AFB" w:rsidRPr="00BB45A7"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rsidR="002C2AFB" w:rsidRPr="001A1126" w:rsidRDefault="002C2AFB" w:rsidP="002C2AFB">
            <w:pPr>
              <w:pStyle w:val="FP"/>
              <w:suppressLineNumbers/>
              <w:suppressAutoHyphens/>
              <w:spacing w:before="60" w:after="60"/>
              <w:jc w:val="center"/>
              <w:rPr>
                <w:rFonts w:cs="Arial"/>
              </w:rPr>
            </w:pPr>
          </w:p>
        </w:tc>
        <w:tc>
          <w:tcPr>
            <w:tcW w:w="3420" w:type="dxa"/>
            <w:tcBorders>
              <w:left w:val="single" w:sz="12" w:space="0" w:color="auto"/>
              <w:bottom w:val="single" w:sz="4" w:space="0" w:color="auto"/>
              <w:right w:val="single" w:sz="12" w:space="0" w:color="auto"/>
            </w:tcBorders>
            <w:shd w:val="clear" w:color="auto" w:fill="auto"/>
          </w:tcPr>
          <w:p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2C2AFB" w:rsidRPr="00BB45A7" w:rsidRDefault="002C2AFB" w:rsidP="002C2AFB">
            <w:pPr>
              <w:pStyle w:val="TAL"/>
              <w:rPr>
                <w:sz w:val="20"/>
              </w:rPr>
            </w:pPr>
          </w:p>
        </w:tc>
        <w:tc>
          <w:tcPr>
            <w:tcW w:w="1080" w:type="dxa"/>
            <w:tcBorders>
              <w:left w:val="single" w:sz="12" w:space="0" w:color="auto"/>
              <w:right w:val="single" w:sz="12" w:space="0" w:color="auto"/>
            </w:tcBorders>
          </w:tcPr>
          <w:p w:rsidR="002C2AFB" w:rsidRPr="00BB45A7" w:rsidRDefault="002C2AFB" w:rsidP="002C2AFB">
            <w:pPr>
              <w:pStyle w:val="TAL"/>
              <w:rPr>
                <w:sz w:val="20"/>
              </w:rPr>
            </w:pPr>
          </w:p>
        </w:tc>
        <w:tc>
          <w:tcPr>
            <w:tcW w:w="4860" w:type="dxa"/>
            <w:tcBorders>
              <w:left w:val="single" w:sz="12" w:space="0" w:color="auto"/>
              <w:right w:val="single" w:sz="12" w:space="0" w:color="auto"/>
            </w:tcBorders>
          </w:tcPr>
          <w:p w:rsidR="002C2AFB" w:rsidRPr="006C08E4" w:rsidRDefault="002C2AFB" w:rsidP="002C2AFB">
            <w:pPr>
              <w:pStyle w:val="TAL"/>
              <w:rPr>
                <w:sz w:val="20"/>
              </w:rPr>
            </w:pPr>
          </w:p>
        </w:tc>
      </w:tr>
      <w:tr w:rsidR="002C2AFB" w:rsidRPr="002F2600" w:rsidTr="004D7F68">
        <w:tc>
          <w:tcPr>
            <w:tcW w:w="976" w:type="dxa"/>
            <w:tcBorders>
              <w:left w:val="single" w:sz="12" w:space="0" w:color="auto"/>
              <w:right w:val="single" w:sz="12" w:space="0" w:color="auto"/>
            </w:tcBorders>
          </w:tcPr>
          <w:p w:rsidR="002C2AFB" w:rsidRPr="00BB45A7" w:rsidRDefault="002C2AFB" w:rsidP="002C2AFB">
            <w:pPr>
              <w:pStyle w:val="TAL"/>
              <w:rPr>
                <w:sz w:val="20"/>
              </w:rPr>
            </w:pPr>
            <w:r w:rsidRPr="00BB45A7">
              <w:rPr>
                <w:sz w:val="20"/>
              </w:rPr>
              <w:t>3</w:t>
            </w:r>
          </w:p>
        </w:tc>
        <w:tc>
          <w:tcPr>
            <w:tcW w:w="2162" w:type="dxa"/>
            <w:tcBorders>
              <w:left w:val="single" w:sz="12" w:space="0" w:color="auto"/>
              <w:right w:val="single" w:sz="12" w:space="0" w:color="auto"/>
            </w:tcBorders>
          </w:tcPr>
          <w:p w:rsidR="002C2AFB" w:rsidRPr="00BB45A7" w:rsidRDefault="002C2AFB" w:rsidP="002C2AFB">
            <w:pPr>
              <w:pStyle w:val="TAL"/>
              <w:rPr>
                <w:sz w:val="20"/>
              </w:rPr>
            </w:pPr>
            <w:r w:rsidRPr="00BB45A7">
              <w:rPr>
                <w:sz w:val="20"/>
              </w:rPr>
              <w:t>Registration of documents</w:t>
            </w:r>
          </w:p>
        </w:tc>
        <w:tc>
          <w:tcPr>
            <w:tcW w:w="750" w:type="dxa"/>
            <w:tcBorders>
              <w:left w:val="single" w:sz="12" w:space="0" w:color="auto"/>
              <w:bottom w:val="single" w:sz="4" w:space="0" w:color="auto"/>
              <w:right w:val="single" w:sz="12" w:space="0" w:color="auto"/>
            </w:tcBorders>
            <w:shd w:val="clear" w:color="auto" w:fill="auto"/>
          </w:tcPr>
          <w:p w:rsidR="002C2AFB" w:rsidRPr="001A1126" w:rsidRDefault="00EF7E09" w:rsidP="002C2AFB">
            <w:pPr>
              <w:pStyle w:val="FP"/>
              <w:suppressLineNumbers/>
              <w:suppressAutoHyphens/>
              <w:spacing w:before="60" w:after="60"/>
              <w:jc w:val="center"/>
              <w:rPr>
                <w:rFonts w:cs="Arial"/>
              </w:rPr>
            </w:pPr>
            <w:hyperlink r:id="rId12" w:history="1">
              <w:r w:rsidR="00E80A55" w:rsidRPr="00413B0D">
                <w:rPr>
                  <w:rStyle w:val="aa"/>
                  <w:rFonts w:ascii="Times New Roman" w:eastAsia="MS Mincho" w:hAnsi="Times New Roman"/>
                  <w:sz w:val="24"/>
                  <w:szCs w:val="24"/>
                  <w:lang w:val="en-US" w:eastAsia="ja-JP"/>
                </w:rPr>
                <w:t>6003</w:t>
              </w:r>
            </w:hyperlink>
          </w:p>
        </w:tc>
        <w:tc>
          <w:tcPr>
            <w:tcW w:w="3420" w:type="dxa"/>
            <w:tcBorders>
              <w:left w:val="single" w:sz="12" w:space="0" w:color="auto"/>
              <w:bottom w:val="single" w:sz="4" w:space="0" w:color="auto"/>
              <w:right w:val="single" w:sz="12" w:space="0" w:color="auto"/>
            </w:tcBorders>
            <w:shd w:val="clear" w:color="auto" w:fill="auto"/>
          </w:tcPr>
          <w:p w:rsidR="002C2AFB" w:rsidRPr="00BB45A7" w:rsidRDefault="00752E38" w:rsidP="002C2AFB">
            <w:pPr>
              <w:pStyle w:val="TAL"/>
              <w:rPr>
                <w:sz w:val="20"/>
              </w:rPr>
            </w:pPr>
            <w:r>
              <w:rPr>
                <w:sz w:val="20"/>
              </w:rPr>
              <w:t>agenda    Allocation of documents to agenda items (at deadline)</w:t>
            </w:r>
          </w:p>
        </w:tc>
        <w:tc>
          <w:tcPr>
            <w:tcW w:w="1440" w:type="dxa"/>
            <w:tcBorders>
              <w:left w:val="single" w:sz="12" w:space="0" w:color="auto"/>
              <w:bottom w:val="single" w:sz="4" w:space="0" w:color="auto"/>
              <w:right w:val="single" w:sz="12" w:space="0" w:color="auto"/>
            </w:tcBorders>
            <w:shd w:val="clear" w:color="auto" w:fill="auto"/>
          </w:tcPr>
          <w:p w:rsidR="002C2AFB" w:rsidRPr="00BB45A7" w:rsidRDefault="00752E38" w:rsidP="002C2AFB">
            <w:pPr>
              <w:pStyle w:val="TAL"/>
              <w:rPr>
                <w:sz w:val="20"/>
              </w:rPr>
            </w:pPr>
            <w:r>
              <w:rPr>
                <w:sz w:val="20"/>
              </w:rPr>
              <w:t>CT3 Chair</w:t>
            </w:r>
          </w:p>
        </w:tc>
        <w:tc>
          <w:tcPr>
            <w:tcW w:w="1080" w:type="dxa"/>
            <w:tcBorders>
              <w:left w:val="single" w:sz="12" w:space="0" w:color="auto"/>
              <w:right w:val="single" w:sz="12" w:space="0" w:color="auto"/>
            </w:tcBorders>
          </w:tcPr>
          <w:p w:rsidR="002C2AFB" w:rsidRPr="00BB45A7" w:rsidRDefault="004D7F68" w:rsidP="002C2AFB">
            <w:pPr>
              <w:pStyle w:val="TAL"/>
              <w:rPr>
                <w:sz w:val="20"/>
              </w:rPr>
            </w:pPr>
            <w:r>
              <w:rPr>
                <w:sz w:val="20"/>
              </w:rPr>
              <w:t>Noted</w:t>
            </w:r>
          </w:p>
        </w:tc>
        <w:tc>
          <w:tcPr>
            <w:tcW w:w="4860" w:type="dxa"/>
            <w:tcBorders>
              <w:left w:val="single" w:sz="12" w:space="0" w:color="auto"/>
              <w:right w:val="single" w:sz="12" w:space="0" w:color="auto"/>
            </w:tcBorders>
          </w:tcPr>
          <w:p w:rsidR="002C2AFB" w:rsidRPr="006C08E4" w:rsidRDefault="006E25FF" w:rsidP="006E25FF">
            <w:pPr>
              <w:pStyle w:val="TAL"/>
              <w:rPr>
                <w:b/>
                <w:bCs/>
                <w:sz w:val="20"/>
              </w:rPr>
            </w:pPr>
            <w:r w:rsidRPr="006C08E4">
              <w:rPr>
                <w:b/>
                <w:bCs/>
                <w:sz w:val="20"/>
              </w:rPr>
              <w:t xml:space="preserve">364 </w:t>
            </w:r>
            <w:proofErr w:type="spellStart"/>
            <w:r w:rsidRPr="006C08E4">
              <w:rPr>
                <w:b/>
                <w:bCs/>
                <w:sz w:val="20"/>
              </w:rPr>
              <w:t>Tdocs</w:t>
            </w:r>
            <w:proofErr w:type="spellEnd"/>
            <w:r w:rsidRPr="006C08E4">
              <w:rPr>
                <w:b/>
                <w:bCs/>
                <w:sz w:val="20"/>
              </w:rPr>
              <w:t xml:space="preserve"> allocated at submission deadline</w:t>
            </w:r>
          </w:p>
        </w:tc>
      </w:tr>
      <w:tr w:rsidR="00752E38" w:rsidRPr="002F2600" w:rsidTr="00201DD5">
        <w:tc>
          <w:tcPr>
            <w:tcW w:w="976" w:type="dxa"/>
            <w:tcBorders>
              <w:left w:val="single" w:sz="12" w:space="0" w:color="auto"/>
              <w:right w:val="single" w:sz="12" w:space="0" w:color="auto"/>
            </w:tcBorders>
          </w:tcPr>
          <w:p w:rsidR="00752E38" w:rsidRPr="00BB45A7" w:rsidRDefault="00752E38" w:rsidP="002C2AFB">
            <w:pPr>
              <w:pStyle w:val="TAL"/>
              <w:rPr>
                <w:sz w:val="20"/>
              </w:rPr>
            </w:pPr>
          </w:p>
        </w:tc>
        <w:tc>
          <w:tcPr>
            <w:tcW w:w="2162" w:type="dxa"/>
            <w:tcBorders>
              <w:left w:val="single" w:sz="12" w:space="0" w:color="auto"/>
              <w:right w:val="single" w:sz="12" w:space="0" w:color="auto"/>
            </w:tcBorders>
          </w:tcPr>
          <w:p w:rsidR="00752E38" w:rsidRPr="00BB45A7"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F7E09" w:rsidP="002C2AFB">
            <w:pPr>
              <w:pStyle w:val="FP"/>
              <w:suppressLineNumbers/>
              <w:suppressAutoHyphens/>
              <w:spacing w:before="60" w:after="60"/>
              <w:jc w:val="center"/>
              <w:rPr>
                <w:rFonts w:cs="Arial"/>
              </w:rPr>
            </w:pPr>
            <w:hyperlink r:id="rId13" w:history="1">
              <w:r w:rsidR="00E80A55" w:rsidRPr="00131402">
                <w:rPr>
                  <w:rStyle w:val="aa"/>
                  <w:rFonts w:ascii="Times New Roman" w:eastAsia="MS Mincho" w:hAnsi="Times New Roman"/>
                  <w:sz w:val="24"/>
                  <w:szCs w:val="24"/>
                  <w:lang w:val="en-US" w:eastAsia="ja-JP"/>
                </w:rPr>
                <w:t>6004</w:t>
              </w:r>
            </w:hyperlink>
          </w:p>
        </w:tc>
        <w:tc>
          <w:tcPr>
            <w:tcW w:w="3420" w:type="dxa"/>
            <w:tcBorders>
              <w:left w:val="single" w:sz="12" w:space="0" w:color="auto"/>
              <w:bottom w:val="single" w:sz="4" w:space="0" w:color="auto"/>
              <w:right w:val="single" w:sz="12" w:space="0" w:color="auto"/>
            </w:tcBorders>
            <w:shd w:val="clear" w:color="auto" w:fill="auto"/>
          </w:tcPr>
          <w:p w:rsidR="00752E38" w:rsidRPr="00BB45A7" w:rsidRDefault="00752E38" w:rsidP="00752E38">
            <w:pPr>
              <w:pStyle w:val="TAL"/>
              <w:rPr>
                <w:sz w:val="20"/>
              </w:rPr>
            </w:pPr>
            <w:r>
              <w:rPr>
                <w:sz w:val="20"/>
              </w:rPr>
              <w:t>agenda    Allocation of documents to agenda items (Start of Day 1)</w:t>
            </w:r>
          </w:p>
        </w:tc>
        <w:tc>
          <w:tcPr>
            <w:tcW w:w="1440" w:type="dxa"/>
            <w:tcBorders>
              <w:left w:val="single" w:sz="12" w:space="0" w:color="auto"/>
              <w:bottom w:val="single" w:sz="4" w:space="0" w:color="auto"/>
              <w:right w:val="single" w:sz="12" w:space="0" w:color="auto"/>
            </w:tcBorders>
            <w:shd w:val="clear" w:color="auto" w:fill="auto"/>
          </w:tcPr>
          <w:p w:rsidR="00752E38" w:rsidRPr="00BB45A7" w:rsidRDefault="00752E38" w:rsidP="002C2AFB">
            <w:pPr>
              <w:pStyle w:val="TAL"/>
              <w:rPr>
                <w:sz w:val="20"/>
              </w:rPr>
            </w:pPr>
            <w:r>
              <w:rPr>
                <w:sz w:val="20"/>
              </w:rPr>
              <w:t>CT3 Chair</w:t>
            </w:r>
          </w:p>
        </w:tc>
        <w:tc>
          <w:tcPr>
            <w:tcW w:w="1080" w:type="dxa"/>
            <w:tcBorders>
              <w:left w:val="single" w:sz="12" w:space="0" w:color="auto"/>
              <w:right w:val="single" w:sz="12" w:space="0" w:color="auto"/>
            </w:tcBorders>
          </w:tcPr>
          <w:p w:rsidR="00752E38" w:rsidRPr="00BB45A7" w:rsidRDefault="004D7F68" w:rsidP="002C2AFB">
            <w:pPr>
              <w:pStyle w:val="TAL"/>
              <w:rPr>
                <w:sz w:val="20"/>
              </w:rPr>
            </w:pPr>
            <w:r>
              <w:rPr>
                <w:sz w:val="20"/>
              </w:rPr>
              <w:t>Noted</w:t>
            </w:r>
          </w:p>
        </w:tc>
        <w:tc>
          <w:tcPr>
            <w:tcW w:w="4860" w:type="dxa"/>
            <w:tcBorders>
              <w:left w:val="single" w:sz="12" w:space="0" w:color="auto"/>
              <w:right w:val="single" w:sz="12" w:space="0" w:color="auto"/>
            </w:tcBorders>
          </w:tcPr>
          <w:p w:rsidR="00752E38" w:rsidRPr="00BB45A7" w:rsidRDefault="00752E38" w:rsidP="002C2AFB">
            <w:pPr>
              <w:pStyle w:val="TAL"/>
              <w:rPr>
                <w:sz w:val="20"/>
              </w:rPr>
            </w:pPr>
          </w:p>
        </w:tc>
      </w:tr>
      <w:tr w:rsidR="00752E38" w:rsidRPr="002F2600" w:rsidTr="00201DD5">
        <w:tc>
          <w:tcPr>
            <w:tcW w:w="976" w:type="dxa"/>
            <w:tcBorders>
              <w:left w:val="single" w:sz="12" w:space="0" w:color="auto"/>
              <w:right w:val="single" w:sz="12" w:space="0" w:color="auto"/>
            </w:tcBorders>
          </w:tcPr>
          <w:p w:rsidR="00752E38" w:rsidRPr="00BB45A7" w:rsidRDefault="00752E38" w:rsidP="002C2AFB">
            <w:pPr>
              <w:pStyle w:val="TAL"/>
              <w:rPr>
                <w:sz w:val="20"/>
              </w:rPr>
            </w:pPr>
          </w:p>
        </w:tc>
        <w:tc>
          <w:tcPr>
            <w:tcW w:w="2162" w:type="dxa"/>
            <w:tcBorders>
              <w:left w:val="single" w:sz="12" w:space="0" w:color="auto"/>
              <w:right w:val="single" w:sz="12" w:space="0" w:color="auto"/>
            </w:tcBorders>
          </w:tcPr>
          <w:p w:rsidR="00752E38" w:rsidRPr="00BB45A7"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2C2AFB">
            <w:pPr>
              <w:pStyle w:val="FP"/>
              <w:suppressLineNumbers/>
              <w:suppressAutoHyphens/>
              <w:spacing w:before="60" w:after="60"/>
              <w:jc w:val="center"/>
              <w:rPr>
                <w:rFonts w:cs="Arial"/>
              </w:rPr>
            </w:pPr>
            <w:hyperlink r:id="rId14" w:history="1">
              <w:r w:rsidR="00E80A55" w:rsidRPr="00201DD5">
                <w:rPr>
                  <w:rStyle w:val="aa"/>
                  <w:rFonts w:ascii="Times New Roman" w:eastAsia="MS Mincho" w:hAnsi="Times New Roman"/>
                  <w:sz w:val="24"/>
                  <w:szCs w:val="24"/>
                  <w:lang w:val="en-US" w:eastAsia="ja-JP"/>
                </w:rPr>
                <w:t>6005</w:t>
              </w:r>
            </w:hyperlink>
          </w:p>
        </w:tc>
        <w:tc>
          <w:tcPr>
            <w:tcW w:w="3420" w:type="dxa"/>
            <w:tcBorders>
              <w:left w:val="single" w:sz="12" w:space="0" w:color="auto"/>
              <w:bottom w:val="single" w:sz="4" w:space="0" w:color="auto"/>
              <w:right w:val="single" w:sz="12" w:space="0" w:color="auto"/>
            </w:tcBorders>
            <w:shd w:val="clear" w:color="auto" w:fill="FFFF00"/>
          </w:tcPr>
          <w:p w:rsidR="00752E38" w:rsidRPr="00BB45A7" w:rsidRDefault="00752E38" w:rsidP="00752E38">
            <w:pPr>
              <w:pStyle w:val="TAL"/>
              <w:rPr>
                <w:sz w:val="20"/>
              </w:rPr>
            </w:pPr>
            <w:r>
              <w:rPr>
                <w:sz w:val="20"/>
              </w:rPr>
              <w:t>agenda    Allocation of documents to agenda items (Start of Day 2)</w:t>
            </w:r>
          </w:p>
        </w:tc>
        <w:tc>
          <w:tcPr>
            <w:tcW w:w="1440" w:type="dxa"/>
            <w:tcBorders>
              <w:left w:val="single" w:sz="12" w:space="0" w:color="auto"/>
              <w:bottom w:val="single" w:sz="4" w:space="0" w:color="auto"/>
              <w:right w:val="single" w:sz="12" w:space="0" w:color="auto"/>
            </w:tcBorders>
            <w:shd w:val="clear" w:color="auto" w:fill="FFFF00"/>
          </w:tcPr>
          <w:p w:rsidR="00752E38" w:rsidRPr="00BB45A7" w:rsidRDefault="00752E38" w:rsidP="002C2AFB">
            <w:pPr>
              <w:pStyle w:val="TAL"/>
              <w:rPr>
                <w:sz w:val="20"/>
              </w:rPr>
            </w:pPr>
            <w:r>
              <w:rPr>
                <w:sz w:val="20"/>
              </w:rPr>
              <w:t>CT3 Chair</w:t>
            </w:r>
          </w:p>
        </w:tc>
        <w:tc>
          <w:tcPr>
            <w:tcW w:w="1080" w:type="dxa"/>
            <w:tcBorders>
              <w:left w:val="single" w:sz="12" w:space="0" w:color="auto"/>
              <w:right w:val="single" w:sz="12" w:space="0" w:color="auto"/>
            </w:tcBorders>
          </w:tcPr>
          <w:p w:rsidR="00752E38" w:rsidRPr="00BB45A7" w:rsidRDefault="00752E38" w:rsidP="002C2AFB">
            <w:pPr>
              <w:pStyle w:val="TAL"/>
              <w:rPr>
                <w:sz w:val="20"/>
              </w:rPr>
            </w:pPr>
          </w:p>
        </w:tc>
        <w:tc>
          <w:tcPr>
            <w:tcW w:w="4860" w:type="dxa"/>
            <w:tcBorders>
              <w:left w:val="single" w:sz="12" w:space="0" w:color="auto"/>
              <w:right w:val="single" w:sz="12" w:space="0" w:color="auto"/>
            </w:tcBorders>
          </w:tcPr>
          <w:p w:rsidR="00752E38" w:rsidRPr="00BB45A7" w:rsidRDefault="00752E38" w:rsidP="002C2AFB">
            <w:pPr>
              <w:pStyle w:val="TAL"/>
              <w:rPr>
                <w:sz w:val="20"/>
              </w:rPr>
            </w:pPr>
          </w:p>
        </w:tc>
      </w:tr>
      <w:tr w:rsidR="00752E38" w:rsidRPr="002F2600" w:rsidTr="00752E38">
        <w:tc>
          <w:tcPr>
            <w:tcW w:w="976" w:type="dxa"/>
            <w:tcBorders>
              <w:left w:val="single" w:sz="12" w:space="0" w:color="auto"/>
              <w:right w:val="single" w:sz="12" w:space="0" w:color="auto"/>
            </w:tcBorders>
          </w:tcPr>
          <w:p w:rsidR="00752E38" w:rsidRPr="00BB45A7" w:rsidRDefault="00752E38" w:rsidP="002C2AFB">
            <w:pPr>
              <w:pStyle w:val="TAL"/>
              <w:rPr>
                <w:sz w:val="20"/>
              </w:rPr>
            </w:pPr>
          </w:p>
        </w:tc>
        <w:tc>
          <w:tcPr>
            <w:tcW w:w="2162" w:type="dxa"/>
            <w:tcBorders>
              <w:left w:val="single" w:sz="12" w:space="0" w:color="auto"/>
              <w:right w:val="single" w:sz="12" w:space="0" w:color="auto"/>
            </w:tcBorders>
          </w:tcPr>
          <w:p w:rsidR="00752E38" w:rsidRPr="00BB45A7"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00FFFF"/>
          </w:tcPr>
          <w:p w:rsidR="00752E38" w:rsidRPr="001A1126" w:rsidRDefault="00E80A55" w:rsidP="002C2AFB">
            <w:pPr>
              <w:pStyle w:val="FP"/>
              <w:suppressLineNumbers/>
              <w:suppressAutoHyphens/>
              <w:spacing w:before="60" w:after="60"/>
              <w:jc w:val="center"/>
              <w:rPr>
                <w:rFonts w:cs="Arial"/>
              </w:rPr>
            </w:pPr>
            <w:r w:rsidRPr="003175FF">
              <w:rPr>
                <w:rFonts w:ascii="Times New Roman" w:eastAsia="MS Mincho" w:hAnsi="Times New Roman"/>
                <w:sz w:val="24"/>
                <w:szCs w:val="24"/>
                <w:lang w:val="en-US" w:eastAsia="ja-JP"/>
              </w:rPr>
              <w:t>6006</w:t>
            </w:r>
          </w:p>
        </w:tc>
        <w:tc>
          <w:tcPr>
            <w:tcW w:w="3420" w:type="dxa"/>
            <w:tcBorders>
              <w:left w:val="single" w:sz="12" w:space="0" w:color="auto"/>
              <w:bottom w:val="single" w:sz="4" w:space="0" w:color="auto"/>
              <w:right w:val="single" w:sz="12" w:space="0" w:color="auto"/>
            </w:tcBorders>
            <w:shd w:val="clear" w:color="auto" w:fill="00FFFF"/>
          </w:tcPr>
          <w:p w:rsidR="00752E38" w:rsidRPr="00BB45A7" w:rsidRDefault="00752E38" w:rsidP="00752E38">
            <w:pPr>
              <w:pStyle w:val="TAL"/>
              <w:rPr>
                <w:sz w:val="20"/>
              </w:rPr>
            </w:pPr>
            <w:r>
              <w:rPr>
                <w:sz w:val="20"/>
              </w:rPr>
              <w:t>agenda    Allocation of documents to agenda items (Start of Day 3)</w:t>
            </w:r>
          </w:p>
        </w:tc>
        <w:tc>
          <w:tcPr>
            <w:tcW w:w="1440" w:type="dxa"/>
            <w:tcBorders>
              <w:left w:val="single" w:sz="12" w:space="0" w:color="auto"/>
              <w:bottom w:val="single" w:sz="4" w:space="0" w:color="auto"/>
              <w:right w:val="single" w:sz="12" w:space="0" w:color="auto"/>
            </w:tcBorders>
            <w:shd w:val="clear" w:color="auto" w:fill="00FFFF"/>
          </w:tcPr>
          <w:p w:rsidR="00752E38" w:rsidRPr="00BB45A7" w:rsidRDefault="00752E38" w:rsidP="002C2AFB">
            <w:pPr>
              <w:pStyle w:val="TAL"/>
              <w:rPr>
                <w:sz w:val="20"/>
              </w:rPr>
            </w:pPr>
            <w:r>
              <w:rPr>
                <w:sz w:val="20"/>
              </w:rPr>
              <w:t>CT3 Chair</w:t>
            </w:r>
          </w:p>
        </w:tc>
        <w:tc>
          <w:tcPr>
            <w:tcW w:w="1080" w:type="dxa"/>
            <w:tcBorders>
              <w:left w:val="single" w:sz="12" w:space="0" w:color="auto"/>
              <w:right w:val="single" w:sz="12" w:space="0" w:color="auto"/>
            </w:tcBorders>
          </w:tcPr>
          <w:p w:rsidR="00752E38" w:rsidRPr="00BB45A7" w:rsidRDefault="00752E38" w:rsidP="002C2AFB">
            <w:pPr>
              <w:pStyle w:val="TAL"/>
              <w:rPr>
                <w:sz w:val="20"/>
              </w:rPr>
            </w:pPr>
          </w:p>
        </w:tc>
        <w:tc>
          <w:tcPr>
            <w:tcW w:w="4860" w:type="dxa"/>
            <w:tcBorders>
              <w:left w:val="single" w:sz="12" w:space="0" w:color="auto"/>
              <w:right w:val="single" w:sz="12" w:space="0" w:color="auto"/>
            </w:tcBorders>
          </w:tcPr>
          <w:p w:rsidR="00752E38" w:rsidRPr="00BB45A7" w:rsidRDefault="00752E38" w:rsidP="002C2AFB">
            <w:pPr>
              <w:pStyle w:val="TAL"/>
              <w:rPr>
                <w:sz w:val="20"/>
              </w:rPr>
            </w:pPr>
          </w:p>
        </w:tc>
      </w:tr>
      <w:tr w:rsidR="00752E38" w:rsidRPr="002F2600" w:rsidTr="00752E38">
        <w:tc>
          <w:tcPr>
            <w:tcW w:w="976" w:type="dxa"/>
            <w:tcBorders>
              <w:left w:val="single" w:sz="12" w:space="0" w:color="auto"/>
              <w:right w:val="single" w:sz="12" w:space="0" w:color="auto"/>
            </w:tcBorders>
          </w:tcPr>
          <w:p w:rsidR="00752E38" w:rsidRPr="00BB45A7" w:rsidRDefault="00752E38" w:rsidP="002C2AFB">
            <w:pPr>
              <w:pStyle w:val="TAL"/>
              <w:rPr>
                <w:sz w:val="20"/>
              </w:rPr>
            </w:pPr>
          </w:p>
        </w:tc>
        <w:tc>
          <w:tcPr>
            <w:tcW w:w="2162" w:type="dxa"/>
            <w:tcBorders>
              <w:left w:val="single" w:sz="12" w:space="0" w:color="auto"/>
              <w:right w:val="single" w:sz="12" w:space="0" w:color="auto"/>
            </w:tcBorders>
          </w:tcPr>
          <w:p w:rsidR="00752E38" w:rsidRPr="00BB45A7"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00FFFF"/>
          </w:tcPr>
          <w:p w:rsidR="00752E38" w:rsidRPr="001A1126" w:rsidRDefault="00E80A55" w:rsidP="002C2AFB">
            <w:pPr>
              <w:pStyle w:val="FP"/>
              <w:suppressLineNumbers/>
              <w:suppressAutoHyphens/>
              <w:spacing w:before="60" w:after="60"/>
              <w:jc w:val="center"/>
              <w:rPr>
                <w:rFonts w:cs="Arial"/>
              </w:rPr>
            </w:pPr>
            <w:r w:rsidRPr="003175FF">
              <w:rPr>
                <w:rFonts w:ascii="Times New Roman" w:eastAsia="MS Mincho" w:hAnsi="Times New Roman"/>
                <w:sz w:val="24"/>
                <w:szCs w:val="24"/>
                <w:lang w:val="en-US" w:eastAsia="ja-JP"/>
              </w:rPr>
              <w:t>6007</w:t>
            </w:r>
          </w:p>
        </w:tc>
        <w:tc>
          <w:tcPr>
            <w:tcW w:w="3420" w:type="dxa"/>
            <w:tcBorders>
              <w:left w:val="single" w:sz="12" w:space="0" w:color="auto"/>
              <w:bottom w:val="single" w:sz="4" w:space="0" w:color="auto"/>
              <w:right w:val="single" w:sz="12" w:space="0" w:color="auto"/>
            </w:tcBorders>
            <w:shd w:val="clear" w:color="auto" w:fill="00FFFF"/>
          </w:tcPr>
          <w:p w:rsidR="00752E38" w:rsidRPr="00BB45A7" w:rsidRDefault="00752E38" w:rsidP="00752E38">
            <w:pPr>
              <w:pStyle w:val="TAL"/>
              <w:rPr>
                <w:sz w:val="20"/>
              </w:rPr>
            </w:pPr>
            <w:r>
              <w:rPr>
                <w:sz w:val="20"/>
              </w:rPr>
              <w:t>agenda    Allocation of documents to agenda items (Start of Day 4)</w:t>
            </w:r>
          </w:p>
        </w:tc>
        <w:tc>
          <w:tcPr>
            <w:tcW w:w="1440" w:type="dxa"/>
            <w:tcBorders>
              <w:left w:val="single" w:sz="12" w:space="0" w:color="auto"/>
              <w:bottom w:val="single" w:sz="4" w:space="0" w:color="auto"/>
              <w:right w:val="single" w:sz="12" w:space="0" w:color="auto"/>
            </w:tcBorders>
            <w:shd w:val="clear" w:color="auto" w:fill="00FFFF"/>
          </w:tcPr>
          <w:p w:rsidR="00752E38" w:rsidRPr="00BB45A7" w:rsidRDefault="00752E38" w:rsidP="002C2AFB">
            <w:pPr>
              <w:pStyle w:val="TAL"/>
              <w:rPr>
                <w:sz w:val="20"/>
              </w:rPr>
            </w:pPr>
            <w:r>
              <w:rPr>
                <w:sz w:val="20"/>
              </w:rPr>
              <w:t>CT3 Chair</w:t>
            </w:r>
          </w:p>
        </w:tc>
        <w:tc>
          <w:tcPr>
            <w:tcW w:w="1080" w:type="dxa"/>
            <w:tcBorders>
              <w:left w:val="single" w:sz="12" w:space="0" w:color="auto"/>
              <w:right w:val="single" w:sz="12" w:space="0" w:color="auto"/>
            </w:tcBorders>
          </w:tcPr>
          <w:p w:rsidR="00752E38" w:rsidRPr="00BB45A7" w:rsidRDefault="00752E38" w:rsidP="002C2AFB">
            <w:pPr>
              <w:pStyle w:val="TAL"/>
              <w:rPr>
                <w:sz w:val="20"/>
              </w:rPr>
            </w:pPr>
          </w:p>
        </w:tc>
        <w:tc>
          <w:tcPr>
            <w:tcW w:w="4860" w:type="dxa"/>
            <w:tcBorders>
              <w:left w:val="single" w:sz="12" w:space="0" w:color="auto"/>
              <w:right w:val="single" w:sz="12" w:space="0" w:color="auto"/>
            </w:tcBorders>
          </w:tcPr>
          <w:p w:rsidR="00752E38" w:rsidRPr="00BB45A7" w:rsidRDefault="00752E38" w:rsidP="002C2AFB">
            <w:pPr>
              <w:pStyle w:val="TAL"/>
              <w:rPr>
                <w:sz w:val="20"/>
              </w:rPr>
            </w:pPr>
          </w:p>
        </w:tc>
      </w:tr>
      <w:tr w:rsidR="00752E38" w:rsidRPr="002F2600" w:rsidTr="00752E38">
        <w:tc>
          <w:tcPr>
            <w:tcW w:w="976" w:type="dxa"/>
            <w:tcBorders>
              <w:left w:val="single" w:sz="12" w:space="0" w:color="auto"/>
              <w:right w:val="single" w:sz="12" w:space="0" w:color="auto"/>
            </w:tcBorders>
          </w:tcPr>
          <w:p w:rsidR="00752E38" w:rsidRPr="00BB45A7" w:rsidRDefault="00752E38" w:rsidP="002C2AFB">
            <w:pPr>
              <w:pStyle w:val="TAL"/>
              <w:rPr>
                <w:sz w:val="20"/>
              </w:rPr>
            </w:pPr>
          </w:p>
        </w:tc>
        <w:tc>
          <w:tcPr>
            <w:tcW w:w="2162" w:type="dxa"/>
            <w:tcBorders>
              <w:left w:val="single" w:sz="12" w:space="0" w:color="auto"/>
              <w:right w:val="single" w:sz="12" w:space="0" w:color="auto"/>
            </w:tcBorders>
          </w:tcPr>
          <w:p w:rsidR="00752E38" w:rsidRPr="00BB45A7"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00FFFF"/>
          </w:tcPr>
          <w:p w:rsidR="00752E38" w:rsidRPr="001A1126" w:rsidRDefault="00E80A55" w:rsidP="002C2AFB">
            <w:pPr>
              <w:pStyle w:val="FP"/>
              <w:suppressLineNumbers/>
              <w:suppressAutoHyphens/>
              <w:spacing w:before="60" w:after="60"/>
              <w:jc w:val="center"/>
              <w:rPr>
                <w:rFonts w:cs="Arial"/>
              </w:rPr>
            </w:pPr>
            <w:r w:rsidRPr="003175FF">
              <w:rPr>
                <w:rFonts w:ascii="Times New Roman" w:eastAsia="MS Mincho" w:hAnsi="Times New Roman"/>
                <w:sz w:val="24"/>
                <w:szCs w:val="24"/>
                <w:lang w:val="en-US" w:eastAsia="ja-JP"/>
              </w:rPr>
              <w:t>6008</w:t>
            </w:r>
          </w:p>
        </w:tc>
        <w:tc>
          <w:tcPr>
            <w:tcW w:w="3420" w:type="dxa"/>
            <w:tcBorders>
              <w:left w:val="single" w:sz="12" w:space="0" w:color="auto"/>
              <w:bottom w:val="single" w:sz="4" w:space="0" w:color="auto"/>
              <w:right w:val="single" w:sz="12" w:space="0" w:color="auto"/>
            </w:tcBorders>
            <w:shd w:val="clear" w:color="auto" w:fill="00FFFF"/>
          </w:tcPr>
          <w:p w:rsidR="00752E38" w:rsidRPr="00BB45A7" w:rsidRDefault="00752E38" w:rsidP="00752E38">
            <w:pPr>
              <w:pStyle w:val="TAL"/>
              <w:rPr>
                <w:sz w:val="20"/>
              </w:rPr>
            </w:pPr>
            <w:r>
              <w:rPr>
                <w:sz w:val="20"/>
              </w:rPr>
              <w:t>agenda    Allocation of documents to agenda items (Start of Day 5)</w:t>
            </w:r>
          </w:p>
        </w:tc>
        <w:tc>
          <w:tcPr>
            <w:tcW w:w="1440" w:type="dxa"/>
            <w:tcBorders>
              <w:left w:val="single" w:sz="12" w:space="0" w:color="auto"/>
              <w:bottom w:val="single" w:sz="4" w:space="0" w:color="auto"/>
              <w:right w:val="single" w:sz="12" w:space="0" w:color="auto"/>
            </w:tcBorders>
            <w:shd w:val="clear" w:color="auto" w:fill="00FFFF"/>
          </w:tcPr>
          <w:p w:rsidR="00752E38" w:rsidRPr="00BB45A7" w:rsidRDefault="00752E38" w:rsidP="002C2AFB">
            <w:pPr>
              <w:pStyle w:val="TAL"/>
              <w:rPr>
                <w:sz w:val="20"/>
              </w:rPr>
            </w:pPr>
            <w:r>
              <w:rPr>
                <w:sz w:val="20"/>
              </w:rPr>
              <w:t>CT3 Chair</w:t>
            </w:r>
          </w:p>
        </w:tc>
        <w:tc>
          <w:tcPr>
            <w:tcW w:w="1080" w:type="dxa"/>
            <w:tcBorders>
              <w:left w:val="single" w:sz="12" w:space="0" w:color="auto"/>
              <w:right w:val="single" w:sz="12" w:space="0" w:color="auto"/>
            </w:tcBorders>
          </w:tcPr>
          <w:p w:rsidR="00752E38" w:rsidRPr="00BB45A7" w:rsidRDefault="00752E38" w:rsidP="002C2AFB">
            <w:pPr>
              <w:pStyle w:val="TAL"/>
              <w:rPr>
                <w:sz w:val="20"/>
              </w:rPr>
            </w:pPr>
          </w:p>
        </w:tc>
        <w:tc>
          <w:tcPr>
            <w:tcW w:w="4860" w:type="dxa"/>
            <w:tcBorders>
              <w:left w:val="single" w:sz="12" w:space="0" w:color="auto"/>
              <w:right w:val="single" w:sz="12" w:space="0" w:color="auto"/>
            </w:tcBorders>
          </w:tcPr>
          <w:p w:rsidR="00752E38" w:rsidRPr="00BB45A7" w:rsidRDefault="00752E38" w:rsidP="002C2AFB">
            <w:pPr>
              <w:pStyle w:val="TAL"/>
              <w:rPr>
                <w:sz w:val="20"/>
              </w:rPr>
            </w:pPr>
          </w:p>
        </w:tc>
      </w:tr>
      <w:tr w:rsidR="00752E38" w:rsidRPr="002F2600" w:rsidTr="00752E38">
        <w:tc>
          <w:tcPr>
            <w:tcW w:w="976" w:type="dxa"/>
            <w:tcBorders>
              <w:left w:val="single" w:sz="12" w:space="0" w:color="auto"/>
              <w:right w:val="single" w:sz="12" w:space="0" w:color="auto"/>
            </w:tcBorders>
          </w:tcPr>
          <w:p w:rsidR="00752E38" w:rsidRPr="00BB45A7" w:rsidRDefault="00752E38" w:rsidP="002C2AFB">
            <w:pPr>
              <w:pStyle w:val="TAL"/>
              <w:rPr>
                <w:sz w:val="20"/>
              </w:rPr>
            </w:pPr>
          </w:p>
        </w:tc>
        <w:tc>
          <w:tcPr>
            <w:tcW w:w="2162" w:type="dxa"/>
            <w:tcBorders>
              <w:left w:val="single" w:sz="12" w:space="0" w:color="auto"/>
              <w:right w:val="single" w:sz="12" w:space="0" w:color="auto"/>
            </w:tcBorders>
          </w:tcPr>
          <w:p w:rsidR="00752E38" w:rsidRPr="00BB45A7"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00FFFF"/>
          </w:tcPr>
          <w:p w:rsidR="00752E38" w:rsidRPr="001A1126" w:rsidRDefault="00E80A55" w:rsidP="002C2AFB">
            <w:pPr>
              <w:pStyle w:val="FP"/>
              <w:suppressLineNumbers/>
              <w:suppressAutoHyphens/>
              <w:spacing w:before="60" w:after="60"/>
              <w:jc w:val="center"/>
              <w:rPr>
                <w:rFonts w:cs="Arial"/>
              </w:rPr>
            </w:pPr>
            <w:r w:rsidRPr="003175FF">
              <w:rPr>
                <w:rFonts w:ascii="Times New Roman" w:eastAsia="MS Mincho" w:hAnsi="Times New Roman"/>
                <w:sz w:val="24"/>
                <w:szCs w:val="24"/>
                <w:lang w:val="en-US" w:eastAsia="ja-JP"/>
              </w:rPr>
              <w:t>6009</w:t>
            </w:r>
          </w:p>
        </w:tc>
        <w:tc>
          <w:tcPr>
            <w:tcW w:w="3420" w:type="dxa"/>
            <w:tcBorders>
              <w:left w:val="single" w:sz="12" w:space="0" w:color="auto"/>
              <w:bottom w:val="single" w:sz="4" w:space="0" w:color="auto"/>
              <w:right w:val="single" w:sz="12" w:space="0" w:color="auto"/>
            </w:tcBorders>
            <w:shd w:val="clear" w:color="auto" w:fill="00FFFF"/>
          </w:tcPr>
          <w:p w:rsidR="00752E38" w:rsidRPr="00BB45A7" w:rsidRDefault="00752E38" w:rsidP="00752E38">
            <w:pPr>
              <w:pStyle w:val="TAL"/>
              <w:rPr>
                <w:sz w:val="20"/>
              </w:rPr>
            </w:pPr>
            <w:r>
              <w:rPr>
                <w:sz w:val="20"/>
              </w:rPr>
              <w:t>agenda    Allocation of documents to agenda items (Start of Day 6)</w:t>
            </w:r>
          </w:p>
        </w:tc>
        <w:tc>
          <w:tcPr>
            <w:tcW w:w="1440" w:type="dxa"/>
            <w:tcBorders>
              <w:left w:val="single" w:sz="12" w:space="0" w:color="auto"/>
              <w:bottom w:val="single" w:sz="4" w:space="0" w:color="auto"/>
              <w:right w:val="single" w:sz="12" w:space="0" w:color="auto"/>
            </w:tcBorders>
            <w:shd w:val="clear" w:color="auto" w:fill="00FFFF"/>
          </w:tcPr>
          <w:p w:rsidR="00752E38" w:rsidRPr="00BB45A7" w:rsidRDefault="00752E38" w:rsidP="002C2AFB">
            <w:pPr>
              <w:pStyle w:val="TAL"/>
              <w:rPr>
                <w:sz w:val="20"/>
              </w:rPr>
            </w:pPr>
            <w:r>
              <w:rPr>
                <w:sz w:val="20"/>
              </w:rPr>
              <w:t>CT3 Chair</w:t>
            </w:r>
          </w:p>
        </w:tc>
        <w:tc>
          <w:tcPr>
            <w:tcW w:w="1080" w:type="dxa"/>
            <w:tcBorders>
              <w:left w:val="single" w:sz="12" w:space="0" w:color="auto"/>
              <w:right w:val="single" w:sz="12" w:space="0" w:color="auto"/>
            </w:tcBorders>
          </w:tcPr>
          <w:p w:rsidR="00752E38" w:rsidRPr="00BB45A7" w:rsidRDefault="00752E38" w:rsidP="002C2AFB">
            <w:pPr>
              <w:pStyle w:val="TAL"/>
              <w:rPr>
                <w:sz w:val="20"/>
              </w:rPr>
            </w:pPr>
          </w:p>
        </w:tc>
        <w:tc>
          <w:tcPr>
            <w:tcW w:w="4860" w:type="dxa"/>
            <w:tcBorders>
              <w:left w:val="single" w:sz="12" w:space="0" w:color="auto"/>
              <w:right w:val="single" w:sz="12" w:space="0" w:color="auto"/>
            </w:tcBorders>
          </w:tcPr>
          <w:p w:rsidR="00752E38" w:rsidRPr="00BB45A7" w:rsidRDefault="00752E38" w:rsidP="002C2AFB">
            <w:pPr>
              <w:pStyle w:val="TAL"/>
              <w:rPr>
                <w:sz w:val="20"/>
              </w:rPr>
            </w:pPr>
          </w:p>
        </w:tc>
      </w:tr>
      <w:tr w:rsidR="00752E38" w:rsidRPr="002F2600" w:rsidTr="00752E38">
        <w:tc>
          <w:tcPr>
            <w:tcW w:w="976" w:type="dxa"/>
            <w:tcBorders>
              <w:left w:val="single" w:sz="12" w:space="0" w:color="auto"/>
              <w:right w:val="single" w:sz="12" w:space="0" w:color="auto"/>
            </w:tcBorders>
          </w:tcPr>
          <w:p w:rsidR="00752E38" w:rsidRPr="00BB45A7" w:rsidRDefault="00752E38" w:rsidP="002C2AFB">
            <w:pPr>
              <w:pStyle w:val="TAL"/>
              <w:rPr>
                <w:sz w:val="20"/>
              </w:rPr>
            </w:pPr>
          </w:p>
        </w:tc>
        <w:tc>
          <w:tcPr>
            <w:tcW w:w="2162" w:type="dxa"/>
            <w:tcBorders>
              <w:left w:val="single" w:sz="12" w:space="0" w:color="auto"/>
              <w:right w:val="single" w:sz="12" w:space="0" w:color="auto"/>
            </w:tcBorders>
          </w:tcPr>
          <w:p w:rsidR="00752E38" w:rsidRPr="00BB45A7"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00FFFF"/>
          </w:tcPr>
          <w:p w:rsidR="00752E38" w:rsidRPr="001A1126" w:rsidRDefault="00E80A55" w:rsidP="002C2AFB">
            <w:pPr>
              <w:pStyle w:val="FP"/>
              <w:suppressLineNumbers/>
              <w:suppressAutoHyphens/>
              <w:spacing w:before="60" w:after="60"/>
              <w:jc w:val="center"/>
              <w:rPr>
                <w:rFonts w:cs="Arial"/>
              </w:rPr>
            </w:pPr>
            <w:r w:rsidRPr="003175FF">
              <w:rPr>
                <w:rFonts w:ascii="Times New Roman" w:eastAsia="MS Mincho" w:hAnsi="Times New Roman"/>
                <w:sz w:val="24"/>
                <w:szCs w:val="24"/>
                <w:lang w:val="en-US" w:eastAsia="ja-JP"/>
              </w:rPr>
              <w:t>6010</w:t>
            </w:r>
          </w:p>
        </w:tc>
        <w:tc>
          <w:tcPr>
            <w:tcW w:w="3420" w:type="dxa"/>
            <w:tcBorders>
              <w:left w:val="single" w:sz="12" w:space="0" w:color="auto"/>
              <w:bottom w:val="single" w:sz="4" w:space="0" w:color="auto"/>
              <w:right w:val="single" w:sz="12" w:space="0" w:color="auto"/>
            </w:tcBorders>
            <w:shd w:val="clear" w:color="auto" w:fill="00FFFF"/>
          </w:tcPr>
          <w:p w:rsidR="00752E38" w:rsidRPr="00BB45A7" w:rsidRDefault="00752E38" w:rsidP="00752E38">
            <w:pPr>
              <w:pStyle w:val="TAL"/>
              <w:rPr>
                <w:sz w:val="20"/>
              </w:rPr>
            </w:pPr>
            <w:r>
              <w:rPr>
                <w:sz w:val="20"/>
              </w:rPr>
              <w:t>agenda    Allocation of documents to agenda items (Start of Day 7)</w:t>
            </w:r>
          </w:p>
        </w:tc>
        <w:tc>
          <w:tcPr>
            <w:tcW w:w="1440" w:type="dxa"/>
            <w:tcBorders>
              <w:left w:val="single" w:sz="12" w:space="0" w:color="auto"/>
              <w:bottom w:val="single" w:sz="4" w:space="0" w:color="auto"/>
              <w:right w:val="single" w:sz="12" w:space="0" w:color="auto"/>
            </w:tcBorders>
            <w:shd w:val="clear" w:color="auto" w:fill="00FFFF"/>
          </w:tcPr>
          <w:p w:rsidR="00752E38" w:rsidRPr="00BB45A7" w:rsidRDefault="00752E38" w:rsidP="002C2AFB">
            <w:pPr>
              <w:pStyle w:val="TAL"/>
              <w:rPr>
                <w:sz w:val="20"/>
              </w:rPr>
            </w:pPr>
            <w:r>
              <w:rPr>
                <w:sz w:val="20"/>
              </w:rPr>
              <w:t>CT3 Chair</w:t>
            </w:r>
          </w:p>
        </w:tc>
        <w:tc>
          <w:tcPr>
            <w:tcW w:w="1080" w:type="dxa"/>
            <w:tcBorders>
              <w:left w:val="single" w:sz="12" w:space="0" w:color="auto"/>
              <w:right w:val="single" w:sz="12" w:space="0" w:color="auto"/>
            </w:tcBorders>
          </w:tcPr>
          <w:p w:rsidR="00752E38" w:rsidRPr="00BB45A7" w:rsidRDefault="00752E38" w:rsidP="002C2AFB">
            <w:pPr>
              <w:pStyle w:val="TAL"/>
              <w:rPr>
                <w:sz w:val="20"/>
              </w:rPr>
            </w:pPr>
          </w:p>
        </w:tc>
        <w:tc>
          <w:tcPr>
            <w:tcW w:w="4860" w:type="dxa"/>
            <w:tcBorders>
              <w:left w:val="single" w:sz="12" w:space="0" w:color="auto"/>
              <w:right w:val="single" w:sz="12" w:space="0" w:color="auto"/>
            </w:tcBorders>
          </w:tcPr>
          <w:p w:rsidR="00752E38" w:rsidRPr="00BB45A7" w:rsidRDefault="00752E38" w:rsidP="002C2AFB">
            <w:pPr>
              <w:pStyle w:val="TAL"/>
              <w:rPr>
                <w:sz w:val="20"/>
              </w:rPr>
            </w:pPr>
          </w:p>
        </w:tc>
      </w:tr>
      <w:tr w:rsidR="00752E38" w:rsidRPr="002F2600" w:rsidTr="00752E38">
        <w:tc>
          <w:tcPr>
            <w:tcW w:w="976" w:type="dxa"/>
            <w:tcBorders>
              <w:left w:val="single" w:sz="12" w:space="0" w:color="auto"/>
              <w:right w:val="single" w:sz="12" w:space="0" w:color="auto"/>
            </w:tcBorders>
          </w:tcPr>
          <w:p w:rsidR="00752E38" w:rsidRPr="00BB45A7" w:rsidRDefault="00752E38" w:rsidP="002C2AFB">
            <w:pPr>
              <w:pStyle w:val="TAL"/>
              <w:rPr>
                <w:sz w:val="20"/>
              </w:rPr>
            </w:pPr>
          </w:p>
        </w:tc>
        <w:tc>
          <w:tcPr>
            <w:tcW w:w="2162" w:type="dxa"/>
            <w:tcBorders>
              <w:left w:val="single" w:sz="12" w:space="0" w:color="auto"/>
              <w:right w:val="single" w:sz="12" w:space="0" w:color="auto"/>
            </w:tcBorders>
          </w:tcPr>
          <w:p w:rsidR="00752E38" w:rsidRPr="00BB45A7"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00FFFF"/>
          </w:tcPr>
          <w:p w:rsidR="00752E38" w:rsidRPr="001A1126" w:rsidRDefault="00E80A55" w:rsidP="002C2AFB">
            <w:pPr>
              <w:pStyle w:val="FP"/>
              <w:suppressLineNumbers/>
              <w:suppressAutoHyphens/>
              <w:spacing w:before="60" w:after="60"/>
              <w:jc w:val="center"/>
              <w:rPr>
                <w:rFonts w:cs="Arial"/>
              </w:rPr>
            </w:pPr>
            <w:r w:rsidRPr="003175FF">
              <w:rPr>
                <w:rFonts w:ascii="Times New Roman" w:eastAsia="MS Mincho" w:hAnsi="Times New Roman"/>
                <w:sz w:val="24"/>
                <w:szCs w:val="24"/>
                <w:lang w:val="en-US" w:eastAsia="ja-JP"/>
              </w:rPr>
              <w:t>6011</w:t>
            </w:r>
          </w:p>
        </w:tc>
        <w:tc>
          <w:tcPr>
            <w:tcW w:w="3420" w:type="dxa"/>
            <w:tcBorders>
              <w:left w:val="single" w:sz="12" w:space="0" w:color="auto"/>
              <w:bottom w:val="single" w:sz="4" w:space="0" w:color="auto"/>
              <w:right w:val="single" w:sz="12" w:space="0" w:color="auto"/>
            </w:tcBorders>
            <w:shd w:val="clear" w:color="auto" w:fill="00FFFF"/>
          </w:tcPr>
          <w:p w:rsidR="00752E38" w:rsidRPr="00BB45A7" w:rsidRDefault="00752E38" w:rsidP="00752E38">
            <w:pPr>
              <w:pStyle w:val="TAL"/>
              <w:rPr>
                <w:sz w:val="20"/>
              </w:rPr>
            </w:pPr>
            <w:r>
              <w:rPr>
                <w:sz w:val="20"/>
              </w:rPr>
              <w:t>agenda    Allocation of documents to agenda items (End of Day 7)</w:t>
            </w:r>
          </w:p>
        </w:tc>
        <w:tc>
          <w:tcPr>
            <w:tcW w:w="1440" w:type="dxa"/>
            <w:tcBorders>
              <w:left w:val="single" w:sz="12" w:space="0" w:color="auto"/>
              <w:bottom w:val="single" w:sz="4" w:space="0" w:color="auto"/>
              <w:right w:val="single" w:sz="12" w:space="0" w:color="auto"/>
            </w:tcBorders>
            <w:shd w:val="clear" w:color="auto" w:fill="00FFFF"/>
          </w:tcPr>
          <w:p w:rsidR="00752E38" w:rsidRPr="00BB45A7" w:rsidRDefault="00752E38" w:rsidP="002C2AFB">
            <w:pPr>
              <w:pStyle w:val="TAL"/>
              <w:rPr>
                <w:sz w:val="20"/>
              </w:rPr>
            </w:pPr>
            <w:r>
              <w:rPr>
                <w:sz w:val="20"/>
              </w:rPr>
              <w:t>CT3 Chair</w:t>
            </w:r>
          </w:p>
        </w:tc>
        <w:tc>
          <w:tcPr>
            <w:tcW w:w="1080" w:type="dxa"/>
            <w:tcBorders>
              <w:left w:val="single" w:sz="12" w:space="0" w:color="auto"/>
              <w:right w:val="single" w:sz="12" w:space="0" w:color="auto"/>
            </w:tcBorders>
          </w:tcPr>
          <w:p w:rsidR="00752E38" w:rsidRPr="00BB45A7" w:rsidRDefault="00752E38" w:rsidP="002C2AFB">
            <w:pPr>
              <w:pStyle w:val="TAL"/>
              <w:rPr>
                <w:sz w:val="20"/>
              </w:rPr>
            </w:pPr>
          </w:p>
        </w:tc>
        <w:tc>
          <w:tcPr>
            <w:tcW w:w="4860" w:type="dxa"/>
            <w:tcBorders>
              <w:left w:val="single" w:sz="12" w:space="0" w:color="auto"/>
              <w:right w:val="single" w:sz="12" w:space="0" w:color="auto"/>
            </w:tcBorders>
          </w:tcPr>
          <w:p w:rsidR="00752E38" w:rsidRPr="00BB45A7" w:rsidRDefault="00752E38" w:rsidP="002C2AFB">
            <w:pPr>
              <w:pStyle w:val="TAL"/>
              <w:rPr>
                <w:sz w:val="20"/>
              </w:rPr>
            </w:pPr>
          </w:p>
        </w:tc>
      </w:tr>
      <w:tr w:rsidR="00752E38" w:rsidRPr="002F2600" w:rsidTr="00752E38">
        <w:tc>
          <w:tcPr>
            <w:tcW w:w="976" w:type="dxa"/>
            <w:tcBorders>
              <w:left w:val="single" w:sz="12" w:space="0" w:color="auto"/>
              <w:right w:val="single" w:sz="12" w:space="0" w:color="auto"/>
            </w:tcBorders>
          </w:tcPr>
          <w:p w:rsidR="00752E38" w:rsidRPr="00BB45A7" w:rsidRDefault="00752E38" w:rsidP="002C2AFB">
            <w:pPr>
              <w:pStyle w:val="TAL"/>
              <w:rPr>
                <w:sz w:val="20"/>
              </w:rPr>
            </w:pPr>
          </w:p>
        </w:tc>
        <w:tc>
          <w:tcPr>
            <w:tcW w:w="2162" w:type="dxa"/>
            <w:tcBorders>
              <w:left w:val="single" w:sz="12" w:space="0" w:color="auto"/>
              <w:right w:val="single" w:sz="12" w:space="0" w:color="auto"/>
            </w:tcBorders>
          </w:tcPr>
          <w:p w:rsidR="00752E38" w:rsidRPr="00BB45A7"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00FFFF"/>
          </w:tcPr>
          <w:p w:rsidR="00752E38" w:rsidRPr="001A1126" w:rsidRDefault="00E80A55" w:rsidP="002C2AFB">
            <w:pPr>
              <w:pStyle w:val="FP"/>
              <w:suppressLineNumbers/>
              <w:suppressAutoHyphens/>
              <w:spacing w:before="60" w:after="60"/>
              <w:jc w:val="center"/>
              <w:rPr>
                <w:rFonts w:cs="Arial"/>
              </w:rPr>
            </w:pPr>
            <w:r w:rsidRPr="003175FF">
              <w:rPr>
                <w:rFonts w:ascii="Times New Roman" w:eastAsia="MS Mincho" w:hAnsi="Times New Roman"/>
                <w:sz w:val="24"/>
                <w:szCs w:val="24"/>
                <w:lang w:val="en-US" w:eastAsia="ja-JP"/>
              </w:rPr>
              <w:t>6012</w:t>
            </w:r>
          </w:p>
        </w:tc>
        <w:tc>
          <w:tcPr>
            <w:tcW w:w="3420" w:type="dxa"/>
            <w:tcBorders>
              <w:left w:val="single" w:sz="12" w:space="0" w:color="auto"/>
              <w:bottom w:val="single" w:sz="4" w:space="0" w:color="auto"/>
              <w:right w:val="single" w:sz="12" w:space="0" w:color="auto"/>
            </w:tcBorders>
            <w:shd w:val="clear" w:color="auto" w:fill="00FFFF"/>
          </w:tcPr>
          <w:p w:rsidR="00752E38" w:rsidRPr="00BB45A7" w:rsidRDefault="00752E38" w:rsidP="00752E38">
            <w:pPr>
              <w:pStyle w:val="TAL"/>
              <w:rPr>
                <w:sz w:val="20"/>
              </w:rPr>
            </w:pPr>
            <w:r>
              <w:rPr>
                <w:sz w:val="20"/>
              </w:rPr>
              <w:t>agenda    Allocation of documents to agenda items after email approval process</w:t>
            </w:r>
          </w:p>
        </w:tc>
        <w:tc>
          <w:tcPr>
            <w:tcW w:w="1440" w:type="dxa"/>
            <w:tcBorders>
              <w:left w:val="single" w:sz="12" w:space="0" w:color="auto"/>
              <w:bottom w:val="single" w:sz="4" w:space="0" w:color="auto"/>
              <w:right w:val="single" w:sz="12" w:space="0" w:color="auto"/>
            </w:tcBorders>
            <w:shd w:val="clear" w:color="auto" w:fill="00FFFF"/>
          </w:tcPr>
          <w:p w:rsidR="00752E38" w:rsidRPr="00BB45A7" w:rsidRDefault="00752E38" w:rsidP="002C2AFB">
            <w:pPr>
              <w:pStyle w:val="TAL"/>
              <w:rPr>
                <w:sz w:val="20"/>
              </w:rPr>
            </w:pPr>
            <w:r>
              <w:rPr>
                <w:sz w:val="20"/>
              </w:rPr>
              <w:t>CT3 Chair</w:t>
            </w:r>
          </w:p>
        </w:tc>
        <w:tc>
          <w:tcPr>
            <w:tcW w:w="1080" w:type="dxa"/>
            <w:tcBorders>
              <w:left w:val="single" w:sz="12" w:space="0" w:color="auto"/>
              <w:right w:val="single" w:sz="12" w:space="0" w:color="auto"/>
            </w:tcBorders>
          </w:tcPr>
          <w:p w:rsidR="00752E38" w:rsidRPr="00BB45A7" w:rsidRDefault="00752E38" w:rsidP="002C2AFB">
            <w:pPr>
              <w:pStyle w:val="TAL"/>
              <w:rPr>
                <w:sz w:val="20"/>
              </w:rPr>
            </w:pPr>
          </w:p>
        </w:tc>
        <w:tc>
          <w:tcPr>
            <w:tcW w:w="4860" w:type="dxa"/>
            <w:tcBorders>
              <w:left w:val="single" w:sz="12" w:space="0" w:color="auto"/>
              <w:right w:val="single" w:sz="12" w:space="0" w:color="auto"/>
            </w:tcBorders>
          </w:tcPr>
          <w:p w:rsidR="00752E38" w:rsidRPr="00BB45A7" w:rsidRDefault="00752E38" w:rsidP="002C2AFB">
            <w:pPr>
              <w:pStyle w:val="TAL"/>
              <w:rPr>
                <w:sz w:val="20"/>
              </w:rPr>
            </w:pPr>
          </w:p>
        </w:tc>
      </w:tr>
      <w:tr w:rsidR="002C2AFB" w:rsidRPr="002F2600" w:rsidTr="009C2423">
        <w:tc>
          <w:tcPr>
            <w:tcW w:w="976" w:type="dxa"/>
            <w:tcBorders>
              <w:left w:val="single" w:sz="12" w:space="0" w:color="auto"/>
              <w:right w:val="single" w:sz="12" w:space="0" w:color="auto"/>
            </w:tcBorders>
          </w:tcPr>
          <w:p w:rsidR="002C2AFB" w:rsidRPr="00BB45A7" w:rsidRDefault="002C2AFB" w:rsidP="002C2AFB">
            <w:pPr>
              <w:pStyle w:val="TAL"/>
              <w:rPr>
                <w:sz w:val="20"/>
              </w:rPr>
            </w:pPr>
          </w:p>
        </w:tc>
        <w:tc>
          <w:tcPr>
            <w:tcW w:w="2162" w:type="dxa"/>
            <w:tcBorders>
              <w:left w:val="single" w:sz="12" w:space="0" w:color="auto"/>
              <w:right w:val="single" w:sz="12" w:space="0" w:color="auto"/>
            </w:tcBorders>
          </w:tcPr>
          <w:p w:rsidR="002C2AFB" w:rsidRPr="00BB45A7"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rsidR="002C2AFB" w:rsidRPr="001A1126" w:rsidRDefault="002C2AFB" w:rsidP="002C2AFB">
            <w:pPr>
              <w:pStyle w:val="FP"/>
              <w:suppressLineNumbers/>
              <w:suppressAutoHyphens/>
              <w:spacing w:before="60" w:after="60"/>
              <w:jc w:val="center"/>
              <w:rPr>
                <w:rFonts w:cs="Arial"/>
              </w:rPr>
            </w:pPr>
          </w:p>
        </w:tc>
        <w:tc>
          <w:tcPr>
            <w:tcW w:w="3420" w:type="dxa"/>
            <w:tcBorders>
              <w:left w:val="single" w:sz="12" w:space="0" w:color="auto"/>
              <w:bottom w:val="single" w:sz="4" w:space="0" w:color="auto"/>
              <w:right w:val="single" w:sz="12" w:space="0" w:color="auto"/>
            </w:tcBorders>
            <w:shd w:val="clear" w:color="auto" w:fill="auto"/>
          </w:tcPr>
          <w:p w:rsidR="002C2AFB" w:rsidRPr="00BB45A7" w:rsidRDefault="002C2AFB" w:rsidP="00FA636B">
            <w:pPr>
              <w:pStyle w:val="TAL"/>
              <w:jc w:val="center"/>
              <w:rPr>
                <w:sz w:val="20"/>
              </w:rPr>
            </w:pPr>
          </w:p>
        </w:tc>
        <w:tc>
          <w:tcPr>
            <w:tcW w:w="1440" w:type="dxa"/>
            <w:tcBorders>
              <w:left w:val="single" w:sz="12" w:space="0" w:color="auto"/>
              <w:bottom w:val="single" w:sz="4" w:space="0" w:color="auto"/>
              <w:right w:val="single" w:sz="12" w:space="0" w:color="auto"/>
            </w:tcBorders>
            <w:shd w:val="clear" w:color="auto" w:fill="auto"/>
          </w:tcPr>
          <w:p w:rsidR="002C2AFB" w:rsidRPr="00BB45A7" w:rsidRDefault="002C2AFB" w:rsidP="002C2AFB">
            <w:pPr>
              <w:pStyle w:val="TAL"/>
              <w:rPr>
                <w:sz w:val="20"/>
              </w:rPr>
            </w:pPr>
          </w:p>
        </w:tc>
        <w:tc>
          <w:tcPr>
            <w:tcW w:w="1080" w:type="dxa"/>
            <w:tcBorders>
              <w:left w:val="single" w:sz="12" w:space="0" w:color="auto"/>
              <w:right w:val="single" w:sz="12" w:space="0" w:color="auto"/>
            </w:tcBorders>
          </w:tcPr>
          <w:p w:rsidR="002C2AFB" w:rsidRPr="00BB45A7" w:rsidRDefault="002C2AFB" w:rsidP="002C2AFB">
            <w:pPr>
              <w:pStyle w:val="TAL"/>
              <w:rPr>
                <w:sz w:val="20"/>
              </w:rPr>
            </w:pPr>
          </w:p>
        </w:tc>
        <w:tc>
          <w:tcPr>
            <w:tcW w:w="4860" w:type="dxa"/>
            <w:tcBorders>
              <w:left w:val="single" w:sz="12" w:space="0" w:color="auto"/>
              <w:right w:val="single" w:sz="12" w:space="0" w:color="auto"/>
            </w:tcBorders>
          </w:tcPr>
          <w:p w:rsidR="002C2AFB" w:rsidRPr="00BB45A7" w:rsidRDefault="002C2AFB" w:rsidP="002C2AFB">
            <w:pPr>
              <w:pStyle w:val="TAL"/>
              <w:rPr>
                <w:sz w:val="20"/>
              </w:rPr>
            </w:pPr>
          </w:p>
        </w:tc>
      </w:tr>
      <w:tr w:rsidR="002C2AFB" w:rsidRPr="002F2600" w:rsidTr="008F7013">
        <w:tc>
          <w:tcPr>
            <w:tcW w:w="976" w:type="dxa"/>
            <w:tcBorders>
              <w:left w:val="single" w:sz="12" w:space="0" w:color="auto"/>
              <w:right w:val="single" w:sz="12" w:space="0" w:color="auto"/>
            </w:tcBorders>
          </w:tcPr>
          <w:p w:rsidR="002C2AFB" w:rsidRPr="00BB45A7" w:rsidRDefault="002C2AFB" w:rsidP="002C2AFB">
            <w:pPr>
              <w:pStyle w:val="TAL"/>
              <w:rPr>
                <w:sz w:val="20"/>
              </w:rPr>
            </w:pPr>
            <w:r w:rsidRPr="00BB45A7">
              <w:rPr>
                <w:sz w:val="20"/>
              </w:rPr>
              <w:t>4</w:t>
            </w:r>
          </w:p>
        </w:tc>
        <w:tc>
          <w:tcPr>
            <w:tcW w:w="2162" w:type="dxa"/>
            <w:tcBorders>
              <w:left w:val="single" w:sz="12" w:space="0" w:color="auto"/>
              <w:right w:val="single" w:sz="12" w:space="0" w:color="auto"/>
            </w:tcBorders>
          </w:tcPr>
          <w:p w:rsidR="002C2AFB" w:rsidRPr="00BB45A7" w:rsidRDefault="002C2AFB" w:rsidP="002C2AFB">
            <w:pPr>
              <w:pStyle w:val="TAL"/>
              <w:rPr>
                <w:sz w:val="20"/>
              </w:rPr>
            </w:pPr>
            <w:r w:rsidRPr="00BB45A7">
              <w:rPr>
                <w:sz w:val="20"/>
              </w:rPr>
              <w:t>Reports</w:t>
            </w:r>
          </w:p>
        </w:tc>
        <w:tc>
          <w:tcPr>
            <w:tcW w:w="750" w:type="dxa"/>
            <w:tcBorders>
              <w:left w:val="single" w:sz="12" w:space="0" w:color="auto"/>
              <w:bottom w:val="single" w:sz="4" w:space="0" w:color="auto"/>
              <w:right w:val="single" w:sz="12" w:space="0" w:color="auto"/>
            </w:tcBorders>
          </w:tcPr>
          <w:p w:rsidR="002C2AFB" w:rsidRPr="001A1126" w:rsidRDefault="002C2AFB" w:rsidP="002C2AFB">
            <w:pPr>
              <w:pStyle w:val="FP"/>
              <w:suppressLineNumbers/>
              <w:suppressAutoHyphens/>
              <w:spacing w:before="60" w:after="60"/>
              <w:jc w:val="center"/>
              <w:rPr>
                <w:rFonts w:cs="Arial"/>
              </w:rPr>
            </w:pPr>
          </w:p>
        </w:tc>
        <w:tc>
          <w:tcPr>
            <w:tcW w:w="3420" w:type="dxa"/>
            <w:tcBorders>
              <w:left w:val="single" w:sz="12" w:space="0" w:color="auto"/>
              <w:bottom w:val="single" w:sz="4" w:space="0" w:color="auto"/>
              <w:right w:val="single" w:sz="12" w:space="0" w:color="auto"/>
            </w:tcBorders>
          </w:tcPr>
          <w:p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rsidR="002C2AFB" w:rsidRPr="00BB45A7" w:rsidRDefault="002C2AFB" w:rsidP="002C2AFB">
            <w:pPr>
              <w:pStyle w:val="TAL"/>
              <w:rPr>
                <w:sz w:val="20"/>
              </w:rPr>
            </w:pPr>
          </w:p>
        </w:tc>
        <w:tc>
          <w:tcPr>
            <w:tcW w:w="1080" w:type="dxa"/>
            <w:tcBorders>
              <w:left w:val="single" w:sz="12" w:space="0" w:color="auto"/>
              <w:right w:val="single" w:sz="12" w:space="0" w:color="auto"/>
            </w:tcBorders>
          </w:tcPr>
          <w:p w:rsidR="002C2AFB" w:rsidRPr="00BB45A7" w:rsidRDefault="002C2AFB" w:rsidP="002C2AFB">
            <w:pPr>
              <w:pStyle w:val="TAL"/>
              <w:rPr>
                <w:sz w:val="20"/>
              </w:rPr>
            </w:pPr>
          </w:p>
        </w:tc>
        <w:tc>
          <w:tcPr>
            <w:tcW w:w="4860" w:type="dxa"/>
            <w:tcBorders>
              <w:left w:val="single" w:sz="12" w:space="0" w:color="auto"/>
              <w:right w:val="single" w:sz="12" w:space="0" w:color="auto"/>
            </w:tcBorders>
          </w:tcPr>
          <w:p w:rsidR="002C2AFB" w:rsidRPr="002F2600" w:rsidRDefault="002C2AFB" w:rsidP="002C2AFB">
            <w:pPr>
              <w:pStyle w:val="FP"/>
              <w:suppressLineNumbers/>
              <w:suppressAutoHyphens/>
              <w:spacing w:before="60" w:after="60"/>
              <w:rPr>
                <w:rFonts w:cs="Arial"/>
              </w:rPr>
            </w:pPr>
          </w:p>
        </w:tc>
      </w:tr>
      <w:tr w:rsidR="002C2AFB" w:rsidRPr="002F2600" w:rsidTr="008F7013">
        <w:tc>
          <w:tcPr>
            <w:tcW w:w="976" w:type="dxa"/>
            <w:tcBorders>
              <w:left w:val="single" w:sz="12" w:space="0" w:color="auto"/>
              <w:right w:val="single" w:sz="12" w:space="0" w:color="auto"/>
            </w:tcBorders>
          </w:tcPr>
          <w:p w:rsidR="002C2AFB" w:rsidRPr="00BB45A7" w:rsidRDefault="002C2AFB" w:rsidP="002C2AFB">
            <w:pPr>
              <w:pStyle w:val="TAL"/>
              <w:rPr>
                <w:sz w:val="20"/>
              </w:rPr>
            </w:pPr>
            <w:r w:rsidRPr="00BB45A7">
              <w:rPr>
                <w:sz w:val="20"/>
              </w:rPr>
              <w:t>4.1</w:t>
            </w:r>
          </w:p>
        </w:tc>
        <w:tc>
          <w:tcPr>
            <w:tcW w:w="2162" w:type="dxa"/>
            <w:tcBorders>
              <w:left w:val="single" w:sz="12" w:space="0" w:color="auto"/>
              <w:right w:val="single" w:sz="12" w:space="0" w:color="auto"/>
            </w:tcBorders>
          </w:tcPr>
          <w:p w:rsidR="002C2AFB" w:rsidRPr="00BB45A7" w:rsidRDefault="002C2AFB" w:rsidP="002C2AFB">
            <w:pPr>
              <w:pStyle w:val="TAL"/>
              <w:rPr>
                <w:sz w:val="20"/>
              </w:rPr>
            </w:pPr>
            <w:r w:rsidRPr="00BB45A7">
              <w:rPr>
                <w:sz w:val="20"/>
              </w:rPr>
              <w:t>Report from previous CT3 meeting</w:t>
            </w:r>
          </w:p>
        </w:tc>
        <w:tc>
          <w:tcPr>
            <w:tcW w:w="750" w:type="dxa"/>
            <w:tcBorders>
              <w:left w:val="single" w:sz="12" w:space="0" w:color="auto"/>
              <w:bottom w:val="single" w:sz="4" w:space="0" w:color="auto"/>
              <w:right w:val="single" w:sz="12" w:space="0" w:color="auto"/>
            </w:tcBorders>
            <w:shd w:val="clear" w:color="auto" w:fill="00FF00"/>
          </w:tcPr>
          <w:p w:rsidR="002C2AFB" w:rsidRPr="001A1126" w:rsidRDefault="00EF7E09" w:rsidP="002C2AFB">
            <w:pPr>
              <w:pStyle w:val="FP"/>
              <w:suppressLineNumbers/>
              <w:suppressAutoHyphens/>
              <w:spacing w:before="60" w:after="60"/>
              <w:jc w:val="center"/>
              <w:rPr>
                <w:rFonts w:cs="Arial"/>
              </w:rPr>
            </w:pPr>
            <w:hyperlink r:id="rId15" w:history="1">
              <w:r w:rsidR="00E80A55">
                <w:rPr>
                  <w:rStyle w:val="aa"/>
                  <w:rFonts w:ascii="Times New Roman" w:eastAsia="MS Mincho" w:hAnsi="Times New Roman"/>
                  <w:sz w:val="24"/>
                  <w:szCs w:val="24"/>
                  <w:lang w:val="en-US" w:eastAsia="ja-JP"/>
                </w:rPr>
                <w:t>6013</w:t>
              </w:r>
            </w:hyperlink>
          </w:p>
        </w:tc>
        <w:tc>
          <w:tcPr>
            <w:tcW w:w="3420" w:type="dxa"/>
            <w:tcBorders>
              <w:left w:val="single" w:sz="12" w:space="0" w:color="auto"/>
              <w:bottom w:val="single" w:sz="4" w:space="0" w:color="auto"/>
              <w:right w:val="single" w:sz="12" w:space="0" w:color="auto"/>
            </w:tcBorders>
            <w:shd w:val="clear" w:color="auto" w:fill="00FF00"/>
          </w:tcPr>
          <w:p w:rsidR="002C2AFB" w:rsidRPr="00BB45A7" w:rsidRDefault="00752E38" w:rsidP="002C2AFB">
            <w:pPr>
              <w:pStyle w:val="TAL"/>
              <w:rPr>
                <w:sz w:val="20"/>
              </w:rPr>
            </w:pPr>
            <w:r>
              <w:rPr>
                <w:sz w:val="20"/>
              </w:rPr>
              <w:t>report    Minutes of CT3#118e</w:t>
            </w:r>
          </w:p>
        </w:tc>
        <w:tc>
          <w:tcPr>
            <w:tcW w:w="1440" w:type="dxa"/>
            <w:tcBorders>
              <w:left w:val="single" w:sz="12" w:space="0" w:color="auto"/>
              <w:bottom w:val="single" w:sz="4" w:space="0" w:color="auto"/>
              <w:right w:val="single" w:sz="12" w:space="0" w:color="auto"/>
            </w:tcBorders>
            <w:shd w:val="clear" w:color="auto" w:fill="00FF00"/>
          </w:tcPr>
          <w:p w:rsidR="002C2AFB" w:rsidRPr="00BB45A7" w:rsidRDefault="00752E38" w:rsidP="002C2AFB">
            <w:pPr>
              <w:pStyle w:val="TAL"/>
              <w:rPr>
                <w:sz w:val="20"/>
              </w:rPr>
            </w:pPr>
            <w:r>
              <w:rPr>
                <w:sz w:val="20"/>
              </w:rPr>
              <w:t>MCC</w:t>
            </w:r>
          </w:p>
        </w:tc>
        <w:tc>
          <w:tcPr>
            <w:tcW w:w="1080" w:type="dxa"/>
            <w:tcBorders>
              <w:left w:val="single" w:sz="12" w:space="0" w:color="auto"/>
              <w:right w:val="single" w:sz="12" w:space="0" w:color="auto"/>
            </w:tcBorders>
          </w:tcPr>
          <w:p w:rsidR="002C2AFB" w:rsidRPr="00BB45A7" w:rsidRDefault="008F7013" w:rsidP="002C2AFB">
            <w:pPr>
              <w:pStyle w:val="TAL"/>
              <w:rPr>
                <w:sz w:val="20"/>
              </w:rPr>
            </w:pPr>
            <w:r>
              <w:rPr>
                <w:sz w:val="20"/>
              </w:rPr>
              <w:t>Agreed</w:t>
            </w:r>
          </w:p>
        </w:tc>
        <w:tc>
          <w:tcPr>
            <w:tcW w:w="4860" w:type="dxa"/>
            <w:tcBorders>
              <w:left w:val="single" w:sz="12" w:space="0" w:color="auto"/>
              <w:right w:val="single" w:sz="12" w:space="0" w:color="auto"/>
            </w:tcBorders>
          </w:tcPr>
          <w:p w:rsidR="002C2AFB" w:rsidRPr="00BB45A7" w:rsidRDefault="002C2AFB" w:rsidP="002C2AFB">
            <w:pPr>
              <w:pStyle w:val="TAL"/>
              <w:rPr>
                <w:sz w:val="20"/>
              </w:rPr>
            </w:pPr>
          </w:p>
        </w:tc>
      </w:tr>
      <w:tr w:rsidR="002C2AFB" w:rsidRPr="002F2600" w:rsidTr="00A462CA">
        <w:tc>
          <w:tcPr>
            <w:tcW w:w="976" w:type="dxa"/>
            <w:tcBorders>
              <w:left w:val="single" w:sz="12" w:space="0" w:color="auto"/>
              <w:right w:val="single" w:sz="12" w:space="0" w:color="auto"/>
            </w:tcBorders>
          </w:tcPr>
          <w:p w:rsidR="002C2AFB" w:rsidRPr="00BB45A7" w:rsidRDefault="002C2AFB" w:rsidP="002C2AFB">
            <w:pPr>
              <w:pStyle w:val="TAL"/>
              <w:rPr>
                <w:sz w:val="20"/>
              </w:rPr>
            </w:pPr>
            <w:r w:rsidRPr="00BB45A7">
              <w:rPr>
                <w:sz w:val="20"/>
              </w:rPr>
              <w:t>4.2</w:t>
            </w:r>
          </w:p>
        </w:tc>
        <w:tc>
          <w:tcPr>
            <w:tcW w:w="2162" w:type="dxa"/>
            <w:tcBorders>
              <w:left w:val="single" w:sz="12" w:space="0" w:color="auto"/>
              <w:right w:val="single" w:sz="12" w:space="0" w:color="auto"/>
            </w:tcBorders>
          </w:tcPr>
          <w:p w:rsidR="002C2AFB" w:rsidRPr="00BB45A7" w:rsidRDefault="002C2AFB" w:rsidP="002C2AFB">
            <w:pPr>
              <w:pStyle w:val="TAL"/>
              <w:rPr>
                <w:sz w:val="20"/>
              </w:rPr>
            </w:pPr>
            <w:r w:rsidRPr="00BB45A7">
              <w:rPr>
                <w:sz w:val="20"/>
              </w:rPr>
              <w:t>Report from previous CT plenary</w:t>
            </w:r>
          </w:p>
        </w:tc>
        <w:tc>
          <w:tcPr>
            <w:tcW w:w="750" w:type="dxa"/>
            <w:tcBorders>
              <w:left w:val="single" w:sz="12" w:space="0" w:color="auto"/>
              <w:right w:val="single" w:sz="12" w:space="0" w:color="auto"/>
            </w:tcBorders>
            <w:shd w:val="clear" w:color="auto" w:fill="auto"/>
          </w:tcPr>
          <w:p w:rsidR="002C2AFB" w:rsidRPr="001A1126" w:rsidRDefault="002C2AFB" w:rsidP="002C2AFB">
            <w:pPr>
              <w:pStyle w:val="FP"/>
              <w:suppressLineNumbers/>
              <w:suppressAutoHyphens/>
              <w:spacing w:before="60" w:after="60"/>
              <w:jc w:val="center"/>
              <w:rPr>
                <w:rFonts w:cs="Arial"/>
              </w:rPr>
            </w:pPr>
          </w:p>
        </w:tc>
        <w:tc>
          <w:tcPr>
            <w:tcW w:w="3420" w:type="dxa"/>
            <w:tcBorders>
              <w:left w:val="single" w:sz="12" w:space="0" w:color="auto"/>
              <w:right w:val="single" w:sz="12" w:space="0" w:color="auto"/>
            </w:tcBorders>
            <w:shd w:val="clear" w:color="auto" w:fill="auto"/>
          </w:tcPr>
          <w:p w:rsidR="002C2AFB" w:rsidRPr="00BB45A7" w:rsidRDefault="002C2AFB" w:rsidP="002C2AFB">
            <w:pPr>
              <w:pStyle w:val="TAL"/>
              <w:rPr>
                <w:sz w:val="20"/>
              </w:rPr>
            </w:pPr>
          </w:p>
        </w:tc>
        <w:tc>
          <w:tcPr>
            <w:tcW w:w="1440" w:type="dxa"/>
            <w:tcBorders>
              <w:left w:val="single" w:sz="12" w:space="0" w:color="auto"/>
              <w:right w:val="single" w:sz="12" w:space="0" w:color="auto"/>
            </w:tcBorders>
            <w:shd w:val="clear" w:color="auto" w:fill="auto"/>
          </w:tcPr>
          <w:p w:rsidR="002C2AFB" w:rsidRPr="00BB45A7" w:rsidRDefault="002C2AFB" w:rsidP="002C2AFB">
            <w:pPr>
              <w:pStyle w:val="TAL"/>
              <w:rPr>
                <w:sz w:val="20"/>
              </w:rPr>
            </w:pPr>
          </w:p>
        </w:tc>
        <w:tc>
          <w:tcPr>
            <w:tcW w:w="1080" w:type="dxa"/>
            <w:tcBorders>
              <w:left w:val="single" w:sz="12" w:space="0" w:color="auto"/>
              <w:right w:val="single" w:sz="12" w:space="0" w:color="auto"/>
            </w:tcBorders>
          </w:tcPr>
          <w:p w:rsidR="002C2AFB" w:rsidRPr="00BB45A7" w:rsidRDefault="002C2AFB" w:rsidP="002C2AFB">
            <w:pPr>
              <w:pStyle w:val="TAL"/>
              <w:rPr>
                <w:sz w:val="20"/>
              </w:rPr>
            </w:pPr>
          </w:p>
        </w:tc>
        <w:tc>
          <w:tcPr>
            <w:tcW w:w="4860" w:type="dxa"/>
            <w:tcBorders>
              <w:left w:val="single" w:sz="12" w:space="0" w:color="auto"/>
              <w:right w:val="single" w:sz="12" w:space="0" w:color="auto"/>
            </w:tcBorders>
          </w:tcPr>
          <w:p w:rsidR="002C2AFB" w:rsidRPr="00BB45A7" w:rsidRDefault="002C2AFB" w:rsidP="002C2AFB">
            <w:pPr>
              <w:pStyle w:val="TAL"/>
              <w:rPr>
                <w:sz w:val="20"/>
              </w:rPr>
            </w:pPr>
          </w:p>
        </w:tc>
      </w:tr>
      <w:tr w:rsidR="002C2AFB" w:rsidRPr="002F2600" w:rsidTr="00FC22D2">
        <w:tc>
          <w:tcPr>
            <w:tcW w:w="976" w:type="dxa"/>
            <w:tcBorders>
              <w:left w:val="single" w:sz="12" w:space="0" w:color="auto"/>
              <w:right w:val="single" w:sz="12" w:space="0" w:color="auto"/>
            </w:tcBorders>
          </w:tcPr>
          <w:p w:rsidR="002C2AFB" w:rsidRPr="00BB45A7" w:rsidRDefault="002C2AFB" w:rsidP="002C2AFB">
            <w:pPr>
              <w:pStyle w:val="TAL"/>
              <w:rPr>
                <w:sz w:val="20"/>
              </w:rPr>
            </w:pPr>
            <w:r w:rsidRPr="00BB45A7">
              <w:rPr>
                <w:sz w:val="20"/>
              </w:rPr>
              <w:t>4.3</w:t>
            </w:r>
          </w:p>
        </w:tc>
        <w:tc>
          <w:tcPr>
            <w:tcW w:w="2162" w:type="dxa"/>
            <w:tcBorders>
              <w:left w:val="single" w:sz="12" w:space="0" w:color="auto"/>
              <w:right w:val="single" w:sz="12" w:space="0" w:color="auto"/>
            </w:tcBorders>
          </w:tcPr>
          <w:p w:rsidR="002C2AFB" w:rsidRPr="00BB45A7" w:rsidRDefault="002C2AFB" w:rsidP="002C2AFB">
            <w:pPr>
              <w:pStyle w:val="TAL"/>
              <w:rPr>
                <w:sz w:val="20"/>
              </w:rPr>
            </w:pPr>
            <w:r w:rsidRPr="00BB45A7">
              <w:rPr>
                <w:sz w:val="20"/>
              </w:rPr>
              <w:t>Reports from other groups</w:t>
            </w:r>
          </w:p>
        </w:tc>
        <w:tc>
          <w:tcPr>
            <w:tcW w:w="750" w:type="dxa"/>
            <w:tcBorders>
              <w:left w:val="single" w:sz="12" w:space="0" w:color="auto"/>
              <w:right w:val="single" w:sz="12" w:space="0" w:color="auto"/>
            </w:tcBorders>
          </w:tcPr>
          <w:p w:rsidR="002C2AFB" w:rsidRPr="001A1126" w:rsidRDefault="002C2AFB" w:rsidP="002C2AFB">
            <w:pPr>
              <w:pStyle w:val="FP"/>
              <w:suppressLineNumbers/>
              <w:suppressAutoHyphens/>
              <w:spacing w:before="60" w:after="60"/>
              <w:jc w:val="center"/>
              <w:rPr>
                <w:rFonts w:cs="Arial"/>
              </w:rPr>
            </w:pPr>
          </w:p>
        </w:tc>
        <w:tc>
          <w:tcPr>
            <w:tcW w:w="3420" w:type="dxa"/>
            <w:tcBorders>
              <w:left w:val="single" w:sz="12" w:space="0" w:color="auto"/>
              <w:right w:val="single" w:sz="12" w:space="0" w:color="auto"/>
            </w:tcBorders>
          </w:tcPr>
          <w:p w:rsidR="002C2AFB" w:rsidRPr="00BB45A7" w:rsidRDefault="002C2AFB" w:rsidP="002C2AFB">
            <w:pPr>
              <w:pStyle w:val="TAL"/>
              <w:rPr>
                <w:sz w:val="20"/>
              </w:rPr>
            </w:pPr>
          </w:p>
        </w:tc>
        <w:tc>
          <w:tcPr>
            <w:tcW w:w="1440" w:type="dxa"/>
            <w:tcBorders>
              <w:left w:val="single" w:sz="12" w:space="0" w:color="auto"/>
              <w:right w:val="single" w:sz="12" w:space="0" w:color="auto"/>
            </w:tcBorders>
          </w:tcPr>
          <w:p w:rsidR="002C2AFB" w:rsidRPr="00BB45A7" w:rsidRDefault="002C2AFB" w:rsidP="002C2AFB">
            <w:pPr>
              <w:pStyle w:val="TAL"/>
              <w:rPr>
                <w:sz w:val="20"/>
              </w:rPr>
            </w:pPr>
          </w:p>
        </w:tc>
        <w:tc>
          <w:tcPr>
            <w:tcW w:w="1080" w:type="dxa"/>
            <w:tcBorders>
              <w:left w:val="single" w:sz="12" w:space="0" w:color="auto"/>
              <w:right w:val="single" w:sz="12" w:space="0" w:color="auto"/>
            </w:tcBorders>
          </w:tcPr>
          <w:p w:rsidR="002C2AFB" w:rsidRPr="00BB45A7" w:rsidRDefault="002C2AFB" w:rsidP="002C2AFB">
            <w:pPr>
              <w:pStyle w:val="TAL"/>
              <w:rPr>
                <w:sz w:val="20"/>
              </w:rPr>
            </w:pPr>
          </w:p>
        </w:tc>
        <w:tc>
          <w:tcPr>
            <w:tcW w:w="4860" w:type="dxa"/>
            <w:tcBorders>
              <w:left w:val="single" w:sz="12" w:space="0" w:color="auto"/>
              <w:right w:val="single" w:sz="12" w:space="0" w:color="auto"/>
            </w:tcBorders>
          </w:tcPr>
          <w:p w:rsidR="002C2AFB" w:rsidRPr="00BB45A7" w:rsidRDefault="002C2AFB" w:rsidP="002C2AFB">
            <w:pPr>
              <w:pStyle w:val="TAL"/>
              <w:rPr>
                <w:sz w:val="20"/>
              </w:rPr>
            </w:pPr>
          </w:p>
        </w:tc>
      </w:tr>
      <w:tr w:rsidR="002C2AFB" w:rsidRPr="002F2600" w:rsidTr="00FC22D2">
        <w:tc>
          <w:tcPr>
            <w:tcW w:w="976" w:type="dxa"/>
            <w:tcBorders>
              <w:left w:val="single" w:sz="12" w:space="0" w:color="auto"/>
              <w:right w:val="single" w:sz="12" w:space="0" w:color="auto"/>
            </w:tcBorders>
          </w:tcPr>
          <w:p w:rsidR="002C2AFB" w:rsidRPr="00BB45A7" w:rsidRDefault="002C2AFB" w:rsidP="002C2AFB">
            <w:pPr>
              <w:pStyle w:val="TAL"/>
              <w:rPr>
                <w:sz w:val="20"/>
              </w:rPr>
            </w:pPr>
          </w:p>
        </w:tc>
        <w:tc>
          <w:tcPr>
            <w:tcW w:w="2162" w:type="dxa"/>
            <w:tcBorders>
              <w:left w:val="single" w:sz="12" w:space="0" w:color="auto"/>
              <w:right w:val="single" w:sz="12" w:space="0" w:color="auto"/>
            </w:tcBorders>
          </w:tcPr>
          <w:p w:rsidR="002C2AFB" w:rsidRPr="00BB45A7" w:rsidRDefault="002C2AFB" w:rsidP="002C2AFB">
            <w:pPr>
              <w:pStyle w:val="TAL"/>
              <w:rPr>
                <w:sz w:val="20"/>
              </w:rPr>
            </w:pPr>
          </w:p>
        </w:tc>
        <w:tc>
          <w:tcPr>
            <w:tcW w:w="750" w:type="dxa"/>
            <w:tcBorders>
              <w:left w:val="single" w:sz="12" w:space="0" w:color="auto"/>
              <w:right w:val="single" w:sz="12" w:space="0" w:color="auto"/>
            </w:tcBorders>
          </w:tcPr>
          <w:p w:rsidR="002C2AFB" w:rsidRPr="001A1126" w:rsidRDefault="002C2AFB" w:rsidP="002C2AFB">
            <w:pPr>
              <w:pStyle w:val="FP"/>
              <w:suppressLineNumbers/>
              <w:suppressAutoHyphens/>
              <w:spacing w:before="60" w:after="60"/>
              <w:jc w:val="center"/>
              <w:rPr>
                <w:rFonts w:cs="Arial"/>
              </w:rPr>
            </w:pPr>
          </w:p>
        </w:tc>
        <w:tc>
          <w:tcPr>
            <w:tcW w:w="3420" w:type="dxa"/>
            <w:tcBorders>
              <w:left w:val="single" w:sz="12" w:space="0" w:color="auto"/>
              <w:right w:val="single" w:sz="12" w:space="0" w:color="auto"/>
            </w:tcBorders>
          </w:tcPr>
          <w:p w:rsidR="002C2AFB" w:rsidRPr="00BB45A7" w:rsidRDefault="002C2AFB" w:rsidP="002C2AFB">
            <w:pPr>
              <w:pStyle w:val="TAL"/>
              <w:rPr>
                <w:sz w:val="20"/>
              </w:rPr>
            </w:pPr>
          </w:p>
        </w:tc>
        <w:tc>
          <w:tcPr>
            <w:tcW w:w="1440" w:type="dxa"/>
            <w:tcBorders>
              <w:left w:val="single" w:sz="12" w:space="0" w:color="auto"/>
              <w:right w:val="single" w:sz="12" w:space="0" w:color="auto"/>
            </w:tcBorders>
          </w:tcPr>
          <w:p w:rsidR="002C2AFB" w:rsidRPr="00BB45A7" w:rsidRDefault="002C2AFB" w:rsidP="002C2AFB">
            <w:pPr>
              <w:pStyle w:val="TAL"/>
              <w:rPr>
                <w:sz w:val="20"/>
              </w:rPr>
            </w:pPr>
          </w:p>
        </w:tc>
        <w:tc>
          <w:tcPr>
            <w:tcW w:w="1080" w:type="dxa"/>
            <w:tcBorders>
              <w:left w:val="single" w:sz="12" w:space="0" w:color="auto"/>
              <w:right w:val="single" w:sz="12" w:space="0" w:color="auto"/>
            </w:tcBorders>
          </w:tcPr>
          <w:p w:rsidR="002C2AFB" w:rsidRPr="00BB45A7" w:rsidRDefault="002C2AFB" w:rsidP="002C2AFB">
            <w:pPr>
              <w:pStyle w:val="TAL"/>
              <w:rPr>
                <w:sz w:val="20"/>
              </w:rPr>
            </w:pPr>
          </w:p>
        </w:tc>
        <w:tc>
          <w:tcPr>
            <w:tcW w:w="4860" w:type="dxa"/>
            <w:tcBorders>
              <w:left w:val="single" w:sz="12" w:space="0" w:color="auto"/>
              <w:right w:val="single" w:sz="12" w:space="0" w:color="auto"/>
            </w:tcBorders>
          </w:tcPr>
          <w:p w:rsidR="002C2AFB" w:rsidRPr="00BB45A7" w:rsidRDefault="002C2AFB" w:rsidP="002C2AFB">
            <w:pPr>
              <w:pStyle w:val="TAL"/>
              <w:rPr>
                <w:sz w:val="20"/>
              </w:rPr>
            </w:pPr>
          </w:p>
        </w:tc>
      </w:tr>
      <w:tr w:rsidR="002C2AFB" w:rsidRPr="002F2600" w:rsidTr="00FC22D2">
        <w:tc>
          <w:tcPr>
            <w:tcW w:w="976" w:type="dxa"/>
            <w:tcBorders>
              <w:left w:val="single" w:sz="12" w:space="0" w:color="auto"/>
              <w:right w:val="single" w:sz="12" w:space="0" w:color="auto"/>
            </w:tcBorders>
          </w:tcPr>
          <w:p w:rsidR="002C2AFB" w:rsidRPr="00BB45A7" w:rsidRDefault="002C2AFB" w:rsidP="002C2AFB">
            <w:pPr>
              <w:pStyle w:val="TAL"/>
              <w:rPr>
                <w:sz w:val="20"/>
              </w:rPr>
            </w:pPr>
            <w:r w:rsidRPr="00BB45A7">
              <w:rPr>
                <w:sz w:val="20"/>
              </w:rPr>
              <w:t>5</w:t>
            </w:r>
          </w:p>
        </w:tc>
        <w:tc>
          <w:tcPr>
            <w:tcW w:w="2162" w:type="dxa"/>
            <w:tcBorders>
              <w:left w:val="single" w:sz="12" w:space="0" w:color="auto"/>
              <w:bottom w:val="single" w:sz="4" w:space="0" w:color="auto"/>
              <w:right w:val="single" w:sz="12" w:space="0" w:color="auto"/>
            </w:tcBorders>
          </w:tcPr>
          <w:p w:rsidR="002C2AFB" w:rsidRPr="00BB45A7" w:rsidRDefault="002C2AFB" w:rsidP="002C2AFB">
            <w:pPr>
              <w:pStyle w:val="TAL"/>
              <w:rPr>
                <w:sz w:val="20"/>
              </w:rPr>
            </w:pPr>
            <w:r w:rsidRPr="00BB45A7">
              <w:rPr>
                <w:sz w:val="20"/>
              </w:rPr>
              <w:t>Items for immediate consideration</w:t>
            </w:r>
          </w:p>
        </w:tc>
        <w:tc>
          <w:tcPr>
            <w:tcW w:w="750" w:type="dxa"/>
            <w:tcBorders>
              <w:left w:val="single" w:sz="12" w:space="0" w:color="auto"/>
              <w:bottom w:val="single" w:sz="4" w:space="0" w:color="auto"/>
              <w:right w:val="single" w:sz="12" w:space="0" w:color="auto"/>
            </w:tcBorders>
          </w:tcPr>
          <w:p w:rsidR="002C2AFB" w:rsidRPr="001A1126" w:rsidRDefault="002C2AFB" w:rsidP="002C2AFB">
            <w:pPr>
              <w:pStyle w:val="FP"/>
              <w:suppressLineNumbers/>
              <w:suppressAutoHyphens/>
              <w:spacing w:before="60" w:after="60"/>
              <w:jc w:val="center"/>
              <w:rPr>
                <w:rFonts w:cs="Arial"/>
              </w:rPr>
            </w:pPr>
          </w:p>
        </w:tc>
        <w:tc>
          <w:tcPr>
            <w:tcW w:w="3420" w:type="dxa"/>
            <w:tcBorders>
              <w:left w:val="single" w:sz="12" w:space="0" w:color="auto"/>
              <w:bottom w:val="single" w:sz="4" w:space="0" w:color="auto"/>
              <w:right w:val="single" w:sz="12" w:space="0" w:color="auto"/>
            </w:tcBorders>
          </w:tcPr>
          <w:p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rsidR="002C2AFB" w:rsidRPr="00BB45A7" w:rsidRDefault="002C2AFB" w:rsidP="002C2AFB">
            <w:pPr>
              <w:pStyle w:val="TAL"/>
              <w:rPr>
                <w:sz w:val="20"/>
              </w:rPr>
            </w:pPr>
          </w:p>
        </w:tc>
        <w:tc>
          <w:tcPr>
            <w:tcW w:w="1080" w:type="dxa"/>
            <w:tcBorders>
              <w:left w:val="single" w:sz="12" w:space="0" w:color="auto"/>
              <w:bottom w:val="single" w:sz="4" w:space="0" w:color="auto"/>
              <w:right w:val="single" w:sz="12" w:space="0" w:color="auto"/>
            </w:tcBorders>
          </w:tcPr>
          <w:p w:rsidR="002C2AFB" w:rsidRPr="00BB45A7" w:rsidRDefault="002C2AFB" w:rsidP="002C2AFB">
            <w:pPr>
              <w:pStyle w:val="TAL"/>
              <w:rPr>
                <w:sz w:val="20"/>
              </w:rPr>
            </w:pPr>
          </w:p>
        </w:tc>
        <w:tc>
          <w:tcPr>
            <w:tcW w:w="4860" w:type="dxa"/>
            <w:tcBorders>
              <w:left w:val="single" w:sz="12" w:space="0" w:color="auto"/>
              <w:bottom w:val="single" w:sz="4" w:space="0" w:color="auto"/>
              <w:right w:val="single" w:sz="12" w:space="0" w:color="auto"/>
            </w:tcBorders>
          </w:tcPr>
          <w:p w:rsidR="002C2AFB" w:rsidRPr="002F2600" w:rsidRDefault="002C2AFB" w:rsidP="002C2AFB">
            <w:pPr>
              <w:pStyle w:val="FP"/>
              <w:suppressLineNumbers/>
              <w:suppressAutoHyphens/>
              <w:spacing w:before="60" w:after="60"/>
              <w:rPr>
                <w:rFonts w:cs="Arial"/>
              </w:rPr>
            </w:pPr>
          </w:p>
        </w:tc>
      </w:tr>
      <w:tr w:rsidR="002C2AFB" w:rsidRPr="002F2600" w:rsidTr="00FC22D2">
        <w:tc>
          <w:tcPr>
            <w:tcW w:w="976" w:type="dxa"/>
            <w:tcBorders>
              <w:left w:val="single" w:sz="12" w:space="0" w:color="auto"/>
              <w:bottom w:val="single" w:sz="4" w:space="0" w:color="auto"/>
              <w:right w:val="single" w:sz="12" w:space="0" w:color="auto"/>
            </w:tcBorders>
          </w:tcPr>
          <w:p w:rsidR="002C2AFB" w:rsidRPr="002F2600" w:rsidRDefault="002C2AFB" w:rsidP="002C2AFB">
            <w:pPr>
              <w:pStyle w:val="FP"/>
              <w:suppressLineNumbers/>
              <w:suppressAutoHyphens/>
              <w:spacing w:before="60" w:after="60"/>
              <w:rPr>
                <w:rFonts w:cs="Arial"/>
              </w:rPr>
            </w:pPr>
            <w:r w:rsidRPr="002F2600">
              <w:rPr>
                <w:rFonts w:cs="Arial"/>
              </w:rPr>
              <w:t>5.1</w:t>
            </w:r>
          </w:p>
        </w:tc>
        <w:tc>
          <w:tcPr>
            <w:tcW w:w="2162" w:type="dxa"/>
            <w:tcBorders>
              <w:left w:val="single" w:sz="12" w:space="0" w:color="auto"/>
              <w:bottom w:val="single" w:sz="4" w:space="0" w:color="auto"/>
              <w:right w:val="single" w:sz="12" w:space="0" w:color="auto"/>
            </w:tcBorders>
            <w:shd w:val="clear" w:color="auto" w:fill="FFFFFF"/>
          </w:tcPr>
          <w:p w:rsidR="002C2AFB" w:rsidRPr="002F2600" w:rsidRDefault="002C2AFB" w:rsidP="002C2AFB">
            <w:pPr>
              <w:pStyle w:val="FP"/>
              <w:suppressLineNumbers/>
              <w:suppressAutoHyphens/>
              <w:spacing w:before="60" w:after="60"/>
              <w:rPr>
                <w:rFonts w:cs="Arial"/>
              </w:rPr>
            </w:pPr>
            <w:r w:rsidRPr="002F2600">
              <w:rPr>
                <w:rFonts w:cs="Arial"/>
              </w:rPr>
              <w:t>IPR disclosures</w:t>
            </w:r>
          </w:p>
        </w:tc>
        <w:tc>
          <w:tcPr>
            <w:tcW w:w="11550" w:type="dxa"/>
            <w:gridSpan w:val="5"/>
            <w:tcBorders>
              <w:left w:val="single" w:sz="12" w:space="0" w:color="auto"/>
              <w:bottom w:val="single" w:sz="4" w:space="0" w:color="auto"/>
              <w:right w:val="single" w:sz="12" w:space="0" w:color="auto"/>
            </w:tcBorders>
            <w:shd w:val="clear" w:color="auto" w:fill="FFFF00"/>
          </w:tcPr>
          <w:p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rsidR="002C2AFB" w:rsidRPr="00BB45A7" w:rsidRDefault="002C2AFB" w:rsidP="002C2AFB">
            <w:pPr>
              <w:pStyle w:val="TAL"/>
              <w:rPr>
                <w:rFonts w:ascii="Times New Roman" w:hAnsi="Times New Roman" w:cs="Times New Roman"/>
                <w:b/>
                <w:i/>
                <w:sz w:val="24"/>
              </w:rPr>
            </w:pPr>
          </w:p>
          <w:p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2C2AFB" w:rsidRPr="00BB45A7" w:rsidRDefault="002C2AFB" w:rsidP="002C2AFB">
            <w:pPr>
              <w:pStyle w:val="TAL"/>
              <w:rPr>
                <w:rFonts w:ascii="Times New Roman" w:hAnsi="Times New Roman" w:cs="Times New Roman"/>
                <w:b/>
                <w:i/>
                <w:sz w:val="24"/>
              </w:rPr>
            </w:pPr>
          </w:p>
        </w:tc>
      </w:tr>
      <w:tr w:rsidR="002C2AFB" w:rsidRPr="002F2600" w:rsidTr="00FC22D2">
        <w:tc>
          <w:tcPr>
            <w:tcW w:w="976" w:type="dxa"/>
            <w:tcBorders>
              <w:left w:val="single" w:sz="12" w:space="0" w:color="auto"/>
              <w:right w:val="single" w:sz="12" w:space="0" w:color="auto"/>
            </w:tcBorders>
            <w:shd w:val="clear" w:color="auto" w:fill="FFFFFF"/>
          </w:tcPr>
          <w:p w:rsidR="002C2AFB" w:rsidRPr="00752E38" w:rsidRDefault="002C2AFB" w:rsidP="002C2AFB">
            <w:pPr>
              <w:pStyle w:val="FP"/>
              <w:suppressLineNumbers/>
              <w:suppressAutoHyphens/>
              <w:spacing w:before="60" w:after="60"/>
              <w:rPr>
                <w:rFonts w:eastAsia="宋体" w:cs="Arial"/>
                <w:lang w:val="en-US" w:eastAsia="zh-CN"/>
              </w:rPr>
            </w:pPr>
          </w:p>
        </w:tc>
        <w:tc>
          <w:tcPr>
            <w:tcW w:w="2162" w:type="dxa"/>
            <w:tcBorders>
              <w:left w:val="single" w:sz="12" w:space="0" w:color="auto"/>
              <w:bottom w:val="single" w:sz="4" w:space="0" w:color="auto"/>
              <w:right w:val="single" w:sz="12" w:space="0" w:color="auto"/>
            </w:tcBorders>
            <w:shd w:val="clear" w:color="auto" w:fill="FFFFFF"/>
          </w:tcPr>
          <w:p w:rsidR="002C2AFB" w:rsidRPr="00F625EE" w:rsidRDefault="002C2AFB" w:rsidP="002C2AFB">
            <w:pPr>
              <w:pStyle w:val="FP"/>
              <w:suppressLineNumbers/>
              <w:suppressAutoHyphens/>
              <w:spacing w:before="60" w:after="60"/>
              <w:rPr>
                <w:rFonts w:cs="Arial"/>
              </w:rPr>
            </w:pPr>
          </w:p>
        </w:tc>
        <w:tc>
          <w:tcPr>
            <w:tcW w:w="11550" w:type="dxa"/>
            <w:gridSpan w:val="5"/>
            <w:tcBorders>
              <w:left w:val="single" w:sz="12" w:space="0" w:color="auto"/>
              <w:bottom w:val="single" w:sz="4" w:space="0" w:color="auto"/>
              <w:right w:val="single" w:sz="12" w:space="0" w:color="auto"/>
            </w:tcBorders>
            <w:shd w:val="clear" w:color="auto" w:fill="FFFFFF"/>
          </w:tcPr>
          <w:p w:rsidR="002C2AFB" w:rsidRPr="0040318B" w:rsidRDefault="002C2AFB" w:rsidP="002C2AFB">
            <w:pPr>
              <w:pStyle w:val="TAL"/>
              <w:rPr>
                <w:sz w:val="20"/>
              </w:rPr>
            </w:pPr>
          </w:p>
        </w:tc>
      </w:tr>
      <w:tr w:rsidR="002C2AFB" w:rsidRPr="002F2600" w:rsidTr="00FC22D2">
        <w:tc>
          <w:tcPr>
            <w:tcW w:w="976" w:type="dxa"/>
            <w:tcBorders>
              <w:left w:val="single" w:sz="12" w:space="0" w:color="auto"/>
              <w:right w:val="single" w:sz="12" w:space="0" w:color="auto"/>
            </w:tcBorders>
          </w:tcPr>
          <w:p w:rsidR="002C2AFB" w:rsidRPr="00F625EE" w:rsidRDefault="002C2AFB" w:rsidP="002C2AFB">
            <w:pPr>
              <w:pStyle w:val="FP"/>
              <w:suppressLineNumbers/>
              <w:suppressAutoHyphens/>
              <w:spacing w:before="60" w:after="60"/>
              <w:rPr>
                <w:rFonts w:eastAsia="宋体" w:cs="Arial"/>
                <w:lang w:eastAsia="zh-CN"/>
              </w:rPr>
            </w:pPr>
            <w:r>
              <w:rPr>
                <w:rFonts w:eastAsia="宋体" w:cs="Arial" w:hint="eastAsia"/>
                <w:lang w:eastAsia="zh-CN"/>
              </w:rPr>
              <w:t>5.2</w:t>
            </w:r>
          </w:p>
        </w:tc>
        <w:tc>
          <w:tcPr>
            <w:tcW w:w="2162" w:type="dxa"/>
            <w:tcBorders>
              <w:left w:val="single" w:sz="12" w:space="0" w:color="auto"/>
              <w:right w:val="single" w:sz="12" w:space="0" w:color="auto"/>
            </w:tcBorders>
            <w:shd w:val="clear" w:color="auto" w:fill="FFFFFF"/>
          </w:tcPr>
          <w:p w:rsidR="002C2AFB" w:rsidRPr="002F2600" w:rsidRDefault="002C2AFB" w:rsidP="002C2AFB">
            <w:pPr>
              <w:pStyle w:val="FP"/>
              <w:suppressLineNumbers/>
              <w:suppressAutoHyphens/>
              <w:spacing w:before="60" w:after="60"/>
              <w:rPr>
                <w:rFonts w:cs="Arial"/>
              </w:rPr>
            </w:pPr>
            <w:r w:rsidRPr="00F625EE">
              <w:rPr>
                <w:rFonts w:cs="Arial"/>
              </w:rPr>
              <w:t>Antitrust declarations</w:t>
            </w:r>
          </w:p>
        </w:tc>
        <w:tc>
          <w:tcPr>
            <w:tcW w:w="11550" w:type="dxa"/>
            <w:gridSpan w:val="5"/>
            <w:tcBorders>
              <w:left w:val="single" w:sz="12" w:space="0" w:color="auto"/>
              <w:bottom w:val="single" w:sz="4" w:space="0" w:color="auto"/>
              <w:right w:val="single" w:sz="12" w:space="0" w:color="auto"/>
            </w:tcBorders>
            <w:shd w:val="clear" w:color="auto" w:fill="FFFF00"/>
          </w:tcPr>
          <w:p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rsidR="002C2AFB" w:rsidRPr="00BB45A7" w:rsidRDefault="002C2AFB" w:rsidP="002C2AFB">
            <w:pPr>
              <w:pStyle w:val="TAL"/>
              <w:rPr>
                <w:rFonts w:ascii="Times New Roman" w:hAnsi="Times New Roman" w:cs="Times New Roman"/>
                <w:b/>
                <w:i/>
                <w:sz w:val="24"/>
              </w:rPr>
            </w:pPr>
          </w:p>
          <w:p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also draw your attention to the fact that 3GPP activities are subject to applicable antitrust and competition laws and that compliance with said laws is therefore required of any participant of this TSG/WG meeting including the Chair and Vice Chair. In case of question I recommend that you contact your legal counsel.</w:t>
            </w:r>
          </w:p>
          <w:p w:rsidR="002C2AFB" w:rsidRPr="00BB45A7" w:rsidRDefault="002C2AFB" w:rsidP="002C2AFB">
            <w:pPr>
              <w:pStyle w:val="TAL"/>
              <w:rPr>
                <w:rFonts w:ascii="Times New Roman" w:hAnsi="Times New Roman" w:cs="Times New Roman"/>
                <w:b/>
                <w:i/>
                <w:sz w:val="24"/>
              </w:rPr>
            </w:pPr>
          </w:p>
          <w:p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The leadership shall conduct the present meeting with strict impartiality and in the interests of 3GPP.</w:t>
            </w:r>
          </w:p>
          <w:p w:rsidR="002C2AFB" w:rsidRPr="00BB45A7" w:rsidRDefault="002C2AFB" w:rsidP="002C2AFB">
            <w:pPr>
              <w:pStyle w:val="TAL"/>
              <w:rPr>
                <w:rFonts w:ascii="Times New Roman" w:hAnsi="Times New Roman" w:cs="Times New Roman"/>
                <w:b/>
                <w:i/>
                <w:sz w:val="24"/>
              </w:rPr>
            </w:pPr>
          </w:p>
          <w:p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Furthermore, I would like to remind you that timely submission of work items in advance of TSG/WG meetings is important to allow for full and fair consideration of such matters”.</w:t>
            </w:r>
          </w:p>
        </w:tc>
      </w:tr>
      <w:tr w:rsidR="002C2AFB" w:rsidRPr="002F2600" w:rsidTr="00FC22D2">
        <w:tc>
          <w:tcPr>
            <w:tcW w:w="976" w:type="dxa"/>
            <w:tcBorders>
              <w:left w:val="single" w:sz="12" w:space="0" w:color="auto"/>
              <w:right w:val="single" w:sz="12" w:space="0" w:color="auto"/>
            </w:tcBorders>
          </w:tcPr>
          <w:p w:rsidR="002C2AFB" w:rsidRPr="008C3EE0" w:rsidRDefault="002C2AFB" w:rsidP="00B11141">
            <w:pPr>
              <w:pStyle w:val="TAL"/>
              <w:rPr>
                <w:rFonts w:eastAsia="宋体"/>
                <w:sz w:val="20"/>
                <w:lang w:eastAsia="zh-CN"/>
              </w:rPr>
            </w:pPr>
            <w:r w:rsidRPr="008C3EE0">
              <w:rPr>
                <w:sz w:val="20"/>
              </w:rPr>
              <w:lastRenderedPageBreak/>
              <w:t>5.</w:t>
            </w:r>
            <w:r w:rsidR="00B11141">
              <w:rPr>
                <w:rFonts w:eastAsia="宋体"/>
                <w:sz w:val="20"/>
                <w:lang w:eastAsia="zh-CN"/>
              </w:rPr>
              <w:t>3</w:t>
            </w:r>
          </w:p>
        </w:tc>
        <w:tc>
          <w:tcPr>
            <w:tcW w:w="2162" w:type="dxa"/>
            <w:tcBorders>
              <w:left w:val="single" w:sz="12" w:space="0" w:color="auto"/>
              <w:right w:val="single" w:sz="12" w:space="0" w:color="auto"/>
            </w:tcBorders>
          </w:tcPr>
          <w:p w:rsidR="002C2AFB" w:rsidRPr="008C3EE0" w:rsidRDefault="002C2AFB" w:rsidP="002C2AFB">
            <w:pPr>
              <w:pStyle w:val="TAL"/>
              <w:rPr>
                <w:sz w:val="20"/>
              </w:rPr>
            </w:pPr>
            <w:r w:rsidRPr="008C3EE0">
              <w:rPr>
                <w:sz w:val="20"/>
              </w:rPr>
              <w:t>Other items for immediate consideration</w:t>
            </w:r>
          </w:p>
        </w:tc>
        <w:tc>
          <w:tcPr>
            <w:tcW w:w="750" w:type="dxa"/>
            <w:tcBorders>
              <w:left w:val="single" w:sz="12" w:space="0" w:color="auto"/>
              <w:bottom w:val="single" w:sz="4" w:space="0" w:color="auto"/>
              <w:right w:val="single" w:sz="12" w:space="0" w:color="auto"/>
            </w:tcBorders>
            <w:shd w:val="clear" w:color="auto" w:fill="auto"/>
          </w:tcPr>
          <w:p w:rsidR="002C2AFB" w:rsidRPr="001A1126" w:rsidRDefault="002C2AFB" w:rsidP="002C2AFB">
            <w:pPr>
              <w:pStyle w:val="FP"/>
              <w:suppressLineNumbers/>
              <w:suppressAutoHyphens/>
              <w:spacing w:before="60" w:after="60"/>
              <w:jc w:val="center"/>
              <w:rPr>
                <w:rFonts w:cs="Arial"/>
              </w:rPr>
            </w:pPr>
          </w:p>
        </w:tc>
        <w:tc>
          <w:tcPr>
            <w:tcW w:w="3420" w:type="dxa"/>
            <w:tcBorders>
              <w:left w:val="single" w:sz="12" w:space="0" w:color="auto"/>
              <w:bottom w:val="single" w:sz="4" w:space="0" w:color="auto"/>
              <w:right w:val="single" w:sz="12" w:space="0" w:color="auto"/>
            </w:tcBorders>
            <w:shd w:val="clear" w:color="auto" w:fill="auto"/>
          </w:tcPr>
          <w:p w:rsidR="002C2AFB" w:rsidRPr="008C3EE0"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2C2AFB" w:rsidRPr="008C3EE0" w:rsidRDefault="002C2AFB" w:rsidP="002C2AFB">
            <w:pPr>
              <w:pStyle w:val="TAL"/>
              <w:rPr>
                <w:sz w:val="20"/>
              </w:rPr>
            </w:pPr>
          </w:p>
        </w:tc>
        <w:tc>
          <w:tcPr>
            <w:tcW w:w="1080" w:type="dxa"/>
            <w:tcBorders>
              <w:left w:val="single" w:sz="12" w:space="0" w:color="auto"/>
              <w:right w:val="single" w:sz="12" w:space="0" w:color="auto"/>
            </w:tcBorders>
          </w:tcPr>
          <w:p w:rsidR="002C2AFB" w:rsidRPr="008C3EE0" w:rsidRDefault="002C2AFB" w:rsidP="002C2AFB">
            <w:pPr>
              <w:pStyle w:val="TAL"/>
              <w:rPr>
                <w:sz w:val="20"/>
              </w:rPr>
            </w:pPr>
          </w:p>
        </w:tc>
        <w:tc>
          <w:tcPr>
            <w:tcW w:w="4860" w:type="dxa"/>
            <w:tcBorders>
              <w:left w:val="single" w:sz="12" w:space="0" w:color="auto"/>
              <w:right w:val="single" w:sz="12" w:space="0" w:color="auto"/>
            </w:tcBorders>
            <w:vAlign w:val="center"/>
          </w:tcPr>
          <w:p w:rsidR="002C2AFB" w:rsidRPr="006C08E4" w:rsidRDefault="002C2AFB" w:rsidP="002C2AFB">
            <w:pPr>
              <w:pStyle w:val="TAL"/>
              <w:rPr>
                <w:color w:val="FF0000"/>
                <w:sz w:val="20"/>
              </w:rPr>
            </w:pPr>
            <w:r w:rsidRPr="006C08E4">
              <w:rPr>
                <w:rFonts w:eastAsia="Batang"/>
                <w:color w:val="FF0000"/>
                <w:sz w:val="20"/>
              </w:rPr>
              <w:t>For contributions to this agenda item, please contact the Chair in advance of the meeting.</w:t>
            </w:r>
          </w:p>
        </w:tc>
      </w:tr>
      <w:tr w:rsidR="002C2AFB" w:rsidRPr="002F2600" w:rsidTr="00FC22D2">
        <w:tc>
          <w:tcPr>
            <w:tcW w:w="976" w:type="dxa"/>
            <w:tcBorders>
              <w:left w:val="single" w:sz="12" w:space="0" w:color="auto"/>
              <w:right w:val="single" w:sz="12" w:space="0" w:color="auto"/>
            </w:tcBorders>
          </w:tcPr>
          <w:p w:rsidR="002C2AFB" w:rsidRPr="008F37F9" w:rsidRDefault="002C2AFB" w:rsidP="002C2AFB">
            <w:pPr>
              <w:pStyle w:val="TAL"/>
              <w:rPr>
                <w:sz w:val="20"/>
              </w:rPr>
            </w:pPr>
          </w:p>
        </w:tc>
        <w:tc>
          <w:tcPr>
            <w:tcW w:w="2162" w:type="dxa"/>
            <w:tcBorders>
              <w:left w:val="single" w:sz="12" w:space="0" w:color="auto"/>
              <w:right w:val="single" w:sz="12" w:space="0" w:color="auto"/>
            </w:tcBorders>
          </w:tcPr>
          <w:p w:rsidR="002C2AFB" w:rsidRPr="008F37F9" w:rsidRDefault="002C2AFB" w:rsidP="002C2AFB">
            <w:pPr>
              <w:pStyle w:val="TAL"/>
              <w:rPr>
                <w:sz w:val="20"/>
              </w:rPr>
            </w:pPr>
          </w:p>
        </w:tc>
        <w:tc>
          <w:tcPr>
            <w:tcW w:w="750" w:type="dxa"/>
            <w:tcBorders>
              <w:left w:val="single" w:sz="12" w:space="0" w:color="auto"/>
              <w:right w:val="single" w:sz="12" w:space="0" w:color="auto"/>
            </w:tcBorders>
          </w:tcPr>
          <w:p w:rsidR="002C2AFB" w:rsidRPr="001A1126" w:rsidRDefault="002C2AFB" w:rsidP="002C2AFB">
            <w:pPr>
              <w:pStyle w:val="FP"/>
              <w:suppressLineNumbers/>
              <w:suppressAutoHyphens/>
              <w:spacing w:before="60" w:after="60"/>
              <w:jc w:val="center"/>
              <w:rPr>
                <w:rFonts w:cs="Arial"/>
              </w:rPr>
            </w:pPr>
          </w:p>
        </w:tc>
        <w:tc>
          <w:tcPr>
            <w:tcW w:w="3420" w:type="dxa"/>
            <w:tcBorders>
              <w:left w:val="single" w:sz="12" w:space="0" w:color="auto"/>
              <w:right w:val="single" w:sz="12" w:space="0" w:color="auto"/>
            </w:tcBorders>
          </w:tcPr>
          <w:p w:rsidR="002C2AFB" w:rsidRPr="008F37F9" w:rsidRDefault="002C2AFB" w:rsidP="002C2AFB">
            <w:pPr>
              <w:pStyle w:val="TAL"/>
              <w:rPr>
                <w:sz w:val="20"/>
              </w:rPr>
            </w:pPr>
          </w:p>
        </w:tc>
        <w:tc>
          <w:tcPr>
            <w:tcW w:w="1440" w:type="dxa"/>
            <w:tcBorders>
              <w:left w:val="single" w:sz="12" w:space="0" w:color="auto"/>
              <w:right w:val="single" w:sz="12" w:space="0" w:color="auto"/>
            </w:tcBorders>
          </w:tcPr>
          <w:p w:rsidR="002C2AFB" w:rsidRPr="008F37F9" w:rsidRDefault="002C2AFB" w:rsidP="002C2AFB">
            <w:pPr>
              <w:pStyle w:val="TAL"/>
              <w:rPr>
                <w:sz w:val="20"/>
              </w:rPr>
            </w:pPr>
          </w:p>
        </w:tc>
        <w:tc>
          <w:tcPr>
            <w:tcW w:w="1080" w:type="dxa"/>
            <w:tcBorders>
              <w:left w:val="single" w:sz="12" w:space="0" w:color="auto"/>
              <w:right w:val="single" w:sz="12" w:space="0" w:color="auto"/>
            </w:tcBorders>
          </w:tcPr>
          <w:p w:rsidR="002C2AFB" w:rsidRPr="008F37F9" w:rsidRDefault="002C2AFB" w:rsidP="002C2AFB">
            <w:pPr>
              <w:pStyle w:val="TAL"/>
              <w:rPr>
                <w:sz w:val="20"/>
              </w:rPr>
            </w:pPr>
          </w:p>
        </w:tc>
        <w:tc>
          <w:tcPr>
            <w:tcW w:w="4860" w:type="dxa"/>
            <w:tcBorders>
              <w:left w:val="single" w:sz="12" w:space="0" w:color="auto"/>
              <w:right w:val="single" w:sz="12" w:space="0" w:color="auto"/>
            </w:tcBorders>
          </w:tcPr>
          <w:p w:rsidR="002C2AFB" w:rsidRPr="008F37F9" w:rsidRDefault="002C2AFB" w:rsidP="002C2AFB">
            <w:pPr>
              <w:pStyle w:val="TAL"/>
              <w:rPr>
                <w:sz w:val="20"/>
              </w:rPr>
            </w:pPr>
          </w:p>
        </w:tc>
      </w:tr>
      <w:tr w:rsidR="002C2AFB" w:rsidRPr="002F2600" w:rsidTr="000D3139">
        <w:tc>
          <w:tcPr>
            <w:tcW w:w="976" w:type="dxa"/>
            <w:tcBorders>
              <w:left w:val="single" w:sz="12" w:space="0" w:color="auto"/>
              <w:right w:val="single" w:sz="12" w:space="0" w:color="auto"/>
            </w:tcBorders>
            <w:shd w:val="clear" w:color="auto" w:fill="FFCC99"/>
          </w:tcPr>
          <w:p w:rsidR="002C2AFB" w:rsidRPr="008F37F9" w:rsidRDefault="002C2AFB" w:rsidP="002C2AFB">
            <w:pPr>
              <w:pStyle w:val="TAL"/>
              <w:rPr>
                <w:sz w:val="20"/>
              </w:rPr>
            </w:pPr>
          </w:p>
        </w:tc>
        <w:tc>
          <w:tcPr>
            <w:tcW w:w="2162" w:type="dxa"/>
            <w:tcBorders>
              <w:left w:val="single" w:sz="12" w:space="0" w:color="auto"/>
              <w:right w:val="single" w:sz="12" w:space="0" w:color="auto"/>
            </w:tcBorders>
            <w:shd w:val="clear" w:color="auto" w:fill="FFCC99"/>
          </w:tcPr>
          <w:p w:rsidR="002C2AFB" w:rsidRPr="008F37F9"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CC99"/>
          </w:tcPr>
          <w:p w:rsidR="002C2AFB" w:rsidRPr="001A1126" w:rsidRDefault="002C2AFB" w:rsidP="002C2AFB">
            <w:pPr>
              <w:pStyle w:val="FP"/>
              <w:suppressLineNumbers/>
              <w:suppressAutoHyphens/>
              <w:spacing w:before="60" w:after="60"/>
              <w:jc w:val="center"/>
              <w:rPr>
                <w:rFonts w:cs="Arial"/>
              </w:rPr>
            </w:pPr>
          </w:p>
        </w:tc>
        <w:tc>
          <w:tcPr>
            <w:tcW w:w="3420" w:type="dxa"/>
            <w:tcBorders>
              <w:left w:val="single" w:sz="12" w:space="0" w:color="auto"/>
              <w:bottom w:val="single" w:sz="4" w:space="0" w:color="auto"/>
              <w:right w:val="single" w:sz="12" w:space="0" w:color="auto"/>
            </w:tcBorders>
            <w:shd w:val="clear" w:color="auto" w:fill="FFCC99"/>
          </w:tcPr>
          <w:p w:rsidR="002C2AFB" w:rsidRPr="008F37F9"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rsidR="002C2AFB" w:rsidRPr="008F37F9" w:rsidRDefault="002C2AFB" w:rsidP="002C2AFB">
            <w:pPr>
              <w:pStyle w:val="TAL"/>
              <w:rPr>
                <w:sz w:val="20"/>
              </w:rPr>
            </w:pPr>
          </w:p>
        </w:tc>
        <w:tc>
          <w:tcPr>
            <w:tcW w:w="1080" w:type="dxa"/>
            <w:tcBorders>
              <w:left w:val="single" w:sz="12" w:space="0" w:color="auto"/>
              <w:right w:val="single" w:sz="12" w:space="0" w:color="auto"/>
            </w:tcBorders>
            <w:shd w:val="clear" w:color="auto" w:fill="FFCC99"/>
          </w:tcPr>
          <w:p w:rsidR="002C2AFB" w:rsidRPr="008F37F9" w:rsidRDefault="002C2AFB" w:rsidP="002C2AFB">
            <w:pPr>
              <w:pStyle w:val="TAL"/>
              <w:rPr>
                <w:sz w:val="20"/>
              </w:rPr>
            </w:pPr>
          </w:p>
        </w:tc>
        <w:tc>
          <w:tcPr>
            <w:tcW w:w="4860" w:type="dxa"/>
            <w:tcBorders>
              <w:left w:val="single" w:sz="12" w:space="0" w:color="auto"/>
              <w:right w:val="single" w:sz="12" w:space="0" w:color="auto"/>
            </w:tcBorders>
            <w:shd w:val="clear" w:color="auto" w:fill="FFCC99"/>
          </w:tcPr>
          <w:p w:rsidR="002C2AFB" w:rsidRPr="008F37F9" w:rsidRDefault="002C2AFB" w:rsidP="002C2AFB">
            <w:pPr>
              <w:pStyle w:val="TAL"/>
              <w:rPr>
                <w:sz w:val="20"/>
              </w:rPr>
            </w:pPr>
          </w:p>
        </w:tc>
      </w:tr>
      <w:tr w:rsidR="002C2AFB" w:rsidRPr="002F2600" w:rsidTr="00475F96">
        <w:tc>
          <w:tcPr>
            <w:tcW w:w="976" w:type="dxa"/>
            <w:tcBorders>
              <w:left w:val="single" w:sz="12" w:space="0" w:color="auto"/>
              <w:right w:val="single" w:sz="12" w:space="0" w:color="auto"/>
            </w:tcBorders>
            <w:shd w:val="clear" w:color="auto" w:fill="FFC000"/>
          </w:tcPr>
          <w:p w:rsidR="002C2AFB" w:rsidRPr="008F37F9" w:rsidRDefault="002C2AFB" w:rsidP="002C2AFB">
            <w:pPr>
              <w:pStyle w:val="TAL"/>
              <w:rPr>
                <w:b/>
                <w:bCs/>
                <w:sz w:val="20"/>
              </w:rPr>
            </w:pPr>
            <w:r w:rsidRPr="008F37F9">
              <w:rPr>
                <w:b/>
                <w:bCs/>
                <w:sz w:val="20"/>
              </w:rPr>
              <w:t>6</w:t>
            </w:r>
          </w:p>
        </w:tc>
        <w:tc>
          <w:tcPr>
            <w:tcW w:w="2162" w:type="dxa"/>
            <w:tcBorders>
              <w:left w:val="single" w:sz="12" w:space="0" w:color="auto"/>
              <w:right w:val="single" w:sz="12" w:space="0" w:color="auto"/>
            </w:tcBorders>
          </w:tcPr>
          <w:p w:rsidR="002C2AFB" w:rsidRPr="008F37F9" w:rsidRDefault="002C2AFB" w:rsidP="002C2AFB">
            <w:pPr>
              <w:pStyle w:val="TAL"/>
              <w:rPr>
                <w:b/>
                <w:bCs/>
                <w:sz w:val="20"/>
              </w:rPr>
            </w:pPr>
            <w:r w:rsidRPr="008F37F9">
              <w:rPr>
                <w:b/>
                <w:bCs/>
                <w:sz w:val="20"/>
              </w:rPr>
              <w:t>Received Liaison Statements</w:t>
            </w:r>
          </w:p>
        </w:tc>
        <w:tc>
          <w:tcPr>
            <w:tcW w:w="750" w:type="dxa"/>
            <w:tcBorders>
              <w:left w:val="single" w:sz="12" w:space="0" w:color="auto"/>
              <w:bottom w:val="single" w:sz="4" w:space="0" w:color="auto"/>
              <w:right w:val="single" w:sz="12" w:space="0" w:color="auto"/>
            </w:tcBorders>
            <w:shd w:val="clear" w:color="auto" w:fill="auto"/>
          </w:tcPr>
          <w:p w:rsidR="002C2AFB" w:rsidRPr="001A1126" w:rsidRDefault="00EF7E09" w:rsidP="002C2AFB">
            <w:pPr>
              <w:pStyle w:val="FP"/>
              <w:suppressLineNumbers/>
              <w:suppressAutoHyphens/>
              <w:spacing w:before="60" w:after="60"/>
              <w:jc w:val="center"/>
              <w:rPr>
                <w:rFonts w:cs="Arial"/>
              </w:rPr>
            </w:pPr>
            <w:hyperlink r:id="rId16" w:history="1">
              <w:r w:rsidR="00E80A55">
                <w:rPr>
                  <w:rStyle w:val="aa"/>
                  <w:rFonts w:ascii="Times New Roman" w:eastAsia="MS Mincho" w:hAnsi="Times New Roman"/>
                  <w:sz w:val="24"/>
                  <w:szCs w:val="24"/>
                  <w:lang w:val="en-US" w:eastAsia="ja-JP"/>
                </w:rPr>
                <w:t>6016</w:t>
              </w:r>
            </w:hyperlink>
          </w:p>
        </w:tc>
        <w:tc>
          <w:tcPr>
            <w:tcW w:w="3420" w:type="dxa"/>
            <w:tcBorders>
              <w:left w:val="single" w:sz="12" w:space="0" w:color="auto"/>
              <w:bottom w:val="single" w:sz="4" w:space="0" w:color="auto"/>
              <w:right w:val="single" w:sz="12" w:space="0" w:color="auto"/>
            </w:tcBorders>
            <w:shd w:val="clear" w:color="auto" w:fill="auto"/>
          </w:tcPr>
          <w:p w:rsidR="002C2AFB" w:rsidRPr="00AE700D" w:rsidRDefault="00752E38" w:rsidP="002C2AFB">
            <w:pPr>
              <w:pStyle w:val="TAL"/>
              <w:rPr>
                <w:sz w:val="20"/>
              </w:rPr>
            </w:pPr>
            <w:r>
              <w:rPr>
                <w:sz w:val="20"/>
              </w:rPr>
              <w:t>LS in   Rel-17 LS on PCF in case of SNPN with CH using AUSF/UDM for primary auth</w:t>
            </w:r>
          </w:p>
        </w:tc>
        <w:tc>
          <w:tcPr>
            <w:tcW w:w="1440" w:type="dxa"/>
            <w:tcBorders>
              <w:left w:val="single" w:sz="12" w:space="0" w:color="auto"/>
              <w:bottom w:val="single" w:sz="4" w:space="0" w:color="auto"/>
              <w:right w:val="single" w:sz="12" w:space="0" w:color="auto"/>
            </w:tcBorders>
            <w:shd w:val="clear" w:color="auto" w:fill="auto"/>
          </w:tcPr>
          <w:p w:rsidR="002C2AFB" w:rsidRPr="00AE700D" w:rsidRDefault="00752E38" w:rsidP="002C2AFB">
            <w:pPr>
              <w:pStyle w:val="TAL"/>
              <w:rPr>
                <w:sz w:val="20"/>
              </w:rPr>
            </w:pPr>
            <w:r>
              <w:rPr>
                <w:sz w:val="20"/>
              </w:rPr>
              <w:t>CT1</w:t>
            </w:r>
          </w:p>
        </w:tc>
        <w:tc>
          <w:tcPr>
            <w:tcW w:w="1080" w:type="dxa"/>
            <w:tcBorders>
              <w:left w:val="single" w:sz="12" w:space="0" w:color="auto"/>
              <w:right w:val="single" w:sz="12" w:space="0" w:color="auto"/>
            </w:tcBorders>
          </w:tcPr>
          <w:p w:rsidR="002C2AFB" w:rsidRPr="00AE700D" w:rsidRDefault="000D3139" w:rsidP="002C2AFB">
            <w:pPr>
              <w:pStyle w:val="TAL"/>
              <w:rPr>
                <w:sz w:val="20"/>
              </w:rPr>
            </w:pPr>
            <w:r>
              <w:rPr>
                <w:sz w:val="20"/>
              </w:rPr>
              <w:t>Noted</w:t>
            </w:r>
          </w:p>
        </w:tc>
        <w:tc>
          <w:tcPr>
            <w:tcW w:w="4860" w:type="dxa"/>
            <w:tcBorders>
              <w:left w:val="single" w:sz="12" w:space="0" w:color="auto"/>
              <w:right w:val="single" w:sz="12" w:space="0" w:color="auto"/>
            </w:tcBorders>
          </w:tcPr>
          <w:p w:rsidR="002C2AFB" w:rsidRPr="0000452B" w:rsidRDefault="00383ED8" w:rsidP="004917B4">
            <w:pPr>
              <w:pStyle w:val="TAL"/>
              <w:rPr>
                <w:rFonts w:eastAsia="宋体"/>
                <w:sz w:val="20"/>
                <w:lang w:eastAsia="zh-CN"/>
              </w:rPr>
            </w:pPr>
            <w:r w:rsidRPr="0000452B">
              <w:rPr>
                <w:rFonts w:eastAsia="宋体"/>
                <w:sz w:val="20"/>
                <w:lang w:eastAsia="zh-CN"/>
              </w:rPr>
              <w:t xml:space="preserve">To: SA2, Cc: </w:t>
            </w:r>
            <w:r w:rsidRPr="0000452B">
              <w:rPr>
                <w:rFonts w:eastAsia="宋体"/>
                <w:b/>
                <w:sz w:val="20"/>
                <w:lang w:eastAsia="zh-CN"/>
              </w:rPr>
              <w:t>CT3</w:t>
            </w:r>
          </w:p>
          <w:p w:rsidR="005967C9" w:rsidRPr="00813245" w:rsidRDefault="005967C9" w:rsidP="005967C9">
            <w:pPr>
              <w:pStyle w:val="TAL"/>
              <w:rPr>
                <w:rFonts w:eastAsia="宋体"/>
                <w:sz w:val="20"/>
                <w:lang w:eastAsia="zh-CN"/>
              </w:rPr>
            </w:pPr>
            <w:r w:rsidRPr="00813245">
              <w:rPr>
                <w:rFonts w:eastAsia="宋体" w:hint="eastAsia"/>
                <w:sz w:val="20"/>
                <w:lang w:eastAsia="zh-CN"/>
              </w:rPr>
              <w:t>W</w:t>
            </w:r>
            <w:r w:rsidRPr="00813245">
              <w:rPr>
                <w:rFonts w:eastAsia="宋体"/>
                <w:sz w:val="20"/>
                <w:lang w:eastAsia="zh-CN"/>
              </w:rPr>
              <w:t xml:space="preserve">I: </w:t>
            </w:r>
            <w:proofErr w:type="spellStart"/>
            <w:r w:rsidRPr="00813245">
              <w:rPr>
                <w:rFonts w:eastAsia="宋体"/>
                <w:sz w:val="20"/>
                <w:lang w:eastAsia="zh-CN"/>
              </w:rPr>
              <w:t>eNPN</w:t>
            </w:r>
            <w:proofErr w:type="spellEnd"/>
          </w:p>
          <w:p w:rsidR="00741159" w:rsidRPr="0000452B" w:rsidRDefault="00741159" w:rsidP="004917B4">
            <w:pPr>
              <w:pStyle w:val="TAL"/>
              <w:rPr>
                <w:rFonts w:eastAsia="宋体"/>
                <w:sz w:val="20"/>
                <w:lang w:eastAsia="zh-CN"/>
              </w:rPr>
            </w:pPr>
          </w:p>
          <w:p w:rsidR="006C08E4" w:rsidRPr="006C08E4" w:rsidRDefault="006C08E4" w:rsidP="006C08E4">
            <w:pPr>
              <w:rPr>
                <w:rFonts w:ascii="Arial" w:hAnsi="Arial" w:cs="Arial"/>
                <w:sz w:val="18"/>
                <w:szCs w:val="18"/>
              </w:rPr>
            </w:pPr>
            <w:r w:rsidRPr="006C08E4">
              <w:rPr>
                <w:rFonts w:ascii="Arial" w:hAnsi="Arial" w:cs="Arial"/>
                <w:sz w:val="18"/>
                <w:szCs w:val="18"/>
              </w:rPr>
              <w:t>CT1 agreed that a URSP can be pre-configured in a UE for each of the subscribed SNPN and HPLMN. In addition, CT1 is discussing:</w:t>
            </w:r>
          </w:p>
          <w:p w:rsidR="006C08E4" w:rsidRPr="006C08E4" w:rsidRDefault="006C08E4" w:rsidP="00E112FF">
            <w:pPr>
              <w:numPr>
                <w:ilvl w:val="0"/>
                <w:numId w:val="1"/>
              </w:numPr>
              <w:overflowPunct w:val="0"/>
              <w:autoSpaceDE w:val="0"/>
              <w:autoSpaceDN w:val="0"/>
              <w:adjustRightInd w:val="0"/>
              <w:ind w:left="378"/>
              <w:textAlignment w:val="baseline"/>
              <w:rPr>
                <w:rFonts w:ascii="Arial" w:hAnsi="Arial" w:cs="Arial"/>
                <w:sz w:val="18"/>
                <w:szCs w:val="18"/>
              </w:rPr>
            </w:pPr>
            <w:r w:rsidRPr="006C08E4">
              <w:rPr>
                <w:rFonts w:ascii="Arial" w:hAnsi="Arial" w:cs="Arial"/>
                <w:sz w:val="18"/>
                <w:szCs w:val="18"/>
              </w:rPr>
              <w:t>for a UE which can access both a PLMN (when not operating in SNPN access mode) and an SNPN using the PLMN subscription (when operating in SNPN access mode), whether:</w:t>
            </w:r>
          </w:p>
          <w:p w:rsidR="006C08E4" w:rsidRPr="006C08E4" w:rsidRDefault="006C08E4" w:rsidP="00E112FF">
            <w:pPr>
              <w:numPr>
                <w:ilvl w:val="1"/>
                <w:numId w:val="2"/>
              </w:numPr>
              <w:overflowPunct w:val="0"/>
              <w:autoSpaceDE w:val="0"/>
              <w:autoSpaceDN w:val="0"/>
              <w:adjustRightInd w:val="0"/>
              <w:ind w:left="662"/>
              <w:textAlignment w:val="baseline"/>
              <w:rPr>
                <w:rFonts w:ascii="Arial" w:hAnsi="Arial" w:cs="Arial"/>
                <w:sz w:val="18"/>
                <w:szCs w:val="18"/>
              </w:rPr>
            </w:pPr>
            <w:r w:rsidRPr="006C08E4">
              <w:rPr>
                <w:rFonts w:ascii="Arial" w:hAnsi="Arial" w:cs="Arial"/>
                <w:bCs/>
                <w:sz w:val="18"/>
                <w:szCs w:val="18"/>
              </w:rPr>
              <w:t>Common URSP:</w:t>
            </w:r>
            <w:r w:rsidRPr="006C08E4">
              <w:rPr>
                <w:rFonts w:ascii="Arial" w:hAnsi="Arial" w:cs="Arial"/>
                <w:sz w:val="18"/>
                <w:szCs w:val="18"/>
              </w:rPr>
              <w:t xml:space="preserve"> the UE is expected to be (pre-)configured with one URSP applicable regardless whether the UE accesses a PLMN or an SNPN; or</w:t>
            </w:r>
          </w:p>
          <w:p w:rsidR="006C08E4" w:rsidRPr="006C08E4" w:rsidRDefault="006C08E4" w:rsidP="00E112FF">
            <w:pPr>
              <w:numPr>
                <w:ilvl w:val="1"/>
                <w:numId w:val="2"/>
              </w:numPr>
              <w:overflowPunct w:val="0"/>
              <w:autoSpaceDE w:val="0"/>
              <w:autoSpaceDN w:val="0"/>
              <w:adjustRightInd w:val="0"/>
              <w:ind w:left="662"/>
              <w:textAlignment w:val="baseline"/>
              <w:rPr>
                <w:rFonts w:ascii="Arial" w:hAnsi="Arial" w:cs="Arial"/>
                <w:sz w:val="18"/>
                <w:szCs w:val="18"/>
              </w:rPr>
            </w:pPr>
            <w:r w:rsidRPr="006C08E4">
              <w:rPr>
                <w:rFonts w:ascii="Arial" w:hAnsi="Arial" w:cs="Arial"/>
                <w:bCs/>
                <w:sz w:val="18"/>
                <w:szCs w:val="18"/>
              </w:rPr>
              <w:t>Two URSPs:</w:t>
            </w:r>
            <w:r w:rsidRPr="006C08E4">
              <w:rPr>
                <w:rFonts w:ascii="Arial" w:hAnsi="Arial" w:cs="Arial"/>
                <w:sz w:val="18"/>
                <w:szCs w:val="18"/>
              </w:rPr>
              <w:t xml:space="preserve">  the UE is expected to be (pre-)configured with one URSP applicable when the UE accesses a SNPN and the other URSP applicable when the UE accesses a PLMN.</w:t>
            </w:r>
          </w:p>
          <w:p w:rsidR="006C08E4" w:rsidRPr="006C08E4" w:rsidRDefault="006C08E4" w:rsidP="00E112FF">
            <w:pPr>
              <w:numPr>
                <w:ilvl w:val="0"/>
                <w:numId w:val="1"/>
              </w:numPr>
              <w:overflowPunct w:val="0"/>
              <w:autoSpaceDE w:val="0"/>
              <w:autoSpaceDN w:val="0"/>
              <w:adjustRightInd w:val="0"/>
              <w:ind w:left="378"/>
              <w:textAlignment w:val="baseline"/>
              <w:rPr>
                <w:rFonts w:ascii="Arial" w:hAnsi="Arial" w:cs="Arial"/>
                <w:sz w:val="18"/>
                <w:szCs w:val="18"/>
              </w:rPr>
            </w:pPr>
            <w:r w:rsidRPr="006C08E4">
              <w:rPr>
                <w:rFonts w:ascii="Arial" w:hAnsi="Arial" w:cs="Arial"/>
                <w:sz w:val="18"/>
                <w:szCs w:val="18"/>
              </w:rPr>
              <w:t>how a UE associates URSP signaled via a registered SNPN when the UE has registered to the SNPN using credentials from a CH which is a PLMN or an SNPN, i.e., whether the signaled URSP via the registered SNPN should be associated with the registered SNPN or the CH.</w:t>
            </w:r>
          </w:p>
          <w:p w:rsidR="00215DC1" w:rsidRPr="00957AE4" w:rsidRDefault="006C08E4" w:rsidP="006C08E4">
            <w:pPr>
              <w:pStyle w:val="TAL"/>
              <w:rPr>
                <w:szCs w:val="18"/>
                <w:lang w:val="en-US"/>
              </w:rPr>
            </w:pPr>
            <w:r w:rsidRPr="006C08E4">
              <w:rPr>
                <w:szCs w:val="18"/>
                <w:lang w:val="en-US"/>
              </w:rPr>
              <w:t>CT1 has not reached consensus on these two issues.</w:t>
            </w:r>
          </w:p>
          <w:p w:rsidR="00957AE4" w:rsidRDefault="00957AE4" w:rsidP="006C08E4">
            <w:pPr>
              <w:pStyle w:val="TAL"/>
              <w:rPr>
                <w:lang w:val="en-US"/>
              </w:rPr>
            </w:pPr>
            <w:r w:rsidRPr="002931A7">
              <w:rPr>
                <w:lang w:val="en-US"/>
              </w:rPr>
              <w:t>CT1 respectfully asks SA2 to provide feedback</w:t>
            </w:r>
            <w:r>
              <w:rPr>
                <w:lang w:val="en-US"/>
              </w:rPr>
              <w:t xml:space="preserve"> to the issues identified</w:t>
            </w:r>
            <w:r w:rsidRPr="00595E94">
              <w:rPr>
                <w:lang w:val="en-US"/>
              </w:rPr>
              <w:t xml:space="preserve"> above.</w:t>
            </w:r>
          </w:p>
          <w:p w:rsidR="00957AE4" w:rsidRPr="0000452B" w:rsidRDefault="00957AE4" w:rsidP="006C08E4">
            <w:pPr>
              <w:pStyle w:val="TAL"/>
              <w:rPr>
                <w:rFonts w:eastAsia="宋体"/>
                <w:sz w:val="20"/>
                <w:lang w:eastAsia="zh-CN"/>
              </w:rPr>
            </w:pPr>
          </w:p>
          <w:p w:rsidR="00741159" w:rsidRPr="006C08E4" w:rsidRDefault="00741159" w:rsidP="00741159">
            <w:pPr>
              <w:pStyle w:val="TAL"/>
              <w:rPr>
                <w:i/>
                <w:iCs/>
                <w:sz w:val="20"/>
              </w:rPr>
            </w:pPr>
            <w:r w:rsidRPr="006C08E4">
              <w:rPr>
                <w:i/>
                <w:iCs/>
                <w:sz w:val="20"/>
              </w:rPr>
              <w:t>Action proposed by Chair:</w:t>
            </w:r>
          </w:p>
          <w:p w:rsidR="00741159" w:rsidRPr="00741159" w:rsidRDefault="006F0D41" w:rsidP="00741159">
            <w:pPr>
              <w:rPr>
                <w:rFonts w:ascii="Arial" w:hAnsi="Arial" w:cs="Arial"/>
                <w:i/>
                <w:iCs/>
                <w:sz w:val="18"/>
                <w:szCs w:val="18"/>
                <w:lang w:val="en-GB" w:eastAsia="en-US"/>
              </w:rPr>
            </w:pPr>
            <w:r w:rsidRPr="006F0D41">
              <w:rPr>
                <w:rFonts w:ascii="Arial" w:hAnsi="Arial" w:cs="Arial"/>
                <w:i/>
                <w:iCs/>
                <w:sz w:val="20"/>
                <w:szCs w:val="20"/>
                <w:lang w:val="en-GB" w:eastAsia="en-US"/>
              </w:rPr>
              <w:t>No action required in CT3. The LS can be NOTED.</w:t>
            </w:r>
          </w:p>
        </w:tc>
      </w:tr>
      <w:tr w:rsidR="00752E38" w:rsidRPr="002F2600" w:rsidTr="001564A6">
        <w:tc>
          <w:tcPr>
            <w:tcW w:w="976" w:type="dxa"/>
            <w:tcBorders>
              <w:left w:val="single" w:sz="12" w:space="0" w:color="auto"/>
              <w:right w:val="single" w:sz="12" w:space="0" w:color="auto"/>
            </w:tcBorders>
            <w:shd w:val="clear" w:color="auto" w:fill="FFC000"/>
          </w:tcPr>
          <w:p w:rsidR="00752E38" w:rsidRPr="008F37F9" w:rsidRDefault="00752E38" w:rsidP="002C2AFB">
            <w:pPr>
              <w:pStyle w:val="TAL"/>
              <w:rPr>
                <w:sz w:val="20"/>
              </w:rPr>
            </w:pPr>
          </w:p>
        </w:tc>
        <w:tc>
          <w:tcPr>
            <w:tcW w:w="2162" w:type="dxa"/>
            <w:tcBorders>
              <w:left w:val="single" w:sz="12" w:space="0" w:color="auto"/>
              <w:right w:val="single" w:sz="12" w:space="0" w:color="auto"/>
            </w:tcBorders>
          </w:tcPr>
          <w:p w:rsidR="00752E38" w:rsidRPr="008F37F9"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F7E09" w:rsidP="002C2AFB">
            <w:pPr>
              <w:pStyle w:val="FP"/>
              <w:suppressLineNumbers/>
              <w:suppressAutoHyphens/>
              <w:spacing w:before="60" w:after="60"/>
              <w:jc w:val="center"/>
              <w:rPr>
                <w:rFonts w:cs="Arial"/>
              </w:rPr>
            </w:pPr>
            <w:hyperlink r:id="rId17" w:history="1">
              <w:r w:rsidR="00E80A55">
                <w:rPr>
                  <w:rStyle w:val="aa"/>
                  <w:rFonts w:ascii="Times New Roman" w:eastAsia="MS Mincho" w:hAnsi="Times New Roman"/>
                  <w:sz w:val="24"/>
                  <w:szCs w:val="24"/>
                  <w:lang w:val="en-US" w:eastAsia="ja-JP"/>
                </w:rPr>
                <w:t>6017</w:t>
              </w:r>
            </w:hyperlink>
          </w:p>
        </w:tc>
        <w:tc>
          <w:tcPr>
            <w:tcW w:w="3420" w:type="dxa"/>
            <w:tcBorders>
              <w:left w:val="single" w:sz="12" w:space="0" w:color="auto"/>
              <w:bottom w:val="single" w:sz="4" w:space="0" w:color="auto"/>
              <w:right w:val="single" w:sz="12" w:space="0" w:color="auto"/>
            </w:tcBorders>
            <w:shd w:val="clear" w:color="auto" w:fill="auto"/>
          </w:tcPr>
          <w:p w:rsidR="00752E38" w:rsidRPr="008F37F9" w:rsidRDefault="00752E38" w:rsidP="002C2AFB">
            <w:pPr>
              <w:pStyle w:val="TAL"/>
              <w:rPr>
                <w:sz w:val="20"/>
              </w:rPr>
            </w:pPr>
            <w:r>
              <w:rPr>
                <w:sz w:val="20"/>
              </w:rPr>
              <w:t>LS in   Rel-17 LS on UE POLICY PROVISIONING REQUEST message</w:t>
            </w:r>
          </w:p>
        </w:tc>
        <w:tc>
          <w:tcPr>
            <w:tcW w:w="1440" w:type="dxa"/>
            <w:tcBorders>
              <w:left w:val="single" w:sz="12" w:space="0" w:color="auto"/>
              <w:bottom w:val="single" w:sz="4" w:space="0" w:color="auto"/>
              <w:right w:val="single" w:sz="12" w:space="0" w:color="auto"/>
            </w:tcBorders>
            <w:shd w:val="clear" w:color="auto" w:fill="auto"/>
          </w:tcPr>
          <w:p w:rsidR="00752E38" w:rsidRPr="008F37F9" w:rsidRDefault="00752E38" w:rsidP="002C2AFB">
            <w:pPr>
              <w:pStyle w:val="TAL"/>
              <w:rPr>
                <w:sz w:val="20"/>
              </w:rPr>
            </w:pPr>
            <w:r>
              <w:rPr>
                <w:sz w:val="20"/>
              </w:rPr>
              <w:t>CT1</w:t>
            </w:r>
          </w:p>
        </w:tc>
        <w:tc>
          <w:tcPr>
            <w:tcW w:w="1080" w:type="dxa"/>
            <w:tcBorders>
              <w:left w:val="single" w:sz="12" w:space="0" w:color="auto"/>
              <w:right w:val="single" w:sz="12" w:space="0" w:color="auto"/>
            </w:tcBorders>
          </w:tcPr>
          <w:p w:rsidR="00752E38" w:rsidRPr="008F37F9" w:rsidRDefault="00475F96" w:rsidP="002C2AFB">
            <w:pPr>
              <w:pStyle w:val="TAL"/>
              <w:rPr>
                <w:sz w:val="20"/>
              </w:rPr>
            </w:pPr>
            <w:r>
              <w:rPr>
                <w:sz w:val="20"/>
              </w:rPr>
              <w:t>Noted</w:t>
            </w:r>
          </w:p>
        </w:tc>
        <w:tc>
          <w:tcPr>
            <w:tcW w:w="4860" w:type="dxa"/>
            <w:tcBorders>
              <w:left w:val="single" w:sz="12" w:space="0" w:color="auto"/>
              <w:right w:val="single" w:sz="12" w:space="0" w:color="auto"/>
            </w:tcBorders>
          </w:tcPr>
          <w:p w:rsidR="00241952" w:rsidRPr="00325492" w:rsidRDefault="00241952" w:rsidP="00241952">
            <w:pPr>
              <w:pStyle w:val="TAL"/>
              <w:rPr>
                <w:rFonts w:eastAsia="宋体"/>
                <w:sz w:val="20"/>
                <w:lang w:eastAsia="zh-CN"/>
              </w:rPr>
            </w:pPr>
            <w:r w:rsidRPr="00325492">
              <w:rPr>
                <w:rFonts w:eastAsia="宋体"/>
                <w:sz w:val="20"/>
                <w:lang w:eastAsia="zh-CN"/>
              </w:rPr>
              <w:t xml:space="preserve">To: SA2, Cc: </w:t>
            </w:r>
            <w:r w:rsidRPr="00325492">
              <w:rPr>
                <w:rFonts w:eastAsia="宋体"/>
                <w:b/>
                <w:sz w:val="20"/>
                <w:lang w:eastAsia="zh-CN"/>
              </w:rPr>
              <w:t>CT3</w:t>
            </w:r>
          </w:p>
          <w:p w:rsidR="005967C9" w:rsidRPr="00325492" w:rsidRDefault="005967C9" w:rsidP="005967C9">
            <w:pPr>
              <w:pStyle w:val="TAL"/>
              <w:rPr>
                <w:rFonts w:eastAsia="宋体"/>
                <w:sz w:val="20"/>
                <w:lang w:eastAsia="zh-CN"/>
              </w:rPr>
            </w:pPr>
            <w:r w:rsidRPr="00325492">
              <w:rPr>
                <w:rFonts w:eastAsia="宋体" w:hint="eastAsia"/>
                <w:sz w:val="20"/>
                <w:lang w:eastAsia="zh-CN"/>
              </w:rPr>
              <w:t>W</w:t>
            </w:r>
            <w:r w:rsidRPr="00325492">
              <w:rPr>
                <w:rFonts w:eastAsia="宋体"/>
                <w:sz w:val="20"/>
                <w:lang w:eastAsia="zh-CN"/>
              </w:rPr>
              <w:t>I: 5G_ProSe</w:t>
            </w:r>
            <w:r w:rsidRPr="00325492">
              <w:rPr>
                <w:rFonts w:eastAsia="宋体" w:hint="eastAsia"/>
                <w:sz w:val="20"/>
                <w:lang w:eastAsia="zh-CN"/>
              </w:rPr>
              <w:t>, eV2XARC_Ph2, eV2XARC</w:t>
            </w:r>
          </w:p>
          <w:p w:rsidR="00241952" w:rsidRDefault="00241952" w:rsidP="00241952">
            <w:pPr>
              <w:pStyle w:val="TAL"/>
              <w:rPr>
                <w:rFonts w:eastAsia="宋体"/>
                <w:sz w:val="20"/>
                <w:lang w:eastAsia="zh-CN"/>
              </w:rPr>
            </w:pPr>
          </w:p>
          <w:p w:rsidR="00957AE4" w:rsidRPr="00957AE4" w:rsidRDefault="00957AE4" w:rsidP="00957AE4">
            <w:pPr>
              <w:rPr>
                <w:rFonts w:ascii="Arial" w:hAnsi="Arial" w:cs="Arial"/>
                <w:sz w:val="18"/>
                <w:szCs w:val="18"/>
              </w:rPr>
            </w:pPr>
            <w:r w:rsidRPr="00957AE4">
              <w:rPr>
                <w:rFonts w:ascii="Arial" w:hAnsi="Arial" w:cs="Arial"/>
                <w:sz w:val="18"/>
                <w:szCs w:val="18"/>
                <w:lang w:eastAsia="zh-CN"/>
              </w:rPr>
              <w:t>CT1 cannot come into a conclusion on this issue and</w:t>
            </w:r>
            <w:r w:rsidRPr="00957AE4">
              <w:rPr>
                <w:rFonts w:ascii="Arial" w:hAnsi="Arial" w:cs="Arial"/>
                <w:sz w:val="18"/>
                <w:szCs w:val="18"/>
              </w:rPr>
              <w:t xml:space="preserve"> would like to ask the following questions for clarification to SA2:</w:t>
            </w:r>
          </w:p>
          <w:p w:rsidR="00957AE4" w:rsidRPr="00957AE4" w:rsidRDefault="00957AE4" w:rsidP="00957AE4">
            <w:pPr>
              <w:rPr>
                <w:rFonts w:ascii="Arial" w:hAnsi="Arial" w:cs="Arial"/>
                <w:sz w:val="18"/>
                <w:szCs w:val="18"/>
              </w:rPr>
            </w:pPr>
            <w:r w:rsidRPr="00957AE4">
              <w:rPr>
                <w:rFonts w:ascii="Arial" w:hAnsi="Arial" w:cs="Arial"/>
                <w:bCs/>
                <w:sz w:val="18"/>
                <w:szCs w:val="18"/>
              </w:rPr>
              <w:t>Q1</w:t>
            </w:r>
            <w:r w:rsidRPr="00957AE4">
              <w:rPr>
                <w:rFonts w:ascii="Arial" w:hAnsi="Arial" w:cs="Arial"/>
                <w:sz w:val="18"/>
                <w:szCs w:val="18"/>
              </w:rPr>
              <w:t xml:space="preserve">) Whether the PCF shall include the latest V2X and/or </w:t>
            </w:r>
            <w:proofErr w:type="spellStart"/>
            <w:r w:rsidRPr="00957AE4">
              <w:rPr>
                <w:rFonts w:ascii="Arial" w:hAnsi="Arial" w:cs="Arial"/>
                <w:sz w:val="18"/>
                <w:szCs w:val="18"/>
              </w:rPr>
              <w:t>ProSe</w:t>
            </w:r>
            <w:proofErr w:type="spellEnd"/>
            <w:r w:rsidRPr="00957AE4">
              <w:rPr>
                <w:rFonts w:ascii="Arial" w:hAnsi="Arial" w:cs="Arial"/>
                <w:sz w:val="18"/>
                <w:szCs w:val="18"/>
              </w:rPr>
              <w:t xml:space="preserve"> policy</w:t>
            </w:r>
            <w:r w:rsidRPr="00957AE4">
              <w:rPr>
                <w:rFonts w:ascii="Arial" w:hAnsi="Arial" w:cs="Arial"/>
                <w:sz w:val="18"/>
                <w:szCs w:val="18"/>
                <w:lang w:eastAsia="zh-CN"/>
              </w:rPr>
              <w:t xml:space="preserve"> to UE</w:t>
            </w:r>
            <w:r w:rsidRPr="00957AE4">
              <w:rPr>
                <w:rFonts w:ascii="Arial" w:hAnsi="Arial" w:cs="Arial"/>
                <w:sz w:val="18"/>
                <w:szCs w:val="18"/>
              </w:rPr>
              <w:t xml:space="preserve"> </w:t>
            </w:r>
            <w:r w:rsidRPr="00957AE4">
              <w:rPr>
                <w:rFonts w:ascii="Arial" w:hAnsi="Arial" w:cs="Arial"/>
                <w:sz w:val="18"/>
                <w:szCs w:val="18"/>
                <w:lang w:eastAsia="zh-CN"/>
              </w:rPr>
              <w:t>based</w:t>
            </w:r>
            <w:r w:rsidRPr="00957AE4">
              <w:rPr>
                <w:rFonts w:ascii="Arial" w:hAnsi="Arial" w:cs="Arial"/>
                <w:sz w:val="18"/>
                <w:szCs w:val="18"/>
              </w:rPr>
              <w:t xml:space="preserve"> on the service</w:t>
            </w:r>
            <w:r w:rsidRPr="00957AE4">
              <w:rPr>
                <w:rFonts w:ascii="Arial" w:hAnsi="Arial" w:cs="Arial"/>
                <w:sz w:val="18"/>
                <w:szCs w:val="18"/>
                <w:lang w:eastAsia="zh-CN"/>
              </w:rPr>
              <w:t xml:space="preserve"> specific</w:t>
            </w:r>
            <w:r w:rsidRPr="00957AE4">
              <w:rPr>
                <w:rFonts w:ascii="Arial" w:hAnsi="Arial" w:cs="Arial"/>
                <w:sz w:val="18"/>
                <w:szCs w:val="18"/>
              </w:rPr>
              <w:t xml:space="preserve"> information from UDR when the UE include</w:t>
            </w:r>
            <w:r w:rsidRPr="00957AE4">
              <w:rPr>
                <w:rFonts w:ascii="Arial" w:hAnsi="Arial" w:cs="Arial"/>
                <w:sz w:val="18"/>
                <w:szCs w:val="18"/>
                <w:lang w:eastAsia="zh-CN"/>
              </w:rPr>
              <w:t>s</w:t>
            </w:r>
            <w:r w:rsidRPr="00957AE4">
              <w:rPr>
                <w:rFonts w:ascii="Arial" w:hAnsi="Arial" w:cs="Arial"/>
                <w:sz w:val="18"/>
                <w:szCs w:val="18"/>
              </w:rPr>
              <w:t xml:space="preserve"> UE STATE INDICATION</w:t>
            </w:r>
            <w:r w:rsidRPr="00957AE4">
              <w:rPr>
                <w:rFonts w:ascii="Arial" w:hAnsi="Arial" w:cs="Arial"/>
                <w:color w:val="0000FF"/>
                <w:sz w:val="18"/>
                <w:szCs w:val="18"/>
              </w:rPr>
              <w:t xml:space="preserve"> </w:t>
            </w:r>
            <w:r w:rsidRPr="00957AE4">
              <w:rPr>
                <w:rFonts w:ascii="Arial" w:hAnsi="Arial" w:cs="Arial"/>
                <w:sz w:val="18"/>
                <w:szCs w:val="18"/>
              </w:rPr>
              <w:t>in the Registration Request message regardless of UE POLICY PROVISIONING REQUEST.</w:t>
            </w:r>
          </w:p>
          <w:p w:rsidR="00957AE4" w:rsidRPr="00957AE4" w:rsidRDefault="00957AE4" w:rsidP="00957AE4">
            <w:pPr>
              <w:rPr>
                <w:rFonts w:ascii="Arial" w:hAnsi="Arial" w:cs="Arial"/>
                <w:sz w:val="18"/>
                <w:szCs w:val="18"/>
                <w:lang w:eastAsia="zh-CN"/>
              </w:rPr>
            </w:pPr>
            <w:r w:rsidRPr="00957AE4">
              <w:rPr>
                <w:rFonts w:ascii="Arial" w:hAnsi="Arial" w:cs="Arial"/>
                <w:sz w:val="18"/>
                <w:szCs w:val="18"/>
                <w:lang w:eastAsia="zh-CN"/>
              </w:rPr>
              <w:t xml:space="preserve">If the answer to </w:t>
            </w:r>
            <w:r w:rsidRPr="00957AE4">
              <w:rPr>
                <w:rFonts w:ascii="Arial" w:hAnsi="Arial" w:cs="Arial"/>
                <w:bCs/>
                <w:sz w:val="18"/>
                <w:szCs w:val="18"/>
                <w:lang w:eastAsia="zh-CN"/>
              </w:rPr>
              <w:t>Q1</w:t>
            </w:r>
            <w:r w:rsidRPr="00957AE4">
              <w:rPr>
                <w:rFonts w:ascii="Arial" w:hAnsi="Arial" w:cs="Arial"/>
                <w:sz w:val="18"/>
                <w:szCs w:val="18"/>
                <w:lang w:eastAsia="zh-CN"/>
              </w:rPr>
              <w:t>) is "Yes", CT1 believes that the UE does not need to include "UE POLICY PROVISIONING REQUEST message" in the Registration Request message when the UE needs to send "</w:t>
            </w:r>
            <w:r w:rsidRPr="00957AE4">
              <w:rPr>
                <w:rFonts w:ascii="Arial" w:hAnsi="Arial" w:cs="Arial"/>
                <w:sz w:val="18"/>
                <w:szCs w:val="18"/>
              </w:rPr>
              <w:t>UE STATE INDICATION message</w:t>
            </w:r>
            <w:r w:rsidRPr="00957AE4">
              <w:rPr>
                <w:rFonts w:ascii="Arial" w:hAnsi="Arial" w:cs="Arial"/>
                <w:sz w:val="18"/>
                <w:szCs w:val="18"/>
                <w:lang w:eastAsia="zh-CN"/>
              </w:rPr>
              <w:t>" to the PCF during the registration procedure. Because the "</w:t>
            </w:r>
            <w:r w:rsidRPr="00957AE4">
              <w:rPr>
                <w:rFonts w:ascii="Arial" w:hAnsi="Arial" w:cs="Arial"/>
                <w:sz w:val="18"/>
                <w:szCs w:val="18"/>
              </w:rPr>
              <w:t>UE STATE INDICATION message</w:t>
            </w:r>
            <w:r w:rsidRPr="00957AE4">
              <w:rPr>
                <w:rFonts w:ascii="Arial" w:hAnsi="Arial" w:cs="Arial"/>
                <w:sz w:val="18"/>
                <w:szCs w:val="18"/>
                <w:lang w:eastAsia="zh-CN"/>
              </w:rPr>
              <w:t xml:space="preserve">" can trigger the PCF to provide the latest UE policies based on the service specific information including the </w:t>
            </w:r>
            <w:r w:rsidRPr="00957AE4">
              <w:rPr>
                <w:rFonts w:ascii="Arial" w:hAnsi="Arial" w:cs="Arial"/>
                <w:sz w:val="18"/>
                <w:szCs w:val="18"/>
              </w:rPr>
              <w:t xml:space="preserve">latest V2X and/or </w:t>
            </w:r>
            <w:proofErr w:type="spellStart"/>
            <w:r w:rsidRPr="00957AE4">
              <w:rPr>
                <w:rFonts w:ascii="Arial" w:hAnsi="Arial" w:cs="Arial"/>
                <w:sz w:val="18"/>
                <w:szCs w:val="18"/>
              </w:rPr>
              <w:t>ProSe</w:t>
            </w:r>
            <w:proofErr w:type="spellEnd"/>
            <w:r w:rsidRPr="00957AE4">
              <w:rPr>
                <w:rFonts w:ascii="Arial" w:hAnsi="Arial" w:cs="Arial"/>
                <w:sz w:val="18"/>
                <w:szCs w:val="18"/>
              </w:rPr>
              <w:t xml:space="preserve"> policy</w:t>
            </w:r>
            <w:r w:rsidRPr="00957AE4">
              <w:rPr>
                <w:rFonts w:ascii="Arial" w:hAnsi="Arial" w:cs="Arial"/>
                <w:sz w:val="18"/>
                <w:szCs w:val="18"/>
                <w:lang w:eastAsia="zh-CN"/>
              </w:rPr>
              <w:t xml:space="preserve"> to the UE.</w:t>
            </w:r>
          </w:p>
          <w:p w:rsidR="00957AE4" w:rsidRPr="00957AE4" w:rsidRDefault="00957AE4" w:rsidP="00957AE4">
            <w:pPr>
              <w:rPr>
                <w:rFonts w:ascii="Arial" w:hAnsi="Arial" w:cs="Arial"/>
                <w:sz w:val="18"/>
                <w:szCs w:val="18"/>
                <w:lang w:eastAsia="en-US"/>
              </w:rPr>
            </w:pPr>
            <w:r w:rsidRPr="00957AE4">
              <w:rPr>
                <w:rFonts w:ascii="Arial" w:hAnsi="Arial" w:cs="Arial"/>
                <w:bCs/>
                <w:sz w:val="18"/>
                <w:szCs w:val="18"/>
              </w:rPr>
              <w:t>Q2</w:t>
            </w:r>
            <w:r w:rsidRPr="00957AE4">
              <w:rPr>
                <w:rFonts w:ascii="Arial" w:hAnsi="Arial" w:cs="Arial"/>
                <w:sz w:val="18"/>
                <w:szCs w:val="18"/>
              </w:rPr>
              <w:t xml:space="preserve">) </w:t>
            </w:r>
            <w:r w:rsidRPr="00957AE4">
              <w:rPr>
                <w:rFonts w:ascii="Arial" w:hAnsi="Arial" w:cs="Arial"/>
                <w:sz w:val="18"/>
                <w:szCs w:val="18"/>
                <w:lang w:eastAsia="zh-CN"/>
              </w:rPr>
              <w:t xml:space="preserve">If the answer to </w:t>
            </w:r>
            <w:r w:rsidRPr="00957AE4">
              <w:rPr>
                <w:rFonts w:ascii="Arial" w:hAnsi="Arial" w:cs="Arial"/>
                <w:bCs/>
                <w:sz w:val="18"/>
                <w:szCs w:val="18"/>
                <w:lang w:eastAsia="zh-CN"/>
              </w:rPr>
              <w:t>Q1</w:t>
            </w:r>
            <w:r w:rsidRPr="00957AE4">
              <w:rPr>
                <w:rFonts w:ascii="Arial" w:hAnsi="Arial" w:cs="Arial"/>
                <w:sz w:val="18"/>
                <w:szCs w:val="18"/>
                <w:lang w:eastAsia="zh-CN"/>
              </w:rPr>
              <w:t>) is "No", h</w:t>
            </w:r>
            <w:r w:rsidRPr="00957AE4">
              <w:rPr>
                <w:rFonts w:ascii="Arial" w:hAnsi="Arial" w:cs="Arial"/>
                <w:sz w:val="18"/>
                <w:szCs w:val="18"/>
              </w:rPr>
              <w:t xml:space="preserve">ow PCF handles both UE STATE INDICATION message and UE POLICY PROVISIONING REQUEST message received at the same time of UE policy association establishment procedure, given that </w:t>
            </w:r>
            <w:r w:rsidRPr="00957AE4">
              <w:rPr>
                <w:rFonts w:ascii="Arial" w:hAnsi="Arial" w:cs="Arial"/>
                <w:sz w:val="18"/>
                <w:szCs w:val="18"/>
                <w:lang w:eastAsia="en-US"/>
              </w:rPr>
              <w:t>each of them may result into separate MANAGE UE POLICY COMMAND message sent to the UE.</w:t>
            </w:r>
          </w:p>
          <w:p w:rsidR="00215DC1" w:rsidRPr="00957AE4" w:rsidRDefault="00957AE4" w:rsidP="00957AE4">
            <w:pPr>
              <w:pStyle w:val="TAL"/>
              <w:rPr>
                <w:szCs w:val="18"/>
              </w:rPr>
            </w:pPr>
            <w:r w:rsidRPr="00957AE4">
              <w:rPr>
                <w:szCs w:val="18"/>
              </w:rPr>
              <w:t>If above aspects are clarified, CT1 can discuss whether to align with stage-2 requirement accordingly.</w:t>
            </w:r>
          </w:p>
          <w:p w:rsidR="00957AE4" w:rsidRPr="00957AE4" w:rsidRDefault="00957AE4" w:rsidP="00957AE4">
            <w:pPr>
              <w:pStyle w:val="TAL"/>
              <w:rPr>
                <w:color w:val="000000"/>
                <w:szCs w:val="18"/>
              </w:rPr>
            </w:pPr>
            <w:r w:rsidRPr="00957AE4">
              <w:rPr>
                <w:color w:val="000000"/>
                <w:szCs w:val="18"/>
              </w:rPr>
              <w:t xml:space="preserve">CT1 kindly asks </w:t>
            </w:r>
            <w:r w:rsidRPr="00957AE4">
              <w:rPr>
                <w:color w:val="000000"/>
                <w:szCs w:val="18"/>
                <w:lang w:eastAsia="zh-CN"/>
              </w:rPr>
              <w:t>SA</w:t>
            </w:r>
            <w:r w:rsidRPr="00957AE4">
              <w:rPr>
                <w:color w:val="000000"/>
                <w:szCs w:val="18"/>
              </w:rPr>
              <w:t>2 to provide fee</w:t>
            </w:r>
            <w:r w:rsidRPr="00957AE4">
              <w:rPr>
                <w:color w:val="000000"/>
                <w:szCs w:val="18"/>
                <w:lang w:eastAsia="zh-CN"/>
              </w:rPr>
              <w:t>d</w:t>
            </w:r>
            <w:r w:rsidRPr="00957AE4">
              <w:rPr>
                <w:color w:val="000000"/>
                <w:szCs w:val="18"/>
              </w:rPr>
              <w:t>back.</w:t>
            </w:r>
          </w:p>
          <w:p w:rsidR="00957AE4" w:rsidRPr="00957AE4" w:rsidRDefault="00957AE4" w:rsidP="00957AE4">
            <w:pPr>
              <w:pStyle w:val="TAL"/>
              <w:rPr>
                <w:rFonts w:eastAsia="宋体"/>
                <w:szCs w:val="18"/>
                <w:lang w:eastAsia="zh-CN"/>
              </w:rPr>
            </w:pPr>
          </w:p>
          <w:p w:rsidR="00241952" w:rsidRPr="00325492" w:rsidRDefault="00241952" w:rsidP="00241952">
            <w:pPr>
              <w:pStyle w:val="TAL"/>
              <w:rPr>
                <w:i/>
                <w:iCs/>
                <w:sz w:val="20"/>
              </w:rPr>
            </w:pPr>
            <w:r w:rsidRPr="00325492">
              <w:rPr>
                <w:i/>
                <w:iCs/>
                <w:sz w:val="20"/>
              </w:rPr>
              <w:t>Action proposed by Chair:</w:t>
            </w:r>
          </w:p>
          <w:p w:rsidR="00752E38" w:rsidRPr="00325492" w:rsidRDefault="006F1DD3" w:rsidP="00241952">
            <w:pPr>
              <w:pStyle w:val="TAL"/>
              <w:rPr>
                <w:sz w:val="20"/>
              </w:rPr>
            </w:pPr>
            <w:r w:rsidRPr="006F0D41">
              <w:rPr>
                <w:i/>
                <w:iCs/>
                <w:sz w:val="20"/>
              </w:rPr>
              <w:t>No action required in CT3. The LS can be NOTED.</w:t>
            </w:r>
          </w:p>
        </w:tc>
      </w:tr>
      <w:tr w:rsidR="00752E38" w:rsidRPr="002F2600" w:rsidTr="00AF5961">
        <w:tc>
          <w:tcPr>
            <w:tcW w:w="976" w:type="dxa"/>
            <w:tcBorders>
              <w:left w:val="single" w:sz="12" w:space="0" w:color="auto"/>
              <w:right w:val="single" w:sz="12" w:space="0" w:color="auto"/>
            </w:tcBorders>
            <w:shd w:val="clear" w:color="auto" w:fill="FFC000"/>
          </w:tcPr>
          <w:p w:rsidR="00752E38" w:rsidRPr="008F37F9" w:rsidRDefault="00752E38" w:rsidP="002C2AFB">
            <w:pPr>
              <w:pStyle w:val="TAL"/>
              <w:rPr>
                <w:sz w:val="20"/>
              </w:rPr>
            </w:pPr>
          </w:p>
        </w:tc>
        <w:tc>
          <w:tcPr>
            <w:tcW w:w="2162" w:type="dxa"/>
            <w:tcBorders>
              <w:left w:val="single" w:sz="12" w:space="0" w:color="auto"/>
              <w:right w:val="single" w:sz="12" w:space="0" w:color="auto"/>
            </w:tcBorders>
          </w:tcPr>
          <w:p w:rsidR="00752E38" w:rsidRPr="008F37F9"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rsidR="00752E38" w:rsidRPr="001A1126" w:rsidRDefault="00EF7E09" w:rsidP="002C2AFB">
            <w:pPr>
              <w:pStyle w:val="FP"/>
              <w:suppressLineNumbers/>
              <w:suppressAutoHyphens/>
              <w:spacing w:before="60" w:after="60"/>
              <w:jc w:val="center"/>
              <w:rPr>
                <w:rFonts w:cs="Arial"/>
              </w:rPr>
            </w:pPr>
            <w:hyperlink r:id="rId18" w:history="1">
              <w:r w:rsidR="00E80A55">
                <w:rPr>
                  <w:rStyle w:val="aa"/>
                  <w:rFonts w:ascii="Times New Roman" w:eastAsia="MS Mincho" w:hAnsi="Times New Roman"/>
                  <w:sz w:val="24"/>
                  <w:szCs w:val="24"/>
                  <w:lang w:val="en-US" w:eastAsia="ja-JP"/>
                </w:rPr>
                <w:t>6018</w:t>
              </w:r>
            </w:hyperlink>
          </w:p>
        </w:tc>
        <w:tc>
          <w:tcPr>
            <w:tcW w:w="3420" w:type="dxa"/>
            <w:tcBorders>
              <w:left w:val="single" w:sz="12" w:space="0" w:color="auto"/>
              <w:bottom w:val="single" w:sz="4" w:space="0" w:color="auto"/>
              <w:right w:val="single" w:sz="12" w:space="0" w:color="auto"/>
            </w:tcBorders>
            <w:shd w:val="clear" w:color="auto" w:fill="FFFF99"/>
          </w:tcPr>
          <w:p w:rsidR="00752E38" w:rsidRPr="008F37F9" w:rsidRDefault="00752E38" w:rsidP="002C2AFB">
            <w:pPr>
              <w:pStyle w:val="TAL"/>
              <w:rPr>
                <w:sz w:val="20"/>
              </w:rPr>
            </w:pPr>
            <w:r>
              <w:rPr>
                <w:sz w:val="20"/>
              </w:rPr>
              <w:t>LS in   Rel-17 Reply LS on Network Slice (Instance) load level related Analytics</w:t>
            </w:r>
          </w:p>
        </w:tc>
        <w:tc>
          <w:tcPr>
            <w:tcW w:w="1440" w:type="dxa"/>
            <w:tcBorders>
              <w:left w:val="single" w:sz="12" w:space="0" w:color="auto"/>
              <w:bottom w:val="single" w:sz="4" w:space="0" w:color="auto"/>
              <w:right w:val="single" w:sz="12" w:space="0" w:color="auto"/>
            </w:tcBorders>
            <w:shd w:val="clear" w:color="auto" w:fill="FFFF99"/>
          </w:tcPr>
          <w:p w:rsidR="00752E38" w:rsidRPr="008F37F9" w:rsidRDefault="00752E38" w:rsidP="002C2AFB">
            <w:pPr>
              <w:pStyle w:val="TAL"/>
              <w:rPr>
                <w:sz w:val="20"/>
              </w:rPr>
            </w:pPr>
            <w:r>
              <w:rPr>
                <w:sz w:val="20"/>
              </w:rPr>
              <w:t>SA2</w:t>
            </w:r>
          </w:p>
        </w:tc>
        <w:tc>
          <w:tcPr>
            <w:tcW w:w="1080" w:type="dxa"/>
            <w:tcBorders>
              <w:left w:val="single" w:sz="12" w:space="0" w:color="auto"/>
              <w:right w:val="single" w:sz="12" w:space="0" w:color="auto"/>
            </w:tcBorders>
          </w:tcPr>
          <w:p w:rsidR="00752E38" w:rsidRPr="008F37F9" w:rsidRDefault="001564A6" w:rsidP="002C2AFB">
            <w:pPr>
              <w:pStyle w:val="TAL"/>
              <w:rPr>
                <w:sz w:val="20"/>
              </w:rPr>
            </w:pPr>
            <w:r>
              <w:rPr>
                <w:sz w:val="20"/>
              </w:rPr>
              <w:t>Postponed</w:t>
            </w:r>
          </w:p>
        </w:tc>
        <w:tc>
          <w:tcPr>
            <w:tcW w:w="4860" w:type="dxa"/>
            <w:tcBorders>
              <w:left w:val="single" w:sz="12" w:space="0" w:color="auto"/>
              <w:right w:val="single" w:sz="12" w:space="0" w:color="auto"/>
            </w:tcBorders>
          </w:tcPr>
          <w:p w:rsidR="00241952" w:rsidRPr="00325492" w:rsidRDefault="00241952" w:rsidP="00241952">
            <w:pPr>
              <w:pStyle w:val="TAL"/>
              <w:rPr>
                <w:rFonts w:eastAsia="宋体"/>
                <w:sz w:val="20"/>
                <w:lang w:eastAsia="zh-CN"/>
              </w:rPr>
            </w:pPr>
            <w:r w:rsidRPr="00325492">
              <w:rPr>
                <w:rFonts w:eastAsia="宋体"/>
                <w:sz w:val="20"/>
                <w:lang w:eastAsia="zh-CN"/>
              </w:rPr>
              <w:t xml:space="preserve">To: </w:t>
            </w:r>
            <w:r w:rsidR="00425B27" w:rsidRPr="00325492">
              <w:rPr>
                <w:rFonts w:eastAsia="宋体"/>
                <w:b/>
                <w:sz w:val="20"/>
                <w:lang w:eastAsia="zh-CN"/>
              </w:rPr>
              <w:t>CT3</w:t>
            </w:r>
          </w:p>
          <w:p w:rsidR="00425B27" w:rsidRPr="00325492" w:rsidRDefault="00425B27" w:rsidP="00241952">
            <w:pPr>
              <w:pStyle w:val="TAL"/>
              <w:rPr>
                <w:rFonts w:eastAsia="宋体"/>
                <w:sz w:val="20"/>
                <w:lang w:eastAsia="zh-CN"/>
              </w:rPr>
            </w:pPr>
            <w:r w:rsidRPr="00325492">
              <w:rPr>
                <w:rFonts w:eastAsia="宋体"/>
                <w:sz w:val="20"/>
                <w:lang w:eastAsia="zh-CN"/>
              </w:rPr>
              <w:t>Response to: C3-214444</w:t>
            </w:r>
          </w:p>
          <w:p w:rsidR="005967C9" w:rsidRPr="00325492" w:rsidRDefault="005967C9" w:rsidP="005967C9">
            <w:pPr>
              <w:pStyle w:val="TAL"/>
              <w:rPr>
                <w:rFonts w:eastAsia="宋体"/>
                <w:sz w:val="20"/>
                <w:lang w:eastAsia="zh-CN"/>
              </w:rPr>
            </w:pPr>
            <w:r w:rsidRPr="00325492">
              <w:rPr>
                <w:rFonts w:eastAsia="宋体" w:hint="eastAsia"/>
                <w:sz w:val="20"/>
                <w:lang w:eastAsia="zh-CN"/>
              </w:rPr>
              <w:t>W</w:t>
            </w:r>
            <w:r w:rsidRPr="00325492">
              <w:rPr>
                <w:rFonts w:eastAsia="宋体"/>
                <w:sz w:val="20"/>
                <w:lang w:eastAsia="zh-CN"/>
              </w:rPr>
              <w:t>I: eNA_Ph2</w:t>
            </w:r>
          </w:p>
          <w:p w:rsidR="00241952" w:rsidRDefault="00241952" w:rsidP="00241952">
            <w:pPr>
              <w:pStyle w:val="TAL"/>
              <w:rPr>
                <w:rFonts w:eastAsia="宋体"/>
                <w:sz w:val="20"/>
                <w:lang w:eastAsia="zh-CN"/>
              </w:rPr>
            </w:pPr>
          </w:p>
          <w:p w:rsidR="000D2E73" w:rsidRPr="000D2E73" w:rsidRDefault="000D2E73" w:rsidP="000D2E73">
            <w:pPr>
              <w:pStyle w:val="B1"/>
              <w:spacing w:after="0"/>
              <w:ind w:left="0" w:firstLine="0"/>
              <w:rPr>
                <w:rFonts w:ascii="Arial" w:hAnsi="Arial" w:cs="Arial"/>
                <w:sz w:val="18"/>
                <w:szCs w:val="18"/>
                <w:lang w:eastAsia="zh-CN"/>
              </w:rPr>
            </w:pPr>
            <w:r w:rsidRPr="000D2E73">
              <w:rPr>
                <w:rFonts w:ascii="Arial" w:hAnsi="Arial" w:cs="Arial"/>
                <w:sz w:val="18"/>
                <w:szCs w:val="18"/>
                <w:lang w:eastAsia="zh-CN"/>
              </w:rPr>
              <w:t>SA2 confirms that load level information per network slice (instance) is still provided as part of output analytics for slice load level related network data analytics. The attached approved CR0451 clarified this point.</w:t>
            </w:r>
          </w:p>
          <w:p w:rsidR="000D2E73" w:rsidRPr="000D2E73" w:rsidRDefault="000D2E73" w:rsidP="000D2E73">
            <w:pPr>
              <w:pStyle w:val="B1"/>
              <w:spacing w:after="0"/>
              <w:ind w:left="0" w:firstLine="0"/>
              <w:rPr>
                <w:rFonts w:ascii="Arial" w:hAnsi="Arial" w:cs="Arial"/>
                <w:sz w:val="18"/>
                <w:szCs w:val="18"/>
                <w:lang w:eastAsia="zh-CN"/>
              </w:rPr>
            </w:pPr>
            <w:r w:rsidRPr="000D2E73">
              <w:rPr>
                <w:rFonts w:ascii="Arial" w:hAnsi="Arial" w:cs="Arial"/>
                <w:sz w:val="18"/>
                <w:szCs w:val="18"/>
                <w:lang w:eastAsia="zh-CN"/>
              </w:rPr>
              <w:t>NWDAF provides "Number of UE Registrations” and "Number of PDU Sessions establishment" as output analytics for</w:t>
            </w:r>
            <w:r w:rsidRPr="000D2E73">
              <w:rPr>
                <w:rFonts w:ascii="Arial" w:hAnsi="Arial" w:cs="Arial"/>
                <w:sz w:val="18"/>
                <w:szCs w:val="18"/>
              </w:rPr>
              <w:t xml:space="preserve"> </w:t>
            </w:r>
            <w:r w:rsidRPr="000D2E73">
              <w:rPr>
                <w:rFonts w:ascii="Arial" w:hAnsi="Arial" w:cs="Arial"/>
                <w:sz w:val="18"/>
                <w:szCs w:val="18"/>
                <w:lang w:eastAsia="zh-CN"/>
              </w:rPr>
              <w:t>network slice (instance) load level related analytics.  However, when a list of analytics subsets is provided by the consumer as part of analytics filter, only the output analytics information related to the requested analytics subset are provided by NWDAF.</w:t>
            </w:r>
          </w:p>
          <w:p w:rsidR="000D2E73" w:rsidRPr="000D2E73" w:rsidRDefault="000D2E73" w:rsidP="000D2E73">
            <w:pPr>
              <w:pStyle w:val="B1"/>
              <w:spacing w:after="0"/>
              <w:ind w:left="0" w:firstLine="0"/>
              <w:rPr>
                <w:rFonts w:ascii="Arial" w:eastAsia="宋体" w:hAnsi="Arial" w:cs="Arial"/>
                <w:sz w:val="18"/>
                <w:szCs w:val="18"/>
                <w:lang w:eastAsia="zh-CN"/>
              </w:rPr>
            </w:pPr>
            <w:r w:rsidRPr="000D2E73">
              <w:rPr>
                <w:rFonts w:ascii="Arial" w:hAnsi="Arial" w:cs="Arial"/>
                <w:sz w:val="18"/>
                <w:szCs w:val="18"/>
                <w:lang w:eastAsia="zh-CN"/>
              </w:rPr>
              <w:t xml:space="preserve">For "Resource usage", the same applies as for Question 2. For "Resource usage threshold crossings" and "Resource usage threshold crossings time period", they are only provided when a threshold value is provided by the analytics consumer, as mentioned in their corresponding descriptions in Tables 6.3.3A-1 and Tables 6.3.3A-3 of TS 23.288. </w:t>
            </w:r>
          </w:p>
          <w:p w:rsidR="000D2E73" w:rsidRPr="00C45214" w:rsidRDefault="000D2E73" w:rsidP="000D2E73">
            <w:pPr>
              <w:pStyle w:val="B1"/>
              <w:spacing w:after="0"/>
              <w:ind w:left="0" w:firstLine="0"/>
              <w:rPr>
                <w:rFonts w:ascii="Arial" w:hAnsi="Arial" w:cs="Arial"/>
                <w:bCs/>
                <w:sz w:val="18"/>
                <w:szCs w:val="18"/>
              </w:rPr>
            </w:pPr>
            <w:r w:rsidRPr="000D2E73">
              <w:rPr>
                <w:rFonts w:ascii="Arial" w:hAnsi="Arial" w:cs="Arial"/>
                <w:sz w:val="18"/>
                <w:szCs w:val="18"/>
                <w:lang w:eastAsia="zh-CN"/>
              </w:rPr>
              <w:t xml:space="preserve">SA2 confirms a matching direction can be provided as </w:t>
            </w:r>
            <w:r w:rsidRPr="000D2E73">
              <w:rPr>
                <w:rFonts w:ascii="Arial" w:hAnsi="Arial" w:cs="Arial"/>
                <w:sz w:val="18"/>
                <w:szCs w:val="18"/>
              </w:rPr>
              <w:t>Analytics Reporting Information</w:t>
            </w:r>
            <w:r w:rsidRPr="000D2E73">
              <w:rPr>
                <w:rFonts w:ascii="Arial" w:hAnsi="Arial" w:cs="Arial"/>
                <w:sz w:val="18"/>
                <w:szCs w:val="18"/>
                <w:lang w:eastAsia="zh-CN"/>
              </w:rPr>
              <w:t xml:space="preserve"> by the analytics consumer, as described in clause 6.1.3 of TS 23.288. Please see attached approved CR0451</w:t>
            </w:r>
            <w:r w:rsidRPr="000D2E73">
              <w:rPr>
                <w:rFonts w:ascii="Arial" w:hAnsi="Arial" w:cs="Arial"/>
                <w:bCs/>
                <w:sz w:val="18"/>
                <w:szCs w:val="18"/>
              </w:rPr>
              <w:t xml:space="preserve"> on TS 23.288.</w:t>
            </w:r>
          </w:p>
          <w:p w:rsidR="000D2E73" w:rsidRPr="000D2E73" w:rsidRDefault="000D2E73" w:rsidP="00241952">
            <w:pPr>
              <w:pStyle w:val="TAL"/>
              <w:rPr>
                <w:szCs w:val="18"/>
              </w:rPr>
            </w:pPr>
            <w:r w:rsidRPr="000D2E73">
              <w:rPr>
                <w:szCs w:val="18"/>
              </w:rPr>
              <w:t>SA2 kindly asks CT3 to take the above answers into account.</w:t>
            </w:r>
          </w:p>
          <w:p w:rsidR="000D2E73" w:rsidRPr="00325492" w:rsidRDefault="000D2E73" w:rsidP="00241952">
            <w:pPr>
              <w:pStyle w:val="TAL"/>
              <w:rPr>
                <w:rFonts w:eastAsia="宋体"/>
                <w:sz w:val="20"/>
                <w:lang w:eastAsia="zh-CN"/>
              </w:rPr>
            </w:pPr>
          </w:p>
          <w:p w:rsidR="00241952" w:rsidRPr="00325492" w:rsidRDefault="00241952" w:rsidP="00241952">
            <w:pPr>
              <w:pStyle w:val="TAL"/>
              <w:rPr>
                <w:i/>
                <w:iCs/>
                <w:sz w:val="20"/>
              </w:rPr>
            </w:pPr>
            <w:r w:rsidRPr="00325492">
              <w:rPr>
                <w:i/>
                <w:iCs/>
                <w:sz w:val="20"/>
              </w:rPr>
              <w:t>Action proposed by Chair:</w:t>
            </w:r>
          </w:p>
          <w:p w:rsidR="00752E38" w:rsidRDefault="006F1DD3" w:rsidP="00241952">
            <w:pPr>
              <w:pStyle w:val="TAL"/>
              <w:rPr>
                <w:i/>
                <w:color w:val="000000"/>
                <w:sz w:val="20"/>
              </w:rPr>
            </w:pPr>
            <w:r w:rsidRPr="00F36462">
              <w:rPr>
                <w:i/>
                <w:color w:val="000000"/>
                <w:sz w:val="20"/>
              </w:rPr>
              <w:t>There are related submitted CRs in this meeting. Check if they are aligned with the reply</w:t>
            </w:r>
            <w:r>
              <w:rPr>
                <w:i/>
                <w:color w:val="000000"/>
                <w:sz w:val="20"/>
              </w:rPr>
              <w:t>.</w:t>
            </w:r>
          </w:p>
          <w:p w:rsidR="00BC0CED" w:rsidRDefault="00BC0CED" w:rsidP="00241952">
            <w:pPr>
              <w:pStyle w:val="TAL"/>
              <w:rPr>
                <w:sz w:val="20"/>
              </w:rPr>
            </w:pPr>
          </w:p>
          <w:p w:rsidR="00BC0CED" w:rsidRPr="00CB0644" w:rsidRDefault="00BC0CED" w:rsidP="00241952">
            <w:pPr>
              <w:pStyle w:val="TAL"/>
              <w:rPr>
                <w:rFonts w:eastAsia="等线"/>
                <w:sz w:val="20"/>
                <w:lang w:eastAsia="zh-CN"/>
              </w:rPr>
            </w:pPr>
            <w:r w:rsidRPr="00CB0644">
              <w:rPr>
                <w:rFonts w:eastAsia="等线"/>
                <w:sz w:val="20"/>
                <w:lang w:eastAsia="zh-CN"/>
              </w:rPr>
              <w:t>Maria (Ericsson): Will check the CRs</w:t>
            </w:r>
            <w:r w:rsidR="001564A6" w:rsidRPr="00CB0644">
              <w:rPr>
                <w:rFonts w:eastAsia="等线"/>
                <w:sz w:val="20"/>
                <w:lang w:eastAsia="zh-CN"/>
              </w:rPr>
              <w:t>.</w:t>
            </w:r>
          </w:p>
        </w:tc>
      </w:tr>
      <w:tr w:rsidR="00752E38" w:rsidRPr="002F2600" w:rsidTr="004E7905">
        <w:tc>
          <w:tcPr>
            <w:tcW w:w="976" w:type="dxa"/>
            <w:tcBorders>
              <w:left w:val="single" w:sz="12" w:space="0" w:color="auto"/>
              <w:right w:val="single" w:sz="12" w:space="0" w:color="auto"/>
            </w:tcBorders>
            <w:shd w:val="clear" w:color="auto" w:fill="FFC000"/>
          </w:tcPr>
          <w:p w:rsidR="00752E38" w:rsidRPr="008F37F9" w:rsidRDefault="00752E38" w:rsidP="002C2AFB">
            <w:pPr>
              <w:pStyle w:val="TAL"/>
              <w:rPr>
                <w:sz w:val="20"/>
              </w:rPr>
            </w:pPr>
          </w:p>
        </w:tc>
        <w:tc>
          <w:tcPr>
            <w:tcW w:w="2162" w:type="dxa"/>
            <w:tcBorders>
              <w:left w:val="single" w:sz="12" w:space="0" w:color="auto"/>
              <w:right w:val="single" w:sz="12" w:space="0" w:color="auto"/>
            </w:tcBorders>
          </w:tcPr>
          <w:p w:rsidR="00752E38" w:rsidRPr="008F37F9"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F7E09" w:rsidP="002C2AFB">
            <w:pPr>
              <w:pStyle w:val="FP"/>
              <w:suppressLineNumbers/>
              <w:suppressAutoHyphens/>
              <w:spacing w:before="60" w:after="60"/>
              <w:jc w:val="center"/>
              <w:rPr>
                <w:rFonts w:cs="Arial"/>
              </w:rPr>
            </w:pPr>
            <w:hyperlink r:id="rId19" w:history="1">
              <w:r w:rsidR="00E80A55">
                <w:rPr>
                  <w:rStyle w:val="aa"/>
                  <w:rFonts w:ascii="Times New Roman" w:eastAsia="MS Mincho" w:hAnsi="Times New Roman"/>
                  <w:sz w:val="24"/>
                  <w:szCs w:val="24"/>
                  <w:lang w:val="en-US" w:eastAsia="ja-JP"/>
                </w:rPr>
                <w:t>6019</w:t>
              </w:r>
            </w:hyperlink>
          </w:p>
        </w:tc>
        <w:tc>
          <w:tcPr>
            <w:tcW w:w="3420" w:type="dxa"/>
            <w:tcBorders>
              <w:left w:val="single" w:sz="12" w:space="0" w:color="auto"/>
              <w:bottom w:val="single" w:sz="4" w:space="0" w:color="auto"/>
              <w:right w:val="single" w:sz="12" w:space="0" w:color="auto"/>
            </w:tcBorders>
            <w:shd w:val="clear" w:color="auto" w:fill="auto"/>
          </w:tcPr>
          <w:p w:rsidR="00752E38" w:rsidRPr="008F37F9" w:rsidRDefault="00752E38" w:rsidP="002C2AFB">
            <w:pPr>
              <w:pStyle w:val="TAL"/>
              <w:rPr>
                <w:sz w:val="20"/>
              </w:rPr>
            </w:pPr>
            <w:r>
              <w:rPr>
                <w:sz w:val="20"/>
              </w:rPr>
              <w:t>LS in   Rel-17 Reply LS on UE data collection and reporting</w:t>
            </w:r>
          </w:p>
        </w:tc>
        <w:tc>
          <w:tcPr>
            <w:tcW w:w="1440" w:type="dxa"/>
            <w:tcBorders>
              <w:left w:val="single" w:sz="12" w:space="0" w:color="auto"/>
              <w:bottom w:val="single" w:sz="4" w:space="0" w:color="auto"/>
              <w:right w:val="single" w:sz="12" w:space="0" w:color="auto"/>
            </w:tcBorders>
            <w:shd w:val="clear" w:color="auto" w:fill="auto"/>
          </w:tcPr>
          <w:p w:rsidR="00752E38" w:rsidRPr="008F37F9" w:rsidRDefault="00752E38" w:rsidP="002C2AFB">
            <w:pPr>
              <w:pStyle w:val="TAL"/>
              <w:rPr>
                <w:sz w:val="20"/>
              </w:rPr>
            </w:pPr>
            <w:r>
              <w:rPr>
                <w:sz w:val="20"/>
              </w:rPr>
              <w:t>SA2</w:t>
            </w:r>
          </w:p>
        </w:tc>
        <w:tc>
          <w:tcPr>
            <w:tcW w:w="1080" w:type="dxa"/>
            <w:tcBorders>
              <w:left w:val="single" w:sz="12" w:space="0" w:color="auto"/>
              <w:right w:val="single" w:sz="12" w:space="0" w:color="auto"/>
            </w:tcBorders>
          </w:tcPr>
          <w:p w:rsidR="00752E38" w:rsidRPr="008F37F9" w:rsidRDefault="00AF5961" w:rsidP="002C2AFB">
            <w:pPr>
              <w:pStyle w:val="TAL"/>
              <w:rPr>
                <w:sz w:val="20"/>
              </w:rPr>
            </w:pPr>
            <w:r>
              <w:rPr>
                <w:sz w:val="20"/>
              </w:rPr>
              <w:t>Noted</w:t>
            </w:r>
          </w:p>
        </w:tc>
        <w:tc>
          <w:tcPr>
            <w:tcW w:w="4860" w:type="dxa"/>
            <w:tcBorders>
              <w:left w:val="single" w:sz="12" w:space="0" w:color="auto"/>
              <w:right w:val="single" w:sz="12" w:space="0" w:color="auto"/>
            </w:tcBorders>
          </w:tcPr>
          <w:p w:rsidR="009E55D0" w:rsidRPr="00325492" w:rsidRDefault="009E55D0" w:rsidP="009E55D0">
            <w:pPr>
              <w:pStyle w:val="TAL"/>
              <w:rPr>
                <w:rFonts w:eastAsia="宋体"/>
                <w:sz w:val="20"/>
                <w:lang w:eastAsia="zh-CN"/>
              </w:rPr>
            </w:pPr>
            <w:r w:rsidRPr="00325492">
              <w:rPr>
                <w:rFonts w:eastAsia="宋体"/>
                <w:sz w:val="20"/>
                <w:lang w:eastAsia="zh-CN"/>
              </w:rPr>
              <w:t>To: SA</w:t>
            </w:r>
            <w:r w:rsidR="00BF5A41" w:rsidRPr="00325492">
              <w:rPr>
                <w:rFonts w:eastAsia="宋体"/>
                <w:sz w:val="20"/>
                <w:lang w:eastAsia="zh-CN"/>
              </w:rPr>
              <w:t>4</w:t>
            </w:r>
            <w:r w:rsidRPr="00325492">
              <w:rPr>
                <w:rFonts w:eastAsia="宋体"/>
                <w:sz w:val="20"/>
                <w:lang w:eastAsia="zh-CN"/>
              </w:rPr>
              <w:t xml:space="preserve">, Cc: </w:t>
            </w:r>
            <w:r w:rsidRPr="00325492">
              <w:rPr>
                <w:rFonts w:eastAsia="宋体"/>
                <w:b/>
                <w:sz w:val="20"/>
                <w:lang w:eastAsia="zh-CN"/>
              </w:rPr>
              <w:t>CT3</w:t>
            </w:r>
          </w:p>
          <w:p w:rsidR="009E55D0" w:rsidRDefault="009E55D0" w:rsidP="009E55D0">
            <w:pPr>
              <w:pStyle w:val="TAL"/>
              <w:rPr>
                <w:rFonts w:eastAsia="宋体"/>
                <w:sz w:val="20"/>
                <w:lang w:eastAsia="zh-CN"/>
              </w:rPr>
            </w:pPr>
            <w:r w:rsidRPr="00325492">
              <w:rPr>
                <w:rFonts w:eastAsia="宋体" w:hint="eastAsia"/>
                <w:sz w:val="20"/>
                <w:lang w:eastAsia="zh-CN"/>
              </w:rPr>
              <w:t>W</w:t>
            </w:r>
            <w:r w:rsidRPr="00325492">
              <w:rPr>
                <w:rFonts w:eastAsia="宋体"/>
                <w:sz w:val="20"/>
                <w:lang w:eastAsia="zh-CN"/>
              </w:rPr>
              <w:t xml:space="preserve">I: </w:t>
            </w:r>
            <w:r w:rsidR="00BF5A41" w:rsidRPr="00325492">
              <w:rPr>
                <w:rFonts w:eastAsia="宋体"/>
                <w:sz w:val="20"/>
                <w:lang w:eastAsia="zh-CN"/>
              </w:rPr>
              <w:t>-</w:t>
            </w:r>
          </w:p>
          <w:p w:rsidR="000D2E73" w:rsidRPr="000D2E73" w:rsidRDefault="000D2E73" w:rsidP="000D2E73">
            <w:pPr>
              <w:pStyle w:val="TAL"/>
              <w:rPr>
                <w:rFonts w:eastAsia="宋体"/>
                <w:szCs w:val="18"/>
                <w:lang w:eastAsia="zh-CN"/>
              </w:rPr>
            </w:pPr>
          </w:p>
          <w:p w:rsidR="000D2E73" w:rsidRPr="00E3368E" w:rsidRDefault="00E3368E" w:rsidP="000D2E73">
            <w:pPr>
              <w:pStyle w:val="B1"/>
              <w:spacing w:after="0"/>
              <w:ind w:left="0" w:firstLine="0"/>
              <w:rPr>
                <w:rFonts w:ascii="Arial" w:hAnsi="Arial" w:cs="Arial"/>
                <w:sz w:val="18"/>
                <w:szCs w:val="18"/>
              </w:rPr>
            </w:pPr>
            <w:r w:rsidRPr="00E3368E">
              <w:rPr>
                <w:rFonts w:ascii="Arial" w:hAnsi="Arial" w:cs="Arial"/>
                <w:sz w:val="18"/>
                <w:szCs w:val="18"/>
              </w:rPr>
              <w:t xml:space="preserve">The attached draft TS 26.531 architecture can satisfy the requirements for UE data collection in Rel-17 based on the newly proposed reference points R1, R2, R3, R5, R7 and R8 provided that </w:t>
            </w:r>
            <w:r w:rsidRPr="00E3368E">
              <w:rPr>
                <w:rFonts w:ascii="Arial" w:hAnsi="Arial" w:cs="Arial"/>
                <w:sz w:val="18"/>
                <w:szCs w:val="18"/>
                <w:lang w:eastAsia="zh-CN"/>
              </w:rPr>
              <w:t>collective behaviour information and service experience information as outlined in LS S2-2104864 / S4-210963 can be exposed via this architecture and the related reference points</w:t>
            </w:r>
            <w:r w:rsidRPr="00E3368E">
              <w:rPr>
                <w:rFonts w:ascii="Arial" w:hAnsi="Arial" w:cs="Arial"/>
                <w:sz w:val="18"/>
                <w:szCs w:val="18"/>
              </w:rPr>
              <w:t>.</w:t>
            </w:r>
          </w:p>
          <w:p w:rsidR="00E3368E" w:rsidRPr="00E3368E" w:rsidRDefault="00E3368E" w:rsidP="000D2E73">
            <w:pPr>
              <w:pStyle w:val="B1"/>
              <w:spacing w:after="0"/>
              <w:ind w:left="0" w:firstLine="0"/>
              <w:rPr>
                <w:rFonts w:ascii="Arial" w:hAnsi="Arial" w:cs="Arial"/>
                <w:sz w:val="18"/>
                <w:szCs w:val="18"/>
              </w:rPr>
            </w:pPr>
            <w:r w:rsidRPr="00E3368E">
              <w:rPr>
                <w:rFonts w:ascii="Arial" w:hAnsi="Arial" w:cs="Arial"/>
                <w:sz w:val="18"/>
                <w:szCs w:val="18"/>
              </w:rPr>
              <w:t>Please also consider SA2 feedback regarding point 1 (as above) and points 3, 4, 5 and 6 (as below).</w:t>
            </w:r>
          </w:p>
          <w:p w:rsidR="00E3368E" w:rsidRPr="00E3368E" w:rsidRDefault="00E3368E" w:rsidP="000D2E73">
            <w:pPr>
              <w:pStyle w:val="B1"/>
              <w:spacing w:after="0"/>
              <w:ind w:left="0" w:firstLine="0"/>
              <w:rPr>
                <w:rFonts w:ascii="Arial" w:hAnsi="Arial" w:cs="Arial"/>
                <w:bCs/>
                <w:sz w:val="18"/>
                <w:szCs w:val="18"/>
              </w:rPr>
            </w:pPr>
            <w:r w:rsidRPr="00E3368E">
              <w:rPr>
                <w:rFonts w:ascii="Arial" w:hAnsi="Arial" w:cs="Arial"/>
                <w:sz w:val="18"/>
                <w:szCs w:val="18"/>
              </w:rPr>
              <w:t>SA2 assumes point 3 is related to the development of newly proposed reference point, R6 (and possibly reference point R4).  Please note this is beyond the scope of SA2 request and developments in Rel-17 eNA. This needs to be discussed at SA4 level based on its own stage 1, stage 2 merit.</w:t>
            </w:r>
          </w:p>
          <w:p w:rsidR="000D2E73" w:rsidRPr="00E3368E" w:rsidRDefault="00E3368E" w:rsidP="000D2E73">
            <w:pPr>
              <w:pStyle w:val="B1"/>
              <w:spacing w:after="0"/>
              <w:ind w:left="0" w:firstLine="0"/>
              <w:rPr>
                <w:rFonts w:ascii="Arial" w:hAnsi="Arial" w:cs="Arial"/>
                <w:sz w:val="18"/>
                <w:szCs w:val="18"/>
                <w:lang w:eastAsia="zh-CN"/>
              </w:rPr>
            </w:pPr>
            <w:r w:rsidRPr="00E3368E">
              <w:rPr>
                <w:rFonts w:ascii="Arial" w:hAnsi="Arial" w:cs="Arial"/>
                <w:sz w:val="18"/>
                <w:szCs w:val="18"/>
              </w:rPr>
              <w:t>It is understandable that SA4 may have certain event types for data collection from UE Application Client to the Data Collection AF and it is beyond the scope of SA2 in Rel-17 eNA to expose the additional event types to other interested subscribers, this needs to be discussed at SA4 level. However, whether the additional event types are required to be exposed to the NWDAF for specific analytics features needs further</w:t>
            </w:r>
            <w:r w:rsidRPr="00E3368E">
              <w:rPr>
                <w:rFonts w:ascii="Arial" w:hAnsi="Arial" w:cs="Arial"/>
                <w:color w:val="000099"/>
                <w:sz w:val="18"/>
                <w:szCs w:val="18"/>
              </w:rPr>
              <w:t xml:space="preserve"> </w:t>
            </w:r>
            <w:r w:rsidRPr="00E3368E">
              <w:rPr>
                <w:rFonts w:ascii="Arial" w:hAnsi="Arial" w:cs="Arial"/>
                <w:sz w:val="18"/>
                <w:szCs w:val="18"/>
              </w:rPr>
              <w:t>SA2 evaluation in Rel-17 timeline.</w:t>
            </w:r>
          </w:p>
          <w:p w:rsidR="000D2E73" w:rsidRPr="00E3368E" w:rsidRDefault="00E3368E" w:rsidP="009E55D0">
            <w:pPr>
              <w:pStyle w:val="TAL"/>
              <w:rPr>
                <w:szCs w:val="18"/>
              </w:rPr>
            </w:pPr>
            <w:r w:rsidRPr="00E3368E">
              <w:rPr>
                <w:szCs w:val="18"/>
              </w:rPr>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rsidR="00E3368E" w:rsidRPr="00E3368E" w:rsidRDefault="00E3368E" w:rsidP="009E55D0">
            <w:pPr>
              <w:pStyle w:val="TAL"/>
              <w:rPr>
                <w:szCs w:val="18"/>
                <w:lang w:eastAsia="zh-CN"/>
              </w:rPr>
            </w:pPr>
            <w:r>
              <w:rPr>
                <w:szCs w:val="18"/>
              </w:rPr>
              <w:t>I</w:t>
            </w:r>
            <w:r w:rsidRPr="00E3368E">
              <w:rPr>
                <w:szCs w:val="18"/>
              </w:rPr>
              <w:t xml:space="preserve">t is acceptable to use the </w:t>
            </w:r>
            <w:proofErr w:type="spellStart"/>
            <w:r w:rsidRPr="00E3368E">
              <w:rPr>
                <w:rStyle w:val="Code"/>
                <w:szCs w:val="18"/>
              </w:rPr>
              <w:t>Nnef_EventExposure</w:t>
            </w:r>
            <w:proofErr w:type="spellEnd"/>
            <w:r w:rsidRPr="00E3368E">
              <w:rPr>
                <w:szCs w:val="18"/>
              </w:rPr>
              <w:t xml:space="preserve"> service with the event type as defined in clause 5.2.6.2, TS 23.502 or extended new events types based on SA4 requirement</w:t>
            </w:r>
            <w:r w:rsidRPr="00E3368E">
              <w:rPr>
                <w:szCs w:val="18"/>
                <w:lang w:eastAsia="zh-CN"/>
              </w:rPr>
              <w:t xml:space="preserve">. Extended new event types are beyond the scope of SA2 in Rel-17 </w:t>
            </w:r>
            <w:proofErr w:type="spellStart"/>
            <w:r w:rsidRPr="00E3368E">
              <w:rPr>
                <w:szCs w:val="18"/>
                <w:lang w:eastAsia="zh-CN"/>
              </w:rPr>
              <w:t>eNA</w:t>
            </w:r>
            <w:proofErr w:type="spellEnd"/>
            <w:r w:rsidRPr="00E3368E">
              <w:rPr>
                <w:szCs w:val="18"/>
                <w:lang w:eastAsia="zh-CN"/>
              </w:rPr>
              <w:t xml:space="preserve"> and should be coordinated with 3GPP CT3.</w:t>
            </w:r>
          </w:p>
          <w:p w:rsidR="00E3368E" w:rsidRPr="00E3368E" w:rsidRDefault="00E3368E" w:rsidP="009E55D0">
            <w:pPr>
              <w:pStyle w:val="TAL"/>
              <w:rPr>
                <w:szCs w:val="18"/>
              </w:rPr>
            </w:pPr>
            <w:r w:rsidRPr="00E3368E">
              <w:rPr>
                <w:szCs w:val="18"/>
              </w:rPr>
              <w:t>SA2 confirms that for a Data Collection AF deployed in untrusted domain, its AF profile is assumed to be initially registered in the NEF via implementation-specific mechanisms, and subsequently the NEF registers that AF profile to the NRF.</w:t>
            </w:r>
          </w:p>
          <w:p w:rsidR="00E3368E" w:rsidRPr="0000452B" w:rsidRDefault="00E3368E" w:rsidP="009E55D0">
            <w:pPr>
              <w:pStyle w:val="TAL"/>
              <w:rPr>
                <w:rFonts w:eastAsia="宋体"/>
                <w:szCs w:val="18"/>
                <w:lang w:eastAsia="zh-CN"/>
              </w:rPr>
            </w:pPr>
            <w:r>
              <w:rPr>
                <w:szCs w:val="18"/>
              </w:rPr>
              <w:t>I</w:t>
            </w:r>
            <w:r w:rsidRPr="00E3368E">
              <w:rPr>
                <w:szCs w:val="18"/>
              </w:rPr>
              <w:t xml:space="preserve">t is acceptable to use the </w:t>
            </w:r>
            <w:proofErr w:type="spellStart"/>
            <w:r w:rsidRPr="00E3368E">
              <w:rPr>
                <w:rStyle w:val="Code"/>
                <w:szCs w:val="18"/>
              </w:rPr>
              <w:t>Nnef_EventExposure</w:t>
            </w:r>
            <w:proofErr w:type="spellEnd"/>
            <w:r w:rsidRPr="00E3368E">
              <w:rPr>
                <w:szCs w:val="18"/>
              </w:rPr>
              <w:t xml:space="preserve"> service with the event type as defined in clause 5.2.6.2, TS 23.502 or extended new events types based on SA4 requirement. </w:t>
            </w:r>
            <w:r w:rsidRPr="00E3368E">
              <w:rPr>
                <w:szCs w:val="18"/>
                <w:lang w:eastAsia="zh-CN"/>
              </w:rPr>
              <w:t xml:space="preserve">Extended new event types are beyond the </w:t>
            </w:r>
            <w:r w:rsidRPr="00E3368E">
              <w:rPr>
                <w:szCs w:val="18"/>
                <w:lang w:eastAsia="zh-CN"/>
              </w:rPr>
              <w:lastRenderedPageBreak/>
              <w:t xml:space="preserve">scope of SA2 in Rel-17 </w:t>
            </w:r>
            <w:proofErr w:type="spellStart"/>
            <w:r w:rsidRPr="00E3368E">
              <w:rPr>
                <w:szCs w:val="18"/>
                <w:lang w:eastAsia="zh-CN"/>
              </w:rPr>
              <w:t>eNA</w:t>
            </w:r>
            <w:proofErr w:type="spellEnd"/>
            <w:r w:rsidRPr="00E3368E">
              <w:rPr>
                <w:szCs w:val="18"/>
                <w:lang w:eastAsia="zh-CN"/>
              </w:rPr>
              <w:t xml:space="preserve"> and should be coordinated with 3GPP CT3.</w:t>
            </w:r>
          </w:p>
          <w:p w:rsidR="00E3368E" w:rsidRPr="00E3368E" w:rsidRDefault="00E3368E" w:rsidP="00E3368E">
            <w:pPr>
              <w:spacing w:after="120"/>
              <w:rPr>
                <w:rFonts w:ascii="Arial" w:hAnsi="Arial" w:cs="Arial"/>
                <w:sz w:val="18"/>
                <w:szCs w:val="18"/>
                <w:lang w:eastAsia="zh-CN"/>
              </w:rPr>
            </w:pPr>
            <w:r w:rsidRPr="00E3368E">
              <w:rPr>
                <w:rFonts w:ascii="Arial" w:hAnsi="Arial" w:cs="Arial"/>
                <w:sz w:val="18"/>
                <w:szCs w:val="18"/>
                <w:lang w:eastAsia="zh-CN"/>
              </w:rPr>
              <w:t>SA2 kindly asks SA4 to take the above information into account and request to provide feedback to SA2.</w:t>
            </w:r>
          </w:p>
          <w:p w:rsidR="00E3368E" w:rsidRPr="00E3368E" w:rsidRDefault="00E3368E" w:rsidP="009E55D0">
            <w:pPr>
              <w:pStyle w:val="TAL"/>
              <w:rPr>
                <w:rFonts w:eastAsia="宋体"/>
                <w:szCs w:val="18"/>
                <w:lang w:val="en-US" w:eastAsia="zh-CN"/>
              </w:rPr>
            </w:pPr>
          </w:p>
          <w:p w:rsidR="009E55D0" w:rsidRPr="00325492" w:rsidRDefault="009E55D0" w:rsidP="009E55D0">
            <w:pPr>
              <w:pStyle w:val="TAL"/>
              <w:rPr>
                <w:i/>
                <w:iCs/>
                <w:sz w:val="20"/>
              </w:rPr>
            </w:pPr>
            <w:r w:rsidRPr="00325492">
              <w:rPr>
                <w:i/>
                <w:iCs/>
                <w:sz w:val="20"/>
              </w:rPr>
              <w:t>Action proposed by Chair:</w:t>
            </w:r>
          </w:p>
          <w:p w:rsidR="00752E38" w:rsidRDefault="008B665C" w:rsidP="004A2B1D">
            <w:pPr>
              <w:pStyle w:val="TAL"/>
              <w:rPr>
                <w:i/>
                <w:iCs/>
                <w:sz w:val="20"/>
              </w:rPr>
            </w:pPr>
            <w:r>
              <w:rPr>
                <w:i/>
                <w:iCs/>
                <w:sz w:val="20"/>
              </w:rPr>
              <w:t xml:space="preserve">Confirm with </w:t>
            </w:r>
            <w:r w:rsidR="004A2B1D">
              <w:rPr>
                <w:i/>
                <w:iCs/>
                <w:sz w:val="20"/>
              </w:rPr>
              <w:t>the</w:t>
            </w:r>
            <w:r>
              <w:rPr>
                <w:i/>
                <w:iCs/>
                <w:sz w:val="20"/>
              </w:rPr>
              <w:t xml:space="preserve"> WG that n</w:t>
            </w:r>
            <w:r w:rsidR="006F1DD3" w:rsidRPr="006F0D41">
              <w:rPr>
                <w:i/>
                <w:iCs/>
                <w:sz w:val="20"/>
              </w:rPr>
              <w:t>o action required in CT3</w:t>
            </w:r>
            <w:r w:rsidR="0052560B">
              <w:rPr>
                <w:i/>
                <w:iCs/>
                <w:sz w:val="20"/>
              </w:rPr>
              <w:t xml:space="preserve"> for the time being</w:t>
            </w:r>
            <w:r w:rsidR="006F1DD3" w:rsidRPr="006F0D41">
              <w:rPr>
                <w:i/>
                <w:iCs/>
                <w:sz w:val="20"/>
              </w:rPr>
              <w:t>. The LS can be NOTED.</w:t>
            </w:r>
          </w:p>
          <w:p w:rsidR="00067FCA" w:rsidRPr="00CB0644" w:rsidRDefault="00067FCA" w:rsidP="004A2B1D">
            <w:pPr>
              <w:pStyle w:val="TAL"/>
              <w:rPr>
                <w:rFonts w:eastAsia="等线"/>
                <w:sz w:val="20"/>
                <w:lang w:eastAsia="zh-CN"/>
              </w:rPr>
            </w:pPr>
          </w:p>
          <w:p w:rsidR="00067FCA" w:rsidRPr="002058D6" w:rsidRDefault="00067FCA" w:rsidP="004A2B1D">
            <w:pPr>
              <w:pStyle w:val="TAL"/>
              <w:rPr>
                <w:rFonts w:eastAsia="等线"/>
                <w:szCs w:val="18"/>
                <w:lang w:eastAsia="zh-CN"/>
              </w:rPr>
            </w:pPr>
            <w:r w:rsidRPr="002058D6">
              <w:rPr>
                <w:rFonts w:eastAsia="等线" w:hint="eastAsia"/>
                <w:szCs w:val="18"/>
                <w:lang w:eastAsia="zh-CN"/>
              </w:rPr>
              <w:t>M</w:t>
            </w:r>
            <w:r w:rsidRPr="002058D6">
              <w:rPr>
                <w:rFonts w:eastAsia="等线"/>
                <w:szCs w:val="18"/>
                <w:lang w:eastAsia="zh-CN"/>
              </w:rPr>
              <w:t>aria (Ericsson): suggest to postpone until SA4 reply to CT3’s LS</w:t>
            </w:r>
          </w:p>
          <w:p w:rsidR="00067FCA" w:rsidRPr="002058D6" w:rsidRDefault="00067FCA" w:rsidP="004A2B1D">
            <w:pPr>
              <w:pStyle w:val="TAL"/>
              <w:rPr>
                <w:rFonts w:eastAsia="等线"/>
                <w:szCs w:val="18"/>
                <w:lang w:eastAsia="zh-CN"/>
              </w:rPr>
            </w:pPr>
            <w:r w:rsidRPr="002058D6">
              <w:rPr>
                <w:rFonts w:eastAsia="等线" w:hint="eastAsia"/>
                <w:szCs w:val="18"/>
                <w:lang w:eastAsia="zh-CN"/>
              </w:rPr>
              <w:t>W</w:t>
            </w:r>
            <w:r w:rsidRPr="002058D6">
              <w:rPr>
                <w:rFonts w:eastAsia="等线"/>
                <w:szCs w:val="18"/>
                <w:lang w:eastAsia="zh-CN"/>
              </w:rPr>
              <w:t>aqar (Qualcomm): do not see why need to wait for SA4’s reply LS to CT3</w:t>
            </w:r>
          </w:p>
          <w:p w:rsidR="00067FCA" w:rsidRPr="002058D6" w:rsidRDefault="00067FCA" w:rsidP="004A2B1D">
            <w:pPr>
              <w:pStyle w:val="TAL"/>
              <w:rPr>
                <w:rFonts w:eastAsia="等线"/>
                <w:szCs w:val="18"/>
                <w:lang w:eastAsia="zh-CN"/>
              </w:rPr>
            </w:pPr>
            <w:proofErr w:type="spellStart"/>
            <w:r w:rsidRPr="002058D6">
              <w:rPr>
                <w:rFonts w:eastAsia="等线" w:hint="eastAsia"/>
                <w:szCs w:val="18"/>
                <w:lang w:eastAsia="zh-CN"/>
              </w:rPr>
              <w:t>N</w:t>
            </w:r>
            <w:r w:rsidRPr="002058D6">
              <w:rPr>
                <w:rFonts w:eastAsia="等线"/>
                <w:szCs w:val="18"/>
                <w:lang w:eastAsia="zh-CN"/>
              </w:rPr>
              <w:t>aren</w:t>
            </w:r>
            <w:proofErr w:type="spellEnd"/>
            <w:r w:rsidRPr="002058D6">
              <w:rPr>
                <w:rFonts w:eastAsia="等线"/>
                <w:szCs w:val="18"/>
                <w:lang w:eastAsia="zh-CN"/>
              </w:rPr>
              <w:t xml:space="preserve"> (Samsung): don’t see any action is needed for the time being. Can be noted.</w:t>
            </w:r>
          </w:p>
          <w:p w:rsidR="00067FCA" w:rsidRPr="002058D6" w:rsidRDefault="00067FCA" w:rsidP="004A2B1D">
            <w:pPr>
              <w:pStyle w:val="TAL"/>
              <w:rPr>
                <w:rFonts w:eastAsia="等线"/>
                <w:szCs w:val="18"/>
                <w:lang w:eastAsia="zh-CN"/>
              </w:rPr>
            </w:pPr>
            <w:r w:rsidRPr="002058D6">
              <w:rPr>
                <w:rFonts w:eastAsia="等线" w:hint="eastAsia"/>
                <w:szCs w:val="18"/>
                <w:lang w:eastAsia="zh-CN"/>
              </w:rPr>
              <w:t>A</w:t>
            </w:r>
            <w:r w:rsidRPr="002058D6">
              <w:rPr>
                <w:rFonts w:eastAsia="等线"/>
                <w:szCs w:val="18"/>
                <w:lang w:eastAsia="zh-CN"/>
              </w:rPr>
              <w:t>postolos (Nokia): some misalignment</w:t>
            </w:r>
            <w:r w:rsidR="00364DFE">
              <w:rPr>
                <w:rFonts w:eastAsia="等线"/>
                <w:szCs w:val="18"/>
                <w:lang w:eastAsia="zh-CN"/>
              </w:rPr>
              <w:t>s</w:t>
            </w:r>
            <w:r w:rsidRPr="002058D6">
              <w:rPr>
                <w:rFonts w:eastAsia="等线"/>
                <w:szCs w:val="18"/>
                <w:lang w:eastAsia="zh-CN"/>
              </w:rPr>
              <w:t xml:space="preserve"> exist, no need to </w:t>
            </w:r>
            <w:r w:rsidR="00364DFE">
              <w:rPr>
                <w:rFonts w:eastAsia="等线"/>
                <w:szCs w:val="18"/>
                <w:lang w:eastAsia="zh-CN"/>
              </w:rPr>
              <w:t>reply now</w:t>
            </w:r>
            <w:r w:rsidRPr="002058D6">
              <w:rPr>
                <w:rFonts w:eastAsia="等线"/>
                <w:szCs w:val="18"/>
                <w:lang w:eastAsia="zh-CN"/>
              </w:rPr>
              <w:t>. Can be noted.</w:t>
            </w:r>
          </w:p>
          <w:p w:rsidR="00332359" w:rsidRPr="002058D6" w:rsidRDefault="00332359" w:rsidP="004A2B1D">
            <w:pPr>
              <w:pStyle w:val="TAL"/>
              <w:rPr>
                <w:rFonts w:eastAsia="等线"/>
                <w:szCs w:val="18"/>
                <w:lang w:eastAsia="zh-CN"/>
              </w:rPr>
            </w:pPr>
            <w:proofErr w:type="spellStart"/>
            <w:r w:rsidRPr="002058D6">
              <w:rPr>
                <w:rFonts w:eastAsia="等线" w:hint="eastAsia"/>
                <w:szCs w:val="18"/>
                <w:lang w:eastAsia="zh-CN"/>
              </w:rPr>
              <w:t>X</w:t>
            </w:r>
            <w:r w:rsidRPr="002058D6">
              <w:rPr>
                <w:rFonts w:eastAsia="等线"/>
                <w:szCs w:val="18"/>
                <w:lang w:eastAsia="zh-CN"/>
              </w:rPr>
              <w:t>iaoyun</w:t>
            </w:r>
            <w:proofErr w:type="spellEnd"/>
            <w:r w:rsidRPr="002058D6">
              <w:rPr>
                <w:rFonts w:eastAsia="等线"/>
                <w:szCs w:val="18"/>
                <w:lang w:eastAsia="zh-CN"/>
              </w:rPr>
              <w:t xml:space="preserve"> (Huawei): share same opinion with Qualcomm and Samsung, can be noted, can do the action upon receipt of further reply from SA4.</w:t>
            </w:r>
          </w:p>
          <w:p w:rsidR="00332359" w:rsidRPr="002058D6" w:rsidRDefault="00332359" w:rsidP="004A2B1D">
            <w:pPr>
              <w:pStyle w:val="TAL"/>
              <w:rPr>
                <w:rFonts w:eastAsia="等线"/>
                <w:szCs w:val="18"/>
                <w:lang w:eastAsia="zh-CN"/>
              </w:rPr>
            </w:pPr>
            <w:r w:rsidRPr="002058D6">
              <w:rPr>
                <w:rFonts w:eastAsia="等线" w:hint="eastAsia"/>
                <w:szCs w:val="18"/>
                <w:lang w:eastAsia="zh-CN"/>
              </w:rPr>
              <w:t>X</w:t>
            </w:r>
            <w:r w:rsidRPr="002058D6">
              <w:rPr>
                <w:rFonts w:eastAsia="等线"/>
                <w:szCs w:val="18"/>
                <w:lang w:eastAsia="zh-CN"/>
              </w:rPr>
              <w:t>uefei (Huawei): can be noted.</w:t>
            </w:r>
          </w:p>
          <w:p w:rsidR="00332359" w:rsidRPr="00CB0644" w:rsidRDefault="00332359" w:rsidP="004A2B1D">
            <w:pPr>
              <w:pStyle w:val="TAL"/>
              <w:rPr>
                <w:rFonts w:eastAsia="等线"/>
                <w:sz w:val="20"/>
                <w:lang w:eastAsia="zh-CN"/>
              </w:rPr>
            </w:pPr>
            <w:r w:rsidRPr="002058D6">
              <w:rPr>
                <w:rFonts w:eastAsia="等线"/>
                <w:szCs w:val="18"/>
                <w:lang w:eastAsia="zh-CN"/>
              </w:rPr>
              <w:t>Maria (Ericsson): fine to note the LS.</w:t>
            </w:r>
            <w:r w:rsidR="003B3E3B" w:rsidRPr="002058D6">
              <w:rPr>
                <w:rFonts w:eastAsia="等线"/>
                <w:szCs w:val="18"/>
                <w:lang w:eastAsia="zh-CN"/>
              </w:rPr>
              <w:t xml:space="preserve"> Will consider all the related LSs from stage 2 afterwards.</w:t>
            </w:r>
          </w:p>
        </w:tc>
      </w:tr>
      <w:tr w:rsidR="00752E38" w:rsidRPr="002F2600" w:rsidTr="00F45003">
        <w:tc>
          <w:tcPr>
            <w:tcW w:w="976" w:type="dxa"/>
            <w:tcBorders>
              <w:left w:val="single" w:sz="12" w:space="0" w:color="auto"/>
              <w:right w:val="single" w:sz="12" w:space="0" w:color="auto"/>
            </w:tcBorders>
            <w:shd w:val="clear" w:color="auto" w:fill="FFC000"/>
          </w:tcPr>
          <w:p w:rsidR="00752E38" w:rsidRPr="008F37F9" w:rsidRDefault="00752E38" w:rsidP="002C2AFB">
            <w:pPr>
              <w:pStyle w:val="TAL"/>
              <w:rPr>
                <w:sz w:val="20"/>
              </w:rPr>
            </w:pPr>
          </w:p>
        </w:tc>
        <w:tc>
          <w:tcPr>
            <w:tcW w:w="2162" w:type="dxa"/>
            <w:tcBorders>
              <w:left w:val="single" w:sz="12" w:space="0" w:color="auto"/>
              <w:right w:val="single" w:sz="12" w:space="0" w:color="auto"/>
            </w:tcBorders>
          </w:tcPr>
          <w:p w:rsidR="00752E38" w:rsidRPr="008F37F9"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rsidR="00752E38" w:rsidRPr="001A1126" w:rsidRDefault="00EF7E09" w:rsidP="002C2AFB">
            <w:pPr>
              <w:pStyle w:val="FP"/>
              <w:suppressLineNumbers/>
              <w:suppressAutoHyphens/>
              <w:spacing w:before="60" w:after="60"/>
              <w:jc w:val="center"/>
              <w:rPr>
                <w:rFonts w:cs="Arial"/>
              </w:rPr>
            </w:pPr>
            <w:hyperlink r:id="rId20" w:history="1">
              <w:r w:rsidR="00E80A55">
                <w:rPr>
                  <w:rStyle w:val="aa"/>
                  <w:rFonts w:ascii="Times New Roman" w:eastAsia="MS Mincho" w:hAnsi="Times New Roman"/>
                  <w:sz w:val="24"/>
                  <w:szCs w:val="24"/>
                  <w:lang w:val="en-US" w:eastAsia="ja-JP"/>
                </w:rPr>
                <w:t>6020</w:t>
              </w:r>
            </w:hyperlink>
          </w:p>
        </w:tc>
        <w:tc>
          <w:tcPr>
            <w:tcW w:w="3420" w:type="dxa"/>
            <w:tcBorders>
              <w:left w:val="single" w:sz="12" w:space="0" w:color="auto"/>
              <w:bottom w:val="single" w:sz="4" w:space="0" w:color="auto"/>
              <w:right w:val="single" w:sz="12" w:space="0" w:color="auto"/>
            </w:tcBorders>
            <w:shd w:val="clear" w:color="auto" w:fill="FFFF99"/>
          </w:tcPr>
          <w:p w:rsidR="00752E38" w:rsidRPr="008F37F9" w:rsidRDefault="00752E38" w:rsidP="002C2AFB">
            <w:pPr>
              <w:pStyle w:val="TAL"/>
              <w:rPr>
                <w:sz w:val="20"/>
              </w:rPr>
            </w:pPr>
            <w:r>
              <w:rPr>
                <w:sz w:val="20"/>
              </w:rPr>
              <w:t>LS in   Rel-17 LS Reply on the offline charging only indication</w:t>
            </w:r>
          </w:p>
        </w:tc>
        <w:tc>
          <w:tcPr>
            <w:tcW w:w="1440" w:type="dxa"/>
            <w:tcBorders>
              <w:left w:val="single" w:sz="12" w:space="0" w:color="auto"/>
              <w:bottom w:val="single" w:sz="4" w:space="0" w:color="auto"/>
              <w:right w:val="single" w:sz="12" w:space="0" w:color="auto"/>
            </w:tcBorders>
            <w:shd w:val="clear" w:color="auto" w:fill="FFFF99"/>
          </w:tcPr>
          <w:p w:rsidR="00752E38" w:rsidRPr="008F37F9" w:rsidRDefault="00752E38" w:rsidP="002C2AFB">
            <w:pPr>
              <w:pStyle w:val="TAL"/>
              <w:rPr>
                <w:sz w:val="20"/>
              </w:rPr>
            </w:pPr>
            <w:r>
              <w:rPr>
                <w:sz w:val="20"/>
              </w:rPr>
              <w:t>SA2</w:t>
            </w:r>
          </w:p>
        </w:tc>
        <w:tc>
          <w:tcPr>
            <w:tcW w:w="1080" w:type="dxa"/>
            <w:tcBorders>
              <w:left w:val="single" w:sz="12" w:space="0" w:color="auto"/>
              <w:right w:val="single" w:sz="12" w:space="0" w:color="auto"/>
            </w:tcBorders>
          </w:tcPr>
          <w:p w:rsidR="00752E38" w:rsidRPr="008F37F9" w:rsidRDefault="004E7905" w:rsidP="002C2AFB">
            <w:pPr>
              <w:pStyle w:val="TAL"/>
              <w:rPr>
                <w:sz w:val="20"/>
              </w:rPr>
            </w:pPr>
            <w:r>
              <w:rPr>
                <w:sz w:val="20"/>
              </w:rPr>
              <w:t>Postponed</w:t>
            </w:r>
          </w:p>
        </w:tc>
        <w:tc>
          <w:tcPr>
            <w:tcW w:w="4860" w:type="dxa"/>
            <w:tcBorders>
              <w:left w:val="single" w:sz="12" w:space="0" w:color="auto"/>
              <w:right w:val="single" w:sz="12" w:space="0" w:color="auto"/>
            </w:tcBorders>
          </w:tcPr>
          <w:p w:rsidR="00B67625" w:rsidRPr="00325492" w:rsidRDefault="00B67625" w:rsidP="00B67625">
            <w:pPr>
              <w:pStyle w:val="TAL"/>
              <w:rPr>
                <w:rFonts w:eastAsia="宋体"/>
                <w:sz w:val="20"/>
                <w:lang w:eastAsia="zh-CN"/>
              </w:rPr>
            </w:pPr>
            <w:r w:rsidRPr="00325492">
              <w:rPr>
                <w:rFonts w:eastAsia="宋体"/>
                <w:sz w:val="20"/>
                <w:lang w:eastAsia="zh-CN"/>
              </w:rPr>
              <w:t xml:space="preserve">To: </w:t>
            </w:r>
            <w:r w:rsidR="00BF5A41" w:rsidRPr="00325492">
              <w:rPr>
                <w:rFonts w:eastAsia="宋体"/>
                <w:b/>
                <w:sz w:val="20"/>
                <w:lang w:eastAsia="zh-CN"/>
              </w:rPr>
              <w:t>CT3</w:t>
            </w:r>
            <w:r w:rsidRPr="00325492">
              <w:rPr>
                <w:rFonts w:eastAsia="宋体"/>
                <w:sz w:val="20"/>
                <w:lang w:eastAsia="zh-CN"/>
              </w:rPr>
              <w:t xml:space="preserve">, Cc: </w:t>
            </w:r>
            <w:r w:rsidR="00BF5A41" w:rsidRPr="00325492">
              <w:rPr>
                <w:rFonts w:eastAsia="宋体"/>
                <w:sz w:val="20"/>
                <w:lang w:eastAsia="zh-CN"/>
              </w:rPr>
              <w:t>SA5</w:t>
            </w:r>
          </w:p>
          <w:p w:rsidR="00BF5A41" w:rsidRPr="00325492" w:rsidRDefault="00BF5A41" w:rsidP="00B67625">
            <w:pPr>
              <w:pStyle w:val="TAL"/>
              <w:rPr>
                <w:rFonts w:eastAsia="宋体"/>
                <w:sz w:val="20"/>
                <w:lang w:eastAsia="zh-CN"/>
              </w:rPr>
            </w:pPr>
            <w:r w:rsidRPr="00325492">
              <w:rPr>
                <w:rFonts w:eastAsia="宋体"/>
                <w:sz w:val="20"/>
                <w:lang w:eastAsia="zh-CN"/>
              </w:rPr>
              <w:t>Response to: C3-213546</w:t>
            </w:r>
          </w:p>
          <w:p w:rsidR="00B67625" w:rsidRPr="00325492" w:rsidRDefault="00B67625" w:rsidP="00B67625">
            <w:pPr>
              <w:pStyle w:val="TAL"/>
              <w:rPr>
                <w:rFonts w:eastAsia="宋体"/>
                <w:sz w:val="20"/>
                <w:lang w:eastAsia="zh-CN"/>
              </w:rPr>
            </w:pPr>
            <w:r w:rsidRPr="00325492">
              <w:rPr>
                <w:rFonts w:eastAsia="宋体" w:hint="eastAsia"/>
                <w:sz w:val="20"/>
                <w:lang w:eastAsia="zh-CN"/>
              </w:rPr>
              <w:t>W</w:t>
            </w:r>
            <w:r w:rsidRPr="00325492">
              <w:rPr>
                <w:rFonts w:eastAsia="宋体"/>
                <w:sz w:val="20"/>
                <w:lang w:eastAsia="zh-CN"/>
              </w:rPr>
              <w:t xml:space="preserve">I: </w:t>
            </w:r>
            <w:r w:rsidR="00BF5A41" w:rsidRPr="00325492">
              <w:rPr>
                <w:rFonts w:eastAsia="宋体"/>
                <w:sz w:val="20"/>
                <w:lang w:eastAsia="zh-CN"/>
              </w:rPr>
              <w:t>en5GPccSer17</w:t>
            </w:r>
          </w:p>
          <w:p w:rsidR="00B67625" w:rsidRPr="007335F9" w:rsidRDefault="00B67625" w:rsidP="00B67625">
            <w:pPr>
              <w:pStyle w:val="TAL"/>
              <w:rPr>
                <w:rFonts w:eastAsia="宋体"/>
                <w:szCs w:val="18"/>
                <w:lang w:eastAsia="zh-CN"/>
              </w:rPr>
            </w:pPr>
          </w:p>
          <w:p w:rsidR="007335F9" w:rsidRPr="00C45214" w:rsidRDefault="007335F9" w:rsidP="00B67625">
            <w:pPr>
              <w:pStyle w:val="TAL"/>
              <w:rPr>
                <w:szCs w:val="18"/>
              </w:rPr>
            </w:pPr>
            <w:r w:rsidRPr="007335F9">
              <w:rPr>
                <w:szCs w:val="18"/>
              </w:rPr>
              <w:t>SA2 would like to thank CT3 for the LS on Clarifications on the offline charging only indication in C3-213546 and the feedback from SA5. Based on the feedback from SA5 (S5-214668), SA2 would like to adopt the corresponding specification as the attached CR to clarify that the PCF can set the charging method for a PCC rule within the PDU Session to either “offline” or “neither” when the "PDU Session with offline charging only" indication is provisioned by the PCF.</w:t>
            </w:r>
          </w:p>
          <w:p w:rsidR="007335F9" w:rsidRPr="007335F9" w:rsidRDefault="007335F9" w:rsidP="007335F9">
            <w:pPr>
              <w:rPr>
                <w:rFonts w:ascii="Arial" w:hAnsi="Arial" w:cs="Arial"/>
                <w:i/>
                <w:iCs/>
                <w:sz w:val="18"/>
                <w:szCs w:val="18"/>
              </w:rPr>
            </w:pPr>
            <w:r w:rsidRPr="007335F9">
              <w:rPr>
                <w:rFonts w:ascii="Arial" w:hAnsi="Arial" w:cs="Arial"/>
                <w:color w:val="000000"/>
                <w:sz w:val="18"/>
                <w:szCs w:val="18"/>
              </w:rPr>
              <w:t xml:space="preserve">SA2 asks CT3 to </w:t>
            </w:r>
            <w:r w:rsidR="00C45214">
              <w:rPr>
                <w:rFonts w:ascii="Arial" w:hAnsi="Arial" w:cs="Arial"/>
                <w:color w:val="000000"/>
                <w:sz w:val="18"/>
                <w:szCs w:val="18"/>
              </w:rPr>
              <w:t>t</w:t>
            </w:r>
            <w:r w:rsidRPr="007335F9">
              <w:rPr>
                <w:rFonts w:ascii="Arial" w:hAnsi="Arial" w:cs="Arial"/>
                <w:sz w:val="18"/>
                <w:szCs w:val="18"/>
              </w:rPr>
              <w:t>ake the above information into account and update their specifications if needed.</w:t>
            </w:r>
          </w:p>
          <w:p w:rsidR="007335F9" w:rsidRPr="00325492" w:rsidRDefault="007335F9" w:rsidP="00B67625">
            <w:pPr>
              <w:pStyle w:val="TAL"/>
              <w:rPr>
                <w:rFonts w:eastAsia="宋体"/>
                <w:sz w:val="20"/>
                <w:lang w:eastAsia="zh-CN"/>
              </w:rPr>
            </w:pPr>
          </w:p>
          <w:p w:rsidR="00B67625" w:rsidRPr="00325492" w:rsidRDefault="00B67625" w:rsidP="00B67625">
            <w:pPr>
              <w:pStyle w:val="TAL"/>
              <w:rPr>
                <w:i/>
                <w:iCs/>
                <w:sz w:val="20"/>
              </w:rPr>
            </w:pPr>
            <w:r w:rsidRPr="00325492">
              <w:rPr>
                <w:i/>
                <w:iCs/>
                <w:sz w:val="20"/>
              </w:rPr>
              <w:t>Action proposed by Chair:</w:t>
            </w:r>
          </w:p>
          <w:p w:rsidR="00752E38" w:rsidRPr="008F37F9" w:rsidRDefault="00F36462" w:rsidP="00B67625">
            <w:pPr>
              <w:pStyle w:val="TAL"/>
              <w:rPr>
                <w:sz w:val="20"/>
              </w:rPr>
            </w:pPr>
            <w:r w:rsidRPr="00F36462">
              <w:rPr>
                <w:i/>
                <w:color w:val="000000"/>
                <w:sz w:val="20"/>
              </w:rPr>
              <w:t>There are related submitted CRs in this meeting. Check if they are aligned with the reply</w:t>
            </w:r>
            <w:r>
              <w:rPr>
                <w:i/>
                <w:color w:val="000000"/>
                <w:sz w:val="20"/>
              </w:rPr>
              <w:t>.</w:t>
            </w:r>
          </w:p>
        </w:tc>
      </w:tr>
      <w:tr w:rsidR="00752E38" w:rsidRPr="002F2600" w:rsidTr="0098074C">
        <w:tc>
          <w:tcPr>
            <w:tcW w:w="976" w:type="dxa"/>
            <w:tcBorders>
              <w:left w:val="single" w:sz="12" w:space="0" w:color="auto"/>
              <w:right w:val="single" w:sz="12" w:space="0" w:color="auto"/>
            </w:tcBorders>
            <w:shd w:val="clear" w:color="auto" w:fill="FFC000"/>
          </w:tcPr>
          <w:p w:rsidR="00752E38" w:rsidRPr="008F37F9" w:rsidRDefault="00752E38" w:rsidP="002C2AFB">
            <w:pPr>
              <w:pStyle w:val="TAL"/>
              <w:rPr>
                <w:sz w:val="20"/>
              </w:rPr>
            </w:pPr>
          </w:p>
        </w:tc>
        <w:tc>
          <w:tcPr>
            <w:tcW w:w="2162" w:type="dxa"/>
            <w:tcBorders>
              <w:left w:val="single" w:sz="12" w:space="0" w:color="auto"/>
              <w:right w:val="single" w:sz="12" w:space="0" w:color="auto"/>
            </w:tcBorders>
          </w:tcPr>
          <w:p w:rsidR="00752E38" w:rsidRPr="008F37F9"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rsidR="00752E38" w:rsidRPr="001A1126" w:rsidRDefault="00EF7E09" w:rsidP="002C2AFB">
            <w:pPr>
              <w:pStyle w:val="FP"/>
              <w:suppressLineNumbers/>
              <w:suppressAutoHyphens/>
              <w:spacing w:before="60" w:after="60"/>
              <w:jc w:val="center"/>
              <w:rPr>
                <w:rFonts w:cs="Arial"/>
              </w:rPr>
            </w:pPr>
            <w:hyperlink r:id="rId21" w:history="1">
              <w:r w:rsidR="00E80A55">
                <w:rPr>
                  <w:rStyle w:val="aa"/>
                  <w:rFonts w:ascii="Times New Roman" w:eastAsia="MS Mincho" w:hAnsi="Times New Roman"/>
                  <w:sz w:val="24"/>
                  <w:szCs w:val="24"/>
                  <w:lang w:val="en-US" w:eastAsia="ja-JP"/>
                </w:rPr>
                <w:t>6021</w:t>
              </w:r>
            </w:hyperlink>
          </w:p>
        </w:tc>
        <w:tc>
          <w:tcPr>
            <w:tcW w:w="3420" w:type="dxa"/>
            <w:tcBorders>
              <w:left w:val="single" w:sz="12" w:space="0" w:color="auto"/>
              <w:bottom w:val="single" w:sz="4" w:space="0" w:color="auto"/>
              <w:right w:val="single" w:sz="12" w:space="0" w:color="auto"/>
            </w:tcBorders>
            <w:shd w:val="clear" w:color="auto" w:fill="FFFF99"/>
          </w:tcPr>
          <w:p w:rsidR="00752E38" w:rsidRPr="008F37F9" w:rsidRDefault="00752E38" w:rsidP="002C2AFB">
            <w:pPr>
              <w:pStyle w:val="TAL"/>
              <w:rPr>
                <w:sz w:val="20"/>
              </w:rPr>
            </w:pPr>
            <w:r>
              <w:rPr>
                <w:sz w:val="20"/>
              </w:rPr>
              <w:t xml:space="preserve">LS in   Rel-17 LS Reply on Clarification on </w:t>
            </w:r>
            <w:proofErr w:type="spellStart"/>
            <w:r>
              <w:rPr>
                <w:sz w:val="20"/>
              </w:rPr>
              <w:t>Nnsacf_SliceEventExposure</w:t>
            </w:r>
            <w:proofErr w:type="spellEnd"/>
            <w:r>
              <w:rPr>
                <w:sz w:val="20"/>
              </w:rPr>
              <w:t xml:space="preserve"> and </w:t>
            </w:r>
            <w:proofErr w:type="spellStart"/>
            <w:r>
              <w:rPr>
                <w:sz w:val="20"/>
              </w:rPr>
              <w:t>Nnef_SliceStatus</w:t>
            </w:r>
            <w:proofErr w:type="spellEnd"/>
            <w:r>
              <w:rPr>
                <w:sz w:val="20"/>
              </w:rPr>
              <w:t xml:space="preserve"> services</w:t>
            </w:r>
          </w:p>
        </w:tc>
        <w:tc>
          <w:tcPr>
            <w:tcW w:w="1440" w:type="dxa"/>
            <w:tcBorders>
              <w:left w:val="single" w:sz="12" w:space="0" w:color="auto"/>
              <w:bottom w:val="single" w:sz="4" w:space="0" w:color="auto"/>
              <w:right w:val="single" w:sz="12" w:space="0" w:color="auto"/>
            </w:tcBorders>
            <w:shd w:val="clear" w:color="auto" w:fill="FFFF99"/>
          </w:tcPr>
          <w:p w:rsidR="00752E38" w:rsidRPr="008F37F9" w:rsidRDefault="00752E38" w:rsidP="002C2AFB">
            <w:pPr>
              <w:pStyle w:val="TAL"/>
              <w:rPr>
                <w:sz w:val="20"/>
              </w:rPr>
            </w:pPr>
            <w:r>
              <w:rPr>
                <w:sz w:val="20"/>
              </w:rPr>
              <w:t>SA2</w:t>
            </w:r>
          </w:p>
        </w:tc>
        <w:tc>
          <w:tcPr>
            <w:tcW w:w="1080" w:type="dxa"/>
            <w:tcBorders>
              <w:left w:val="single" w:sz="12" w:space="0" w:color="auto"/>
              <w:right w:val="single" w:sz="12" w:space="0" w:color="auto"/>
            </w:tcBorders>
          </w:tcPr>
          <w:p w:rsidR="00752E38" w:rsidRPr="008F37F9" w:rsidRDefault="00F45003" w:rsidP="002C2AFB">
            <w:pPr>
              <w:pStyle w:val="TAL"/>
              <w:rPr>
                <w:sz w:val="20"/>
              </w:rPr>
            </w:pPr>
            <w:r>
              <w:rPr>
                <w:sz w:val="20"/>
              </w:rPr>
              <w:t>Postponed</w:t>
            </w:r>
          </w:p>
        </w:tc>
        <w:tc>
          <w:tcPr>
            <w:tcW w:w="4860" w:type="dxa"/>
            <w:tcBorders>
              <w:left w:val="single" w:sz="12" w:space="0" w:color="auto"/>
              <w:right w:val="single" w:sz="12" w:space="0" w:color="auto"/>
            </w:tcBorders>
          </w:tcPr>
          <w:p w:rsidR="002E6FD7" w:rsidRPr="00325492" w:rsidRDefault="002E6FD7" w:rsidP="002E6FD7">
            <w:pPr>
              <w:pStyle w:val="TAL"/>
              <w:rPr>
                <w:rFonts w:eastAsia="宋体"/>
                <w:sz w:val="20"/>
                <w:lang w:eastAsia="zh-CN"/>
              </w:rPr>
            </w:pPr>
            <w:r w:rsidRPr="00325492">
              <w:rPr>
                <w:rFonts w:eastAsia="宋体"/>
                <w:sz w:val="20"/>
                <w:lang w:eastAsia="zh-CN"/>
              </w:rPr>
              <w:t xml:space="preserve">To: </w:t>
            </w:r>
            <w:r w:rsidRPr="00325492">
              <w:rPr>
                <w:rFonts w:eastAsia="宋体"/>
                <w:b/>
                <w:sz w:val="20"/>
                <w:lang w:eastAsia="zh-CN"/>
              </w:rPr>
              <w:t>CT3</w:t>
            </w:r>
            <w:r w:rsidRPr="00325492">
              <w:rPr>
                <w:rFonts w:eastAsia="宋体"/>
                <w:sz w:val="20"/>
                <w:lang w:eastAsia="zh-CN"/>
              </w:rPr>
              <w:t>, CT4</w:t>
            </w:r>
          </w:p>
          <w:p w:rsidR="002E6FD7" w:rsidRPr="00325492" w:rsidRDefault="002E6FD7" w:rsidP="002E6FD7">
            <w:pPr>
              <w:pStyle w:val="TAL"/>
              <w:rPr>
                <w:rFonts w:eastAsia="宋体"/>
                <w:sz w:val="20"/>
                <w:lang w:eastAsia="zh-CN"/>
              </w:rPr>
            </w:pPr>
            <w:r w:rsidRPr="00325492">
              <w:rPr>
                <w:rFonts w:eastAsia="宋体"/>
                <w:sz w:val="20"/>
                <w:lang w:eastAsia="zh-CN"/>
              </w:rPr>
              <w:t>Response to: C3-214481</w:t>
            </w:r>
          </w:p>
          <w:p w:rsidR="002E6FD7" w:rsidRPr="00325492" w:rsidRDefault="002E6FD7" w:rsidP="002E6FD7">
            <w:pPr>
              <w:pStyle w:val="TAL"/>
              <w:rPr>
                <w:rFonts w:eastAsia="宋体"/>
                <w:sz w:val="20"/>
                <w:lang w:eastAsia="zh-CN"/>
              </w:rPr>
            </w:pPr>
            <w:r w:rsidRPr="00325492">
              <w:rPr>
                <w:rFonts w:eastAsia="宋体" w:hint="eastAsia"/>
                <w:sz w:val="20"/>
                <w:lang w:eastAsia="zh-CN"/>
              </w:rPr>
              <w:t>W</w:t>
            </w:r>
            <w:r w:rsidRPr="00325492">
              <w:rPr>
                <w:rFonts w:eastAsia="宋体"/>
                <w:sz w:val="20"/>
                <w:lang w:eastAsia="zh-CN"/>
              </w:rPr>
              <w:t>I: eNS_Ph2</w:t>
            </w:r>
          </w:p>
          <w:p w:rsidR="002E6FD7" w:rsidRDefault="002E6FD7" w:rsidP="002E6FD7">
            <w:pPr>
              <w:pStyle w:val="TAL"/>
              <w:rPr>
                <w:rFonts w:eastAsia="宋体"/>
                <w:szCs w:val="18"/>
                <w:lang w:eastAsia="zh-CN"/>
              </w:rPr>
            </w:pPr>
          </w:p>
          <w:p w:rsidR="00367E87" w:rsidRPr="00C45214" w:rsidRDefault="00367E87" w:rsidP="00C45214">
            <w:pPr>
              <w:rPr>
                <w:rFonts w:ascii="Arial" w:hAnsi="Arial" w:cs="Arial"/>
                <w:iCs/>
                <w:sz w:val="18"/>
                <w:szCs w:val="18"/>
                <w:lang w:eastAsia="zh-CN"/>
              </w:rPr>
            </w:pPr>
            <w:r w:rsidRPr="00367E87">
              <w:rPr>
                <w:rStyle w:val="af2"/>
                <w:rFonts w:ascii="Arial" w:hAnsi="Arial" w:cs="Arial"/>
                <w:i w:val="0"/>
                <w:sz w:val="18"/>
                <w:szCs w:val="18"/>
                <w:lang w:eastAsia="zh-CN"/>
              </w:rPr>
              <w:t xml:space="preserve">SA2 agrees with CT3 and CT4 that the functionality of </w:t>
            </w:r>
            <w:proofErr w:type="spellStart"/>
            <w:r w:rsidRPr="00367E87">
              <w:rPr>
                <w:rStyle w:val="af2"/>
                <w:rFonts w:ascii="Arial" w:hAnsi="Arial" w:cs="Arial"/>
                <w:i w:val="0"/>
                <w:sz w:val="18"/>
                <w:szCs w:val="18"/>
                <w:lang w:eastAsia="zh-CN"/>
              </w:rPr>
              <w:t>Nnsacf_SliceStatus</w:t>
            </w:r>
            <w:proofErr w:type="spellEnd"/>
            <w:r w:rsidRPr="00367E87">
              <w:rPr>
                <w:rStyle w:val="af2"/>
                <w:rFonts w:ascii="Arial" w:hAnsi="Arial" w:cs="Arial"/>
                <w:i w:val="0"/>
                <w:sz w:val="18"/>
                <w:szCs w:val="18"/>
                <w:lang w:eastAsia="zh-CN"/>
              </w:rPr>
              <w:t xml:space="preserve"> service is overlapped with </w:t>
            </w:r>
            <w:proofErr w:type="spellStart"/>
            <w:r w:rsidRPr="00367E87">
              <w:rPr>
                <w:rStyle w:val="af2"/>
                <w:rFonts w:ascii="Arial" w:hAnsi="Arial" w:cs="Arial"/>
                <w:i w:val="0"/>
                <w:sz w:val="18"/>
                <w:szCs w:val="18"/>
              </w:rPr>
              <w:t>Nnsacf_SliceEventExposure</w:t>
            </w:r>
            <w:proofErr w:type="spellEnd"/>
            <w:r w:rsidRPr="00367E87">
              <w:rPr>
                <w:rStyle w:val="af2"/>
                <w:rFonts w:ascii="Arial" w:hAnsi="Arial" w:cs="Arial"/>
                <w:i w:val="0"/>
                <w:sz w:val="18"/>
                <w:szCs w:val="18"/>
              </w:rPr>
              <w:t xml:space="preserve"> service</w:t>
            </w:r>
            <w:r w:rsidRPr="00367E87">
              <w:rPr>
                <w:rStyle w:val="af2"/>
                <w:rFonts w:ascii="Arial" w:hAnsi="Arial" w:cs="Arial"/>
                <w:i w:val="0"/>
                <w:sz w:val="18"/>
                <w:szCs w:val="18"/>
                <w:lang w:eastAsia="zh-CN"/>
              </w:rPr>
              <w:t xml:space="preserve">. SA2 has agreed to unify the </w:t>
            </w:r>
            <w:proofErr w:type="spellStart"/>
            <w:r w:rsidRPr="00367E87">
              <w:rPr>
                <w:rStyle w:val="af2"/>
                <w:rFonts w:ascii="Arial" w:hAnsi="Arial" w:cs="Arial"/>
                <w:i w:val="0"/>
                <w:sz w:val="18"/>
                <w:szCs w:val="18"/>
              </w:rPr>
              <w:t>Nnsacf_SliceStatus</w:t>
            </w:r>
            <w:proofErr w:type="spellEnd"/>
            <w:r w:rsidRPr="00367E87">
              <w:rPr>
                <w:rStyle w:val="af2"/>
                <w:rFonts w:ascii="Arial" w:hAnsi="Arial" w:cs="Arial"/>
                <w:i w:val="0"/>
                <w:sz w:val="18"/>
                <w:szCs w:val="18"/>
              </w:rPr>
              <w:t xml:space="preserve"> services in the future meetings.</w:t>
            </w:r>
          </w:p>
          <w:p w:rsidR="00C45214" w:rsidRPr="00C45214" w:rsidRDefault="00C45214" w:rsidP="00C45214">
            <w:pPr>
              <w:rPr>
                <w:rFonts w:ascii="Arial" w:hAnsi="Arial" w:cs="Arial"/>
                <w:sz w:val="18"/>
                <w:szCs w:val="18"/>
              </w:rPr>
            </w:pPr>
            <w:r w:rsidRPr="00C45214">
              <w:rPr>
                <w:rFonts w:ascii="Arial" w:hAnsi="Arial" w:cs="Arial"/>
                <w:color w:val="000000"/>
                <w:sz w:val="18"/>
                <w:szCs w:val="18"/>
              </w:rPr>
              <w:t>SA2 asks CT3 and CT4 to t</w:t>
            </w:r>
            <w:r w:rsidRPr="00C45214">
              <w:rPr>
                <w:rFonts w:ascii="Arial" w:hAnsi="Arial" w:cs="Arial"/>
                <w:sz w:val="18"/>
                <w:szCs w:val="18"/>
              </w:rPr>
              <w:t>ake the above information into account and update their specifications if needed.</w:t>
            </w:r>
          </w:p>
          <w:p w:rsidR="00C45214" w:rsidRPr="005967C9" w:rsidRDefault="00C45214" w:rsidP="002E6FD7">
            <w:pPr>
              <w:pStyle w:val="TAL"/>
              <w:rPr>
                <w:rFonts w:eastAsia="宋体"/>
                <w:szCs w:val="18"/>
                <w:lang w:eastAsia="zh-CN"/>
              </w:rPr>
            </w:pPr>
          </w:p>
          <w:p w:rsidR="002E6FD7" w:rsidRPr="00325492" w:rsidRDefault="002E6FD7" w:rsidP="002E6FD7">
            <w:pPr>
              <w:pStyle w:val="TAL"/>
              <w:rPr>
                <w:i/>
                <w:iCs/>
                <w:sz w:val="20"/>
              </w:rPr>
            </w:pPr>
            <w:r w:rsidRPr="00325492">
              <w:rPr>
                <w:i/>
                <w:iCs/>
                <w:sz w:val="20"/>
              </w:rPr>
              <w:t>Action proposed by Chair:</w:t>
            </w:r>
          </w:p>
          <w:p w:rsidR="00752E38" w:rsidRPr="008F37F9" w:rsidRDefault="00F36462" w:rsidP="002E6FD7">
            <w:pPr>
              <w:pStyle w:val="TAL"/>
              <w:rPr>
                <w:sz w:val="20"/>
              </w:rPr>
            </w:pPr>
            <w:r w:rsidRPr="00F36462">
              <w:rPr>
                <w:i/>
                <w:color w:val="000000"/>
                <w:sz w:val="20"/>
              </w:rPr>
              <w:t>There are related submitted CRs in this meeting. Check if they are aligned with the reply</w:t>
            </w:r>
            <w:r>
              <w:rPr>
                <w:i/>
                <w:color w:val="000000"/>
                <w:sz w:val="20"/>
              </w:rPr>
              <w:t>.</w:t>
            </w:r>
          </w:p>
        </w:tc>
      </w:tr>
      <w:tr w:rsidR="00752E38" w:rsidRPr="002F2600" w:rsidTr="0016496F">
        <w:tc>
          <w:tcPr>
            <w:tcW w:w="976" w:type="dxa"/>
            <w:tcBorders>
              <w:left w:val="single" w:sz="12" w:space="0" w:color="auto"/>
              <w:right w:val="single" w:sz="12" w:space="0" w:color="auto"/>
            </w:tcBorders>
            <w:shd w:val="clear" w:color="auto" w:fill="FFC000"/>
          </w:tcPr>
          <w:p w:rsidR="00752E38" w:rsidRPr="008F37F9" w:rsidRDefault="00752E38" w:rsidP="002C2AFB">
            <w:pPr>
              <w:pStyle w:val="TAL"/>
              <w:rPr>
                <w:sz w:val="20"/>
              </w:rPr>
            </w:pPr>
          </w:p>
        </w:tc>
        <w:tc>
          <w:tcPr>
            <w:tcW w:w="2162" w:type="dxa"/>
            <w:tcBorders>
              <w:left w:val="single" w:sz="12" w:space="0" w:color="auto"/>
              <w:right w:val="single" w:sz="12" w:space="0" w:color="auto"/>
            </w:tcBorders>
          </w:tcPr>
          <w:p w:rsidR="00752E38" w:rsidRPr="008F37F9"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F7E09" w:rsidP="002C2AFB">
            <w:pPr>
              <w:pStyle w:val="FP"/>
              <w:suppressLineNumbers/>
              <w:suppressAutoHyphens/>
              <w:spacing w:before="60" w:after="60"/>
              <w:jc w:val="center"/>
              <w:rPr>
                <w:rFonts w:cs="Arial"/>
              </w:rPr>
            </w:pPr>
            <w:hyperlink r:id="rId22" w:history="1">
              <w:r w:rsidR="00E80A55">
                <w:rPr>
                  <w:rStyle w:val="aa"/>
                  <w:rFonts w:ascii="Times New Roman" w:eastAsia="MS Mincho" w:hAnsi="Times New Roman"/>
                  <w:sz w:val="24"/>
                  <w:szCs w:val="24"/>
                  <w:lang w:val="en-US" w:eastAsia="ja-JP"/>
                </w:rPr>
                <w:t>6022</w:t>
              </w:r>
            </w:hyperlink>
          </w:p>
        </w:tc>
        <w:tc>
          <w:tcPr>
            <w:tcW w:w="3420" w:type="dxa"/>
            <w:tcBorders>
              <w:left w:val="single" w:sz="12" w:space="0" w:color="auto"/>
              <w:bottom w:val="single" w:sz="4" w:space="0" w:color="auto"/>
              <w:right w:val="single" w:sz="12" w:space="0" w:color="auto"/>
            </w:tcBorders>
            <w:shd w:val="clear" w:color="auto" w:fill="auto"/>
          </w:tcPr>
          <w:p w:rsidR="00752E38" w:rsidRPr="008F37F9" w:rsidRDefault="00752E38" w:rsidP="002C2AFB">
            <w:pPr>
              <w:pStyle w:val="TAL"/>
              <w:rPr>
                <w:sz w:val="20"/>
              </w:rPr>
            </w:pPr>
            <w:r>
              <w:rPr>
                <w:sz w:val="20"/>
              </w:rPr>
              <w:t>LS in   Rel-17 Reply LS on EPS support for IoT NTN in Rel-17</w:t>
            </w:r>
          </w:p>
        </w:tc>
        <w:tc>
          <w:tcPr>
            <w:tcW w:w="1440" w:type="dxa"/>
            <w:tcBorders>
              <w:left w:val="single" w:sz="12" w:space="0" w:color="auto"/>
              <w:bottom w:val="single" w:sz="4" w:space="0" w:color="auto"/>
              <w:right w:val="single" w:sz="12" w:space="0" w:color="auto"/>
            </w:tcBorders>
            <w:shd w:val="clear" w:color="auto" w:fill="auto"/>
          </w:tcPr>
          <w:p w:rsidR="00752E38" w:rsidRPr="008F37F9" w:rsidRDefault="00752E38" w:rsidP="002C2AFB">
            <w:pPr>
              <w:pStyle w:val="TAL"/>
              <w:rPr>
                <w:sz w:val="20"/>
              </w:rPr>
            </w:pPr>
            <w:r>
              <w:rPr>
                <w:sz w:val="20"/>
              </w:rPr>
              <w:t>SA2</w:t>
            </w:r>
          </w:p>
        </w:tc>
        <w:tc>
          <w:tcPr>
            <w:tcW w:w="1080" w:type="dxa"/>
            <w:tcBorders>
              <w:left w:val="single" w:sz="12" w:space="0" w:color="auto"/>
              <w:right w:val="single" w:sz="12" w:space="0" w:color="auto"/>
            </w:tcBorders>
          </w:tcPr>
          <w:p w:rsidR="00752E38" w:rsidRPr="008F37F9" w:rsidRDefault="0098074C" w:rsidP="002C2AFB">
            <w:pPr>
              <w:pStyle w:val="TAL"/>
              <w:rPr>
                <w:sz w:val="20"/>
              </w:rPr>
            </w:pPr>
            <w:r>
              <w:rPr>
                <w:sz w:val="20"/>
              </w:rPr>
              <w:t>Noted</w:t>
            </w:r>
          </w:p>
        </w:tc>
        <w:tc>
          <w:tcPr>
            <w:tcW w:w="4860" w:type="dxa"/>
            <w:tcBorders>
              <w:left w:val="single" w:sz="12" w:space="0" w:color="auto"/>
              <w:right w:val="single" w:sz="12" w:space="0" w:color="auto"/>
            </w:tcBorders>
          </w:tcPr>
          <w:p w:rsidR="00B67625" w:rsidRPr="00C45214" w:rsidRDefault="00B67625" w:rsidP="00B67625">
            <w:pPr>
              <w:pStyle w:val="TAL"/>
              <w:rPr>
                <w:rFonts w:eastAsia="宋体"/>
                <w:sz w:val="20"/>
                <w:lang w:eastAsia="zh-CN"/>
              </w:rPr>
            </w:pPr>
            <w:r w:rsidRPr="00C45214">
              <w:rPr>
                <w:rFonts w:eastAsia="宋体"/>
                <w:sz w:val="20"/>
                <w:lang w:eastAsia="zh-CN"/>
              </w:rPr>
              <w:t xml:space="preserve">To: </w:t>
            </w:r>
            <w:r w:rsidR="001E72D6" w:rsidRPr="00C45214">
              <w:rPr>
                <w:rFonts w:eastAsia="宋体"/>
                <w:sz w:val="20"/>
                <w:lang w:eastAsia="zh-CN"/>
              </w:rPr>
              <w:t>RAN, CT, CT1, SA, RAN2</w:t>
            </w:r>
            <w:r w:rsidRPr="00C45214">
              <w:rPr>
                <w:rFonts w:eastAsia="宋体"/>
                <w:sz w:val="20"/>
                <w:lang w:eastAsia="zh-CN"/>
              </w:rPr>
              <w:t xml:space="preserve">, Cc: </w:t>
            </w:r>
            <w:r w:rsidR="001E72D6" w:rsidRPr="00C45214">
              <w:rPr>
                <w:rFonts w:eastAsia="宋体"/>
                <w:sz w:val="20"/>
                <w:lang w:eastAsia="zh-CN"/>
              </w:rPr>
              <w:t xml:space="preserve">RAN3, </w:t>
            </w:r>
            <w:r w:rsidR="001E72D6" w:rsidRPr="00C45214">
              <w:rPr>
                <w:rFonts w:eastAsia="宋体"/>
                <w:b/>
                <w:sz w:val="20"/>
                <w:lang w:eastAsia="zh-CN"/>
              </w:rPr>
              <w:t>CT3</w:t>
            </w:r>
            <w:r w:rsidR="001E72D6" w:rsidRPr="00C45214">
              <w:rPr>
                <w:rFonts w:eastAsia="宋体"/>
                <w:sz w:val="20"/>
                <w:lang w:eastAsia="zh-CN"/>
              </w:rPr>
              <w:t>, CT4</w:t>
            </w:r>
          </w:p>
          <w:p w:rsidR="00B67625" w:rsidRPr="00C45214" w:rsidRDefault="00B67625" w:rsidP="00B67625">
            <w:pPr>
              <w:pStyle w:val="TAL"/>
              <w:rPr>
                <w:rFonts w:eastAsia="宋体"/>
                <w:sz w:val="20"/>
                <w:lang w:eastAsia="zh-CN"/>
              </w:rPr>
            </w:pPr>
            <w:r w:rsidRPr="00C45214">
              <w:rPr>
                <w:rFonts w:eastAsia="宋体" w:hint="eastAsia"/>
                <w:sz w:val="20"/>
                <w:lang w:eastAsia="zh-CN"/>
              </w:rPr>
              <w:t>W</w:t>
            </w:r>
            <w:r w:rsidRPr="00C45214">
              <w:rPr>
                <w:rFonts w:eastAsia="宋体"/>
                <w:sz w:val="20"/>
                <w:lang w:eastAsia="zh-CN"/>
              </w:rPr>
              <w:t xml:space="preserve">I: </w:t>
            </w:r>
            <w:proofErr w:type="spellStart"/>
            <w:r w:rsidR="001E72D6" w:rsidRPr="00C45214">
              <w:rPr>
                <w:rFonts w:eastAsia="宋体"/>
                <w:sz w:val="20"/>
                <w:lang w:eastAsia="zh-CN"/>
              </w:rPr>
              <w:t>LTE_NBIOT_eMTC_NTN</w:t>
            </w:r>
            <w:proofErr w:type="spellEnd"/>
            <w:r w:rsidR="001E72D6" w:rsidRPr="00C45214">
              <w:rPr>
                <w:rFonts w:eastAsia="宋体"/>
                <w:sz w:val="20"/>
                <w:lang w:eastAsia="zh-CN"/>
              </w:rPr>
              <w:t xml:space="preserve">, </w:t>
            </w:r>
            <w:proofErr w:type="spellStart"/>
            <w:r w:rsidR="001E72D6" w:rsidRPr="00C45214">
              <w:rPr>
                <w:rFonts w:eastAsia="宋体"/>
                <w:sz w:val="20"/>
                <w:lang w:eastAsia="zh-CN"/>
              </w:rPr>
              <w:t>IoT_SAT_ARCH_EPS</w:t>
            </w:r>
            <w:proofErr w:type="spellEnd"/>
          </w:p>
          <w:p w:rsidR="00B67625" w:rsidRDefault="00B67625" w:rsidP="00B67625">
            <w:pPr>
              <w:pStyle w:val="TAL"/>
              <w:rPr>
                <w:rFonts w:eastAsia="宋体"/>
                <w:szCs w:val="18"/>
                <w:lang w:eastAsia="zh-CN"/>
              </w:rPr>
            </w:pPr>
          </w:p>
          <w:p w:rsidR="001E72D6" w:rsidRPr="001E72D6" w:rsidRDefault="001E72D6" w:rsidP="001E72D6">
            <w:pPr>
              <w:rPr>
                <w:rFonts w:ascii="Arial" w:hAnsi="Arial" w:cs="Arial"/>
                <w:sz w:val="18"/>
                <w:szCs w:val="18"/>
              </w:rPr>
            </w:pPr>
            <w:r w:rsidRPr="001E72D6">
              <w:rPr>
                <w:rFonts w:ascii="Arial" w:hAnsi="Arial" w:cs="Arial"/>
                <w:sz w:val="18"/>
                <w:szCs w:val="18"/>
              </w:rPr>
              <w:t>TSG SA2 would like to thank TSG RAN for their reply LS on EPS support for IoT NTN in Rel-17 and to provide the following comments on TSG RAN requests:</w:t>
            </w:r>
          </w:p>
          <w:p w:rsidR="001E72D6" w:rsidRPr="001E72D6" w:rsidRDefault="001E72D6" w:rsidP="001E72D6">
            <w:pPr>
              <w:pStyle w:val="B1"/>
              <w:spacing w:after="0"/>
              <w:ind w:left="237"/>
              <w:rPr>
                <w:rFonts w:ascii="Arial" w:hAnsi="Arial" w:cs="Arial"/>
                <w:sz w:val="18"/>
                <w:szCs w:val="18"/>
              </w:rPr>
            </w:pPr>
            <w:r w:rsidRPr="001E72D6">
              <w:rPr>
                <w:rFonts w:ascii="Arial" w:hAnsi="Arial" w:cs="Arial"/>
                <w:sz w:val="18"/>
                <w:szCs w:val="18"/>
              </w:rPr>
              <w:t>-</w:t>
            </w:r>
            <w:r w:rsidRPr="001E72D6">
              <w:rPr>
                <w:rFonts w:ascii="Arial" w:hAnsi="Arial" w:cs="Arial"/>
                <w:sz w:val="18"/>
                <w:szCs w:val="18"/>
              </w:rPr>
              <w:tab/>
              <w:t xml:space="preserve">TSG SA, SA2 to reconsider supporting new functionality to support discontinuous coverage; </w:t>
            </w:r>
          </w:p>
          <w:p w:rsidR="001E72D6" w:rsidRPr="001E72D6" w:rsidRDefault="001E72D6" w:rsidP="001E72D6">
            <w:pPr>
              <w:pStyle w:val="B1"/>
              <w:spacing w:after="0"/>
              <w:ind w:left="237" w:firstLine="0"/>
              <w:rPr>
                <w:rFonts w:ascii="Arial" w:hAnsi="Arial" w:cs="Arial"/>
                <w:sz w:val="18"/>
                <w:szCs w:val="18"/>
              </w:rPr>
            </w:pPr>
            <w:r w:rsidRPr="002B5ACA">
              <w:rPr>
                <w:rFonts w:ascii="Arial" w:hAnsi="Arial" w:cs="Arial"/>
                <w:sz w:val="18"/>
                <w:szCs w:val="18"/>
              </w:rPr>
              <w:t>SA2 Comment:</w:t>
            </w:r>
            <w:r w:rsidRPr="001E72D6">
              <w:rPr>
                <w:rFonts w:ascii="Arial" w:hAnsi="Arial" w:cs="Arial"/>
                <w:b/>
                <w:sz w:val="18"/>
                <w:szCs w:val="18"/>
              </w:rPr>
              <w:t xml:space="preserve"> </w:t>
            </w:r>
            <w:r w:rsidRPr="001E72D6">
              <w:rPr>
                <w:rFonts w:ascii="Arial" w:hAnsi="Arial" w:cs="Arial"/>
                <w:sz w:val="18"/>
                <w:szCs w:val="18"/>
              </w:rPr>
              <w:t xml:space="preserve">SA2 is </w:t>
            </w:r>
            <w:r w:rsidRPr="001E72D6">
              <w:rPr>
                <w:rFonts w:ascii="Arial" w:hAnsi="Arial" w:cs="Arial"/>
                <w:i/>
                <w:sz w:val="18"/>
                <w:szCs w:val="18"/>
              </w:rPr>
              <w:t>attempting</w:t>
            </w:r>
            <w:r w:rsidRPr="001E72D6">
              <w:rPr>
                <w:rFonts w:ascii="Arial" w:hAnsi="Arial" w:cs="Arial"/>
                <w:sz w:val="18"/>
                <w:szCs w:val="18"/>
              </w:rPr>
              <w:t xml:space="preserve"> at resolving the issue of discontinuous coverage in Rel-17 but has yet to conclude how. SA2 has not yet updated the WID. </w:t>
            </w:r>
          </w:p>
          <w:p w:rsidR="001E72D6" w:rsidRPr="001E72D6" w:rsidRDefault="001E72D6" w:rsidP="001E72D6">
            <w:pPr>
              <w:pStyle w:val="B1"/>
              <w:spacing w:after="0"/>
              <w:ind w:left="237"/>
              <w:rPr>
                <w:rFonts w:ascii="Arial" w:hAnsi="Arial" w:cs="Arial"/>
                <w:sz w:val="18"/>
                <w:szCs w:val="18"/>
              </w:rPr>
            </w:pPr>
            <w:r w:rsidRPr="001E72D6">
              <w:rPr>
                <w:rFonts w:ascii="Arial" w:hAnsi="Arial" w:cs="Arial"/>
                <w:sz w:val="18"/>
                <w:szCs w:val="18"/>
              </w:rPr>
              <w:t>-</w:t>
            </w:r>
            <w:r w:rsidRPr="001E72D6">
              <w:rPr>
                <w:rFonts w:ascii="Arial" w:hAnsi="Arial" w:cs="Arial"/>
                <w:sz w:val="18"/>
                <w:szCs w:val="18"/>
              </w:rPr>
              <w:tab/>
              <w:t>TSG SA, SA2, CT and CT1 to ensure WUS is not excluded.</w:t>
            </w:r>
          </w:p>
          <w:p w:rsidR="001E72D6" w:rsidRPr="00C45214" w:rsidRDefault="001E72D6" w:rsidP="00C45214">
            <w:pPr>
              <w:pStyle w:val="TAL"/>
              <w:ind w:leftChars="98" w:left="235" w:firstLine="1"/>
              <w:rPr>
                <w:szCs w:val="18"/>
              </w:rPr>
            </w:pPr>
            <w:r w:rsidRPr="002B5ACA">
              <w:rPr>
                <w:szCs w:val="18"/>
              </w:rPr>
              <w:t xml:space="preserve">SA2 Comment: </w:t>
            </w:r>
            <w:r w:rsidRPr="001E72D6">
              <w:rPr>
                <w:szCs w:val="18"/>
              </w:rPr>
              <w:t>No explicit disabling of WUS functionality will be specified by SA2.</w:t>
            </w:r>
          </w:p>
          <w:p w:rsidR="00C45214" w:rsidRPr="00C45214" w:rsidRDefault="00C45214" w:rsidP="001E72D6">
            <w:pPr>
              <w:pStyle w:val="TAL"/>
              <w:rPr>
                <w:szCs w:val="18"/>
                <w:lang w:val="en-US"/>
              </w:rPr>
            </w:pPr>
            <w:r w:rsidRPr="00C45214">
              <w:rPr>
                <w:szCs w:val="18"/>
                <w:lang w:val="en-US"/>
              </w:rPr>
              <w:t>SA2 would like to ask RAN, RAN2, CT and CT1 to take note of the information above and RAN2 to keep SA2 informed of any development on discontinuous coverage.</w:t>
            </w:r>
          </w:p>
          <w:p w:rsidR="00C45214" w:rsidRPr="005967C9" w:rsidRDefault="00C45214" w:rsidP="001E72D6">
            <w:pPr>
              <w:pStyle w:val="TAL"/>
              <w:rPr>
                <w:rFonts w:eastAsia="宋体"/>
                <w:szCs w:val="18"/>
                <w:lang w:eastAsia="zh-CN"/>
              </w:rPr>
            </w:pPr>
          </w:p>
          <w:p w:rsidR="00B67625" w:rsidRPr="00C45214" w:rsidRDefault="00B67625" w:rsidP="00B67625">
            <w:pPr>
              <w:pStyle w:val="TAL"/>
              <w:rPr>
                <w:i/>
                <w:iCs/>
                <w:sz w:val="20"/>
              </w:rPr>
            </w:pPr>
            <w:r w:rsidRPr="00C45214">
              <w:rPr>
                <w:i/>
                <w:iCs/>
                <w:sz w:val="20"/>
              </w:rPr>
              <w:t>Action proposed by Chair:</w:t>
            </w:r>
          </w:p>
          <w:p w:rsidR="00752E38" w:rsidRPr="008F37F9" w:rsidRDefault="006F1DD3" w:rsidP="00B67625">
            <w:pPr>
              <w:pStyle w:val="TAL"/>
              <w:rPr>
                <w:sz w:val="20"/>
              </w:rPr>
            </w:pPr>
            <w:r w:rsidRPr="00C45214">
              <w:rPr>
                <w:i/>
                <w:iCs/>
                <w:sz w:val="20"/>
              </w:rPr>
              <w:t>No action required in CT3. The LS can be NOTED.</w:t>
            </w:r>
          </w:p>
        </w:tc>
      </w:tr>
      <w:tr w:rsidR="00752E38" w:rsidRPr="002F2600" w:rsidTr="00D62112">
        <w:tc>
          <w:tcPr>
            <w:tcW w:w="976" w:type="dxa"/>
            <w:tcBorders>
              <w:left w:val="single" w:sz="12" w:space="0" w:color="auto"/>
              <w:right w:val="single" w:sz="12" w:space="0" w:color="auto"/>
            </w:tcBorders>
            <w:shd w:val="clear" w:color="auto" w:fill="FFC000"/>
          </w:tcPr>
          <w:p w:rsidR="00752E38" w:rsidRPr="008F37F9" w:rsidRDefault="00752E38" w:rsidP="002C2AFB">
            <w:pPr>
              <w:pStyle w:val="TAL"/>
              <w:rPr>
                <w:sz w:val="20"/>
              </w:rPr>
            </w:pPr>
          </w:p>
        </w:tc>
        <w:tc>
          <w:tcPr>
            <w:tcW w:w="2162" w:type="dxa"/>
            <w:tcBorders>
              <w:left w:val="single" w:sz="12" w:space="0" w:color="auto"/>
              <w:right w:val="single" w:sz="12" w:space="0" w:color="auto"/>
            </w:tcBorders>
          </w:tcPr>
          <w:p w:rsidR="00752E38" w:rsidRPr="008F37F9" w:rsidRDefault="00752E38"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F7E09" w:rsidP="002C2AFB">
            <w:pPr>
              <w:pStyle w:val="FP"/>
              <w:suppressLineNumbers/>
              <w:suppressAutoHyphens/>
              <w:spacing w:before="60" w:after="60"/>
              <w:jc w:val="center"/>
              <w:rPr>
                <w:rFonts w:cs="Arial"/>
              </w:rPr>
            </w:pPr>
            <w:hyperlink r:id="rId23" w:history="1">
              <w:r w:rsidR="00E80A55">
                <w:rPr>
                  <w:rStyle w:val="aa"/>
                  <w:rFonts w:ascii="Times New Roman" w:eastAsia="MS Mincho" w:hAnsi="Times New Roman"/>
                  <w:sz w:val="24"/>
                  <w:szCs w:val="24"/>
                  <w:lang w:val="en-US" w:eastAsia="ja-JP"/>
                </w:rPr>
                <w:t>6023</w:t>
              </w:r>
            </w:hyperlink>
          </w:p>
        </w:tc>
        <w:tc>
          <w:tcPr>
            <w:tcW w:w="3420" w:type="dxa"/>
            <w:tcBorders>
              <w:left w:val="single" w:sz="12" w:space="0" w:color="auto"/>
              <w:bottom w:val="single" w:sz="4" w:space="0" w:color="auto"/>
              <w:right w:val="single" w:sz="12" w:space="0" w:color="auto"/>
            </w:tcBorders>
            <w:shd w:val="clear" w:color="auto" w:fill="auto"/>
          </w:tcPr>
          <w:p w:rsidR="00752E38" w:rsidRPr="008F37F9" w:rsidRDefault="00752E38" w:rsidP="002C2AFB">
            <w:pPr>
              <w:pStyle w:val="TAL"/>
              <w:rPr>
                <w:sz w:val="20"/>
              </w:rPr>
            </w:pPr>
            <w:r>
              <w:rPr>
                <w:sz w:val="20"/>
              </w:rPr>
              <w:t>LS in   Rel-17 Reply LS on EAS and ECS identifiers</w:t>
            </w:r>
          </w:p>
        </w:tc>
        <w:tc>
          <w:tcPr>
            <w:tcW w:w="1440" w:type="dxa"/>
            <w:tcBorders>
              <w:left w:val="single" w:sz="12" w:space="0" w:color="auto"/>
              <w:bottom w:val="single" w:sz="4" w:space="0" w:color="auto"/>
              <w:right w:val="single" w:sz="12" w:space="0" w:color="auto"/>
            </w:tcBorders>
            <w:shd w:val="clear" w:color="auto" w:fill="auto"/>
          </w:tcPr>
          <w:p w:rsidR="00752E38" w:rsidRPr="008F37F9" w:rsidRDefault="00752E38" w:rsidP="002C2AFB">
            <w:pPr>
              <w:pStyle w:val="TAL"/>
              <w:rPr>
                <w:sz w:val="20"/>
              </w:rPr>
            </w:pPr>
            <w:r>
              <w:rPr>
                <w:sz w:val="20"/>
              </w:rPr>
              <w:t>SA6</w:t>
            </w:r>
          </w:p>
        </w:tc>
        <w:tc>
          <w:tcPr>
            <w:tcW w:w="1080" w:type="dxa"/>
            <w:tcBorders>
              <w:left w:val="single" w:sz="12" w:space="0" w:color="auto"/>
              <w:right w:val="single" w:sz="12" w:space="0" w:color="auto"/>
            </w:tcBorders>
          </w:tcPr>
          <w:p w:rsidR="00752E38" w:rsidRPr="008F37F9" w:rsidRDefault="0016496F" w:rsidP="002C2AFB">
            <w:pPr>
              <w:pStyle w:val="TAL"/>
              <w:rPr>
                <w:sz w:val="20"/>
              </w:rPr>
            </w:pPr>
            <w:r>
              <w:rPr>
                <w:sz w:val="20"/>
              </w:rPr>
              <w:t>Noted</w:t>
            </w:r>
          </w:p>
        </w:tc>
        <w:tc>
          <w:tcPr>
            <w:tcW w:w="4860" w:type="dxa"/>
            <w:tcBorders>
              <w:left w:val="single" w:sz="12" w:space="0" w:color="auto"/>
              <w:right w:val="single" w:sz="12" w:space="0" w:color="auto"/>
            </w:tcBorders>
          </w:tcPr>
          <w:p w:rsidR="00B67625" w:rsidRPr="00C45214" w:rsidRDefault="00B67625" w:rsidP="00B67625">
            <w:pPr>
              <w:pStyle w:val="TAL"/>
              <w:rPr>
                <w:rFonts w:eastAsia="宋体"/>
                <w:sz w:val="20"/>
                <w:lang w:eastAsia="zh-CN"/>
              </w:rPr>
            </w:pPr>
            <w:r w:rsidRPr="00C45214">
              <w:rPr>
                <w:rFonts w:eastAsia="宋体"/>
                <w:sz w:val="20"/>
                <w:lang w:eastAsia="zh-CN"/>
              </w:rPr>
              <w:t>To: SA</w:t>
            </w:r>
            <w:r w:rsidR="002B5ACA" w:rsidRPr="00C45214">
              <w:rPr>
                <w:rFonts w:eastAsia="宋体"/>
                <w:sz w:val="20"/>
                <w:lang w:eastAsia="zh-CN"/>
              </w:rPr>
              <w:t>3</w:t>
            </w:r>
            <w:r w:rsidRPr="00C45214">
              <w:rPr>
                <w:rFonts w:eastAsia="宋体"/>
                <w:sz w:val="20"/>
                <w:lang w:eastAsia="zh-CN"/>
              </w:rPr>
              <w:t>, Cc: CT</w:t>
            </w:r>
            <w:r w:rsidR="002B5ACA" w:rsidRPr="00C45214">
              <w:rPr>
                <w:rFonts w:eastAsia="宋体"/>
                <w:sz w:val="20"/>
                <w:lang w:eastAsia="zh-CN"/>
              </w:rPr>
              <w:t xml:space="preserve">1, </w:t>
            </w:r>
            <w:r w:rsidR="002B5ACA" w:rsidRPr="00C45214">
              <w:rPr>
                <w:rFonts w:eastAsia="宋体"/>
                <w:b/>
                <w:sz w:val="20"/>
                <w:lang w:eastAsia="zh-CN"/>
              </w:rPr>
              <w:t>CT3</w:t>
            </w:r>
          </w:p>
          <w:p w:rsidR="00B67625" w:rsidRPr="00C45214" w:rsidRDefault="00B67625" w:rsidP="00B67625">
            <w:pPr>
              <w:pStyle w:val="TAL"/>
              <w:rPr>
                <w:rFonts w:eastAsia="宋体"/>
                <w:sz w:val="20"/>
                <w:lang w:eastAsia="zh-CN"/>
              </w:rPr>
            </w:pPr>
            <w:r w:rsidRPr="00C45214">
              <w:rPr>
                <w:rFonts w:eastAsia="宋体" w:hint="eastAsia"/>
                <w:sz w:val="20"/>
                <w:lang w:eastAsia="zh-CN"/>
              </w:rPr>
              <w:t>W</w:t>
            </w:r>
            <w:r w:rsidRPr="00C45214">
              <w:rPr>
                <w:rFonts w:eastAsia="宋体"/>
                <w:sz w:val="20"/>
                <w:lang w:eastAsia="zh-CN"/>
              </w:rPr>
              <w:t xml:space="preserve">I: </w:t>
            </w:r>
            <w:r w:rsidR="002B5ACA" w:rsidRPr="00C45214">
              <w:rPr>
                <w:rFonts w:eastAsia="宋体"/>
                <w:sz w:val="20"/>
                <w:lang w:eastAsia="zh-CN"/>
              </w:rPr>
              <w:t>EDGEAPP</w:t>
            </w:r>
          </w:p>
          <w:p w:rsidR="00B67625" w:rsidRDefault="00B67625" w:rsidP="00B67625">
            <w:pPr>
              <w:pStyle w:val="TAL"/>
              <w:rPr>
                <w:rFonts w:eastAsia="宋体"/>
                <w:szCs w:val="18"/>
                <w:lang w:eastAsia="zh-CN"/>
              </w:rPr>
            </w:pPr>
          </w:p>
          <w:p w:rsidR="002B5ACA" w:rsidRDefault="002B5ACA" w:rsidP="00B67625">
            <w:pPr>
              <w:pStyle w:val="TAL"/>
              <w:rPr>
                <w:rFonts w:eastAsia="宋体"/>
                <w:szCs w:val="18"/>
                <w:lang w:eastAsia="zh-CN"/>
              </w:rPr>
            </w:pPr>
            <w:r>
              <w:t>SA6 don’t see actual usage for defining ECS ID in the application layer procedures in TS 23.558. Therefore, SA3 can define needed information (e.g. ECS ID) to satisfy security requirements.</w:t>
            </w:r>
          </w:p>
          <w:p w:rsidR="002B5ACA" w:rsidRPr="00C45214" w:rsidRDefault="002B5ACA" w:rsidP="00B67625">
            <w:pPr>
              <w:pStyle w:val="TAL"/>
              <w:rPr>
                <w:szCs w:val="18"/>
              </w:rPr>
            </w:pPr>
            <w:r>
              <w:t>SA6</w:t>
            </w:r>
            <w:r w:rsidRPr="00C45214">
              <w:rPr>
                <w:szCs w:val="18"/>
              </w:rPr>
              <w:t xml:space="preserve"> acknowledges that the current definition of EAS ID only identifies an EAS application, but SA6 don’t see actual usage for defining unique EAS ID in the application layer procedures in TS 23.558. SA6 reminds SA3 to check the existing EAS endpoint in TS 23.558 which identifies each EAS uniquely. SA3 can evaluate and define needed information (e.g. unique EAS ID) to satisfy security requirements.</w:t>
            </w:r>
          </w:p>
          <w:p w:rsidR="002B5ACA" w:rsidRPr="00C45214" w:rsidRDefault="00C45214" w:rsidP="00B67625">
            <w:pPr>
              <w:pStyle w:val="TAL"/>
              <w:rPr>
                <w:szCs w:val="18"/>
                <w:lang w:val="en-US"/>
              </w:rPr>
            </w:pPr>
            <w:r w:rsidRPr="00C45214">
              <w:rPr>
                <w:szCs w:val="18"/>
                <w:lang w:val="en-US"/>
              </w:rPr>
              <w:t>SA6 kindly requests SA3 to take the above information into account.</w:t>
            </w:r>
          </w:p>
          <w:p w:rsidR="00C45214" w:rsidRPr="005967C9" w:rsidRDefault="00C45214" w:rsidP="00B67625">
            <w:pPr>
              <w:pStyle w:val="TAL"/>
              <w:rPr>
                <w:rFonts w:eastAsia="宋体"/>
                <w:szCs w:val="18"/>
                <w:lang w:eastAsia="zh-CN"/>
              </w:rPr>
            </w:pPr>
          </w:p>
          <w:p w:rsidR="00B67625" w:rsidRPr="00C45214" w:rsidRDefault="00B67625" w:rsidP="00B67625">
            <w:pPr>
              <w:pStyle w:val="TAL"/>
              <w:rPr>
                <w:i/>
                <w:iCs/>
                <w:sz w:val="20"/>
              </w:rPr>
            </w:pPr>
            <w:r w:rsidRPr="00C45214">
              <w:rPr>
                <w:i/>
                <w:iCs/>
                <w:sz w:val="20"/>
              </w:rPr>
              <w:t>Action proposed by Chair:</w:t>
            </w:r>
          </w:p>
          <w:p w:rsidR="00752E38" w:rsidRPr="008F37F9" w:rsidRDefault="006F1DD3" w:rsidP="00B67625">
            <w:pPr>
              <w:pStyle w:val="TAL"/>
              <w:rPr>
                <w:sz w:val="20"/>
              </w:rPr>
            </w:pPr>
            <w:r w:rsidRPr="00C45214">
              <w:rPr>
                <w:i/>
                <w:iCs/>
                <w:sz w:val="20"/>
              </w:rPr>
              <w:t>No action required in CT3. The LS can be NOTED.</w:t>
            </w:r>
          </w:p>
        </w:tc>
      </w:tr>
      <w:tr w:rsidR="00752E38" w:rsidRPr="002F2600" w:rsidTr="00D62112">
        <w:tc>
          <w:tcPr>
            <w:tcW w:w="976" w:type="dxa"/>
            <w:tcBorders>
              <w:left w:val="single" w:sz="12" w:space="0" w:color="auto"/>
              <w:right w:val="single" w:sz="12" w:space="0" w:color="auto"/>
            </w:tcBorders>
            <w:shd w:val="clear" w:color="auto" w:fill="FFC000"/>
          </w:tcPr>
          <w:p w:rsidR="00752E38" w:rsidRPr="008F37F9" w:rsidRDefault="00752E38" w:rsidP="002C2AFB">
            <w:pPr>
              <w:pStyle w:val="TAL"/>
              <w:rPr>
                <w:sz w:val="20"/>
              </w:rPr>
            </w:pPr>
          </w:p>
        </w:tc>
        <w:tc>
          <w:tcPr>
            <w:tcW w:w="2162" w:type="dxa"/>
            <w:tcBorders>
              <w:left w:val="single" w:sz="12" w:space="0" w:color="auto"/>
              <w:right w:val="single" w:sz="12" w:space="0" w:color="auto"/>
            </w:tcBorders>
          </w:tcPr>
          <w:p w:rsidR="00752E38" w:rsidRPr="008F37F9" w:rsidRDefault="00752E38" w:rsidP="002C2AFB">
            <w:pPr>
              <w:pStyle w:val="TAL"/>
              <w:rPr>
                <w:sz w:val="20"/>
              </w:rPr>
            </w:pPr>
          </w:p>
        </w:tc>
        <w:tc>
          <w:tcPr>
            <w:tcW w:w="750" w:type="dxa"/>
            <w:tcBorders>
              <w:left w:val="single" w:sz="12" w:space="0" w:color="auto"/>
              <w:right w:val="single" w:sz="12" w:space="0" w:color="auto"/>
            </w:tcBorders>
            <w:shd w:val="clear" w:color="auto" w:fill="auto"/>
          </w:tcPr>
          <w:p w:rsidR="00752E38" w:rsidRPr="001A1126" w:rsidRDefault="00EF7E09" w:rsidP="002C2AFB">
            <w:pPr>
              <w:pStyle w:val="FP"/>
              <w:suppressLineNumbers/>
              <w:suppressAutoHyphens/>
              <w:spacing w:before="60" w:after="60"/>
              <w:jc w:val="center"/>
              <w:rPr>
                <w:rFonts w:cs="Arial"/>
              </w:rPr>
            </w:pPr>
            <w:hyperlink r:id="rId24" w:history="1">
              <w:r w:rsidR="00E80A55">
                <w:rPr>
                  <w:rStyle w:val="aa"/>
                  <w:rFonts w:ascii="Times New Roman" w:eastAsia="MS Mincho" w:hAnsi="Times New Roman"/>
                  <w:sz w:val="24"/>
                  <w:szCs w:val="24"/>
                  <w:lang w:val="en-US" w:eastAsia="ja-JP"/>
                </w:rPr>
                <w:t>6026</w:t>
              </w:r>
            </w:hyperlink>
          </w:p>
        </w:tc>
        <w:tc>
          <w:tcPr>
            <w:tcW w:w="3420" w:type="dxa"/>
            <w:tcBorders>
              <w:left w:val="single" w:sz="12" w:space="0" w:color="auto"/>
              <w:right w:val="single" w:sz="12" w:space="0" w:color="auto"/>
            </w:tcBorders>
            <w:shd w:val="clear" w:color="auto" w:fill="auto"/>
          </w:tcPr>
          <w:p w:rsidR="00752E38" w:rsidRPr="008F37F9" w:rsidRDefault="00752E38" w:rsidP="002C2AFB">
            <w:pPr>
              <w:pStyle w:val="TAL"/>
              <w:rPr>
                <w:sz w:val="20"/>
              </w:rPr>
            </w:pPr>
            <w:r>
              <w:rPr>
                <w:sz w:val="20"/>
              </w:rPr>
              <w:t>LS in   Rel-17 Reply LS to 5G-ACIA on 5G capabilities exposure for factories of the future</w:t>
            </w:r>
          </w:p>
        </w:tc>
        <w:tc>
          <w:tcPr>
            <w:tcW w:w="1440" w:type="dxa"/>
            <w:tcBorders>
              <w:left w:val="single" w:sz="12" w:space="0" w:color="auto"/>
              <w:right w:val="single" w:sz="12" w:space="0" w:color="auto"/>
            </w:tcBorders>
            <w:shd w:val="clear" w:color="auto" w:fill="auto"/>
          </w:tcPr>
          <w:p w:rsidR="00752E38" w:rsidRPr="008F37F9" w:rsidRDefault="00752E38" w:rsidP="002C2AFB">
            <w:pPr>
              <w:pStyle w:val="TAL"/>
              <w:rPr>
                <w:sz w:val="20"/>
              </w:rPr>
            </w:pPr>
            <w:r>
              <w:rPr>
                <w:sz w:val="20"/>
              </w:rPr>
              <w:t>SA</w:t>
            </w:r>
          </w:p>
        </w:tc>
        <w:tc>
          <w:tcPr>
            <w:tcW w:w="1080" w:type="dxa"/>
            <w:tcBorders>
              <w:left w:val="single" w:sz="12" w:space="0" w:color="auto"/>
              <w:right w:val="single" w:sz="12" w:space="0" w:color="auto"/>
            </w:tcBorders>
          </w:tcPr>
          <w:p w:rsidR="00752E38" w:rsidRPr="008F37F9" w:rsidRDefault="00D62112" w:rsidP="002C2AFB">
            <w:pPr>
              <w:pStyle w:val="TAL"/>
              <w:rPr>
                <w:sz w:val="20"/>
              </w:rPr>
            </w:pPr>
            <w:r>
              <w:rPr>
                <w:sz w:val="20"/>
              </w:rPr>
              <w:t>Noted</w:t>
            </w:r>
          </w:p>
        </w:tc>
        <w:tc>
          <w:tcPr>
            <w:tcW w:w="4860" w:type="dxa"/>
            <w:tcBorders>
              <w:left w:val="single" w:sz="12" w:space="0" w:color="auto"/>
              <w:right w:val="single" w:sz="12" w:space="0" w:color="auto"/>
            </w:tcBorders>
          </w:tcPr>
          <w:p w:rsidR="00B67625" w:rsidRPr="00413456" w:rsidRDefault="00B67625" w:rsidP="00B67625">
            <w:pPr>
              <w:pStyle w:val="TAL"/>
              <w:rPr>
                <w:rFonts w:eastAsia="宋体"/>
                <w:sz w:val="20"/>
                <w:lang w:eastAsia="zh-CN"/>
              </w:rPr>
            </w:pPr>
            <w:r w:rsidRPr="00413456">
              <w:rPr>
                <w:rFonts w:eastAsia="宋体"/>
                <w:sz w:val="20"/>
                <w:lang w:eastAsia="zh-CN"/>
              </w:rPr>
              <w:t xml:space="preserve">To: </w:t>
            </w:r>
            <w:r w:rsidR="002B5ACA" w:rsidRPr="00413456">
              <w:rPr>
                <w:rFonts w:eastAsia="宋体"/>
                <w:sz w:val="20"/>
                <w:lang w:eastAsia="zh-CN"/>
              </w:rPr>
              <w:t>5G_ACIA</w:t>
            </w:r>
            <w:r w:rsidRPr="00413456">
              <w:rPr>
                <w:rFonts w:eastAsia="宋体"/>
                <w:sz w:val="20"/>
                <w:lang w:eastAsia="zh-CN"/>
              </w:rPr>
              <w:t xml:space="preserve">, Cc: </w:t>
            </w:r>
            <w:r w:rsidR="002B5ACA" w:rsidRPr="00413456">
              <w:rPr>
                <w:rFonts w:eastAsia="宋体"/>
                <w:sz w:val="20"/>
                <w:lang w:eastAsia="zh-CN"/>
              </w:rPr>
              <w:t xml:space="preserve">SA1, SA2, SA3, SA5, SA6, </w:t>
            </w:r>
            <w:r w:rsidRPr="00AC2195">
              <w:rPr>
                <w:rFonts w:eastAsia="宋体"/>
                <w:b/>
                <w:sz w:val="20"/>
                <w:lang w:eastAsia="zh-CN"/>
              </w:rPr>
              <w:t>CT3</w:t>
            </w:r>
          </w:p>
          <w:p w:rsidR="00B67625" w:rsidRPr="00413456" w:rsidRDefault="00B67625" w:rsidP="00B67625">
            <w:pPr>
              <w:pStyle w:val="TAL"/>
              <w:rPr>
                <w:rFonts w:eastAsia="宋体"/>
                <w:sz w:val="20"/>
                <w:lang w:eastAsia="zh-CN"/>
              </w:rPr>
            </w:pPr>
            <w:r w:rsidRPr="00413456">
              <w:rPr>
                <w:rFonts w:eastAsia="宋体" w:hint="eastAsia"/>
                <w:sz w:val="20"/>
                <w:lang w:eastAsia="zh-CN"/>
              </w:rPr>
              <w:t>W</w:t>
            </w:r>
            <w:r w:rsidRPr="00413456">
              <w:rPr>
                <w:rFonts w:eastAsia="宋体"/>
                <w:sz w:val="20"/>
                <w:lang w:eastAsia="zh-CN"/>
              </w:rPr>
              <w:t xml:space="preserve">I: </w:t>
            </w:r>
            <w:r w:rsidR="002B5ACA" w:rsidRPr="00413456">
              <w:rPr>
                <w:rFonts w:eastAsia="宋体"/>
                <w:sz w:val="20"/>
                <w:lang w:eastAsia="zh-CN"/>
              </w:rPr>
              <w:t>-</w:t>
            </w:r>
          </w:p>
          <w:p w:rsidR="00B67625" w:rsidRPr="002B5ACA" w:rsidRDefault="00B67625" w:rsidP="00B67625">
            <w:pPr>
              <w:pStyle w:val="TAL"/>
            </w:pPr>
          </w:p>
          <w:p w:rsidR="002B5ACA" w:rsidRPr="00643CC4" w:rsidRDefault="002B5ACA" w:rsidP="002B5ACA">
            <w:pPr>
              <w:rPr>
                <w:rFonts w:ascii="Arial" w:hAnsi="Arial" w:cs="Arial"/>
                <w:sz w:val="18"/>
                <w:szCs w:val="18"/>
                <w:lang w:val="en-GB" w:eastAsia="en-US"/>
              </w:rPr>
            </w:pPr>
            <w:r w:rsidRPr="00643CC4">
              <w:rPr>
                <w:rFonts w:ascii="Arial" w:hAnsi="Arial" w:cs="Arial"/>
                <w:sz w:val="18"/>
                <w:szCs w:val="18"/>
                <w:lang w:val="en-GB" w:eastAsia="en-US"/>
              </w:rPr>
              <w:t>In 3GPP Release 17, the Stage 2 work related to industrial 5G is addressed in several SA Working Groups (WGs), namely SA2 (System Architecture and Services), SA3 (Security), SA5 (Management, Orchestration and Charging), and SA6 (Application enablement and Critical Communication Applications). The Stage 3 work for Release 17 is expected to complete in Mach 2022.</w:t>
            </w:r>
          </w:p>
          <w:p w:rsidR="002B5ACA" w:rsidRPr="00643CC4" w:rsidRDefault="002B5ACA" w:rsidP="00B67625">
            <w:pPr>
              <w:pStyle w:val="TAL"/>
              <w:rPr>
                <w:szCs w:val="18"/>
              </w:rPr>
            </w:pPr>
            <w:r w:rsidRPr="00643CC4">
              <w:rPr>
                <w:szCs w:val="18"/>
              </w:rPr>
              <w:t>The current work status and feedback from SA2, SA5 and SA6 WGs related to exposure of 5G capabilities.</w:t>
            </w:r>
          </w:p>
          <w:p w:rsidR="002B5ACA" w:rsidRPr="00643CC4" w:rsidRDefault="002B5ACA" w:rsidP="006F1DD3">
            <w:pPr>
              <w:pStyle w:val="NormalParagraph"/>
              <w:spacing w:after="0"/>
              <w:rPr>
                <w:rFonts w:eastAsia="MS Mincho" w:cs="Arial"/>
                <w:sz w:val="18"/>
                <w:szCs w:val="18"/>
                <w:lang w:eastAsia="en-US"/>
              </w:rPr>
            </w:pPr>
            <w:r w:rsidRPr="00643CC4">
              <w:rPr>
                <w:rFonts w:eastAsia="MS Mincho" w:cs="Arial"/>
                <w:sz w:val="18"/>
                <w:szCs w:val="18"/>
                <w:lang w:eastAsia="en-US"/>
              </w:rPr>
              <w:t>SA would like to take this opportunity to encourage the member companies of 5G-ACIA to directly engage in the pertinent 3GPP WGs to enable closer alignment of 3GPP initiatives (related to 5G capabilities exposure) and the 5G-ACIA requirements.</w:t>
            </w:r>
          </w:p>
          <w:p w:rsidR="002B5ACA" w:rsidRPr="002B5ACA" w:rsidRDefault="002B5ACA" w:rsidP="00B67625">
            <w:pPr>
              <w:pStyle w:val="TAL"/>
              <w:rPr>
                <w:rFonts w:eastAsia="宋体"/>
                <w:szCs w:val="18"/>
                <w:lang w:eastAsia="zh-CN"/>
              </w:rPr>
            </w:pPr>
          </w:p>
          <w:p w:rsidR="00B67625" w:rsidRPr="00413456" w:rsidRDefault="00B67625" w:rsidP="00B67625">
            <w:pPr>
              <w:pStyle w:val="TAL"/>
              <w:rPr>
                <w:i/>
                <w:iCs/>
                <w:sz w:val="20"/>
              </w:rPr>
            </w:pPr>
            <w:r w:rsidRPr="00413456">
              <w:rPr>
                <w:i/>
                <w:iCs/>
                <w:sz w:val="20"/>
              </w:rPr>
              <w:t>Action proposed by Chair:</w:t>
            </w:r>
          </w:p>
          <w:p w:rsidR="00752E38" w:rsidRPr="008F37F9" w:rsidRDefault="00643CC4" w:rsidP="00643CC4">
            <w:pPr>
              <w:pStyle w:val="TAL"/>
              <w:rPr>
                <w:sz w:val="20"/>
              </w:rPr>
            </w:pPr>
            <w:r>
              <w:rPr>
                <w:i/>
                <w:iCs/>
                <w:sz w:val="20"/>
              </w:rPr>
              <w:t>Confirm with the WG that n</w:t>
            </w:r>
            <w:r w:rsidRPr="006F0D41">
              <w:rPr>
                <w:i/>
                <w:iCs/>
                <w:sz w:val="20"/>
              </w:rPr>
              <w:t>o action required in CT3</w:t>
            </w:r>
            <w:r>
              <w:rPr>
                <w:i/>
                <w:iCs/>
                <w:sz w:val="20"/>
              </w:rPr>
              <w:t xml:space="preserve"> for the time being</w:t>
            </w:r>
            <w:r w:rsidRPr="006F0D41">
              <w:rPr>
                <w:i/>
                <w:iCs/>
                <w:sz w:val="20"/>
              </w:rPr>
              <w:t>. The LS can be NOTED.</w:t>
            </w:r>
          </w:p>
        </w:tc>
      </w:tr>
      <w:tr w:rsidR="002C2AFB" w:rsidRPr="002F2600" w:rsidTr="00FC22D2">
        <w:tc>
          <w:tcPr>
            <w:tcW w:w="976" w:type="dxa"/>
            <w:tcBorders>
              <w:left w:val="single" w:sz="12" w:space="0" w:color="auto"/>
              <w:right w:val="single" w:sz="12" w:space="0" w:color="auto"/>
            </w:tcBorders>
          </w:tcPr>
          <w:p w:rsidR="002C2AFB" w:rsidRPr="008F37F9" w:rsidRDefault="002C2AFB" w:rsidP="002C2AFB">
            <w:pPr>
              <w:pStyle w:val="TAL"/>
              <w:rPr>
                <w:sz w:val="20"/>
              </w:rPr>
            </w:pPr>
          </w:p>
        </w:tc>
        <w:tc>
          <w:tcPr>
            <w:tcW w:w="2162" w:type="dxa"/>
            <w:tcBorders>
              <w:left w:val="single" w:sz="12" w:space="0" w:color="auto"/>
              <w:right w:val="single" w:sz="12" w:space="0" w:color="auto"/>
            </w:tcBorders>
          </w:tcPr>
          <w:p w:rsidR="002C2AFB" w:rsidRPr="008F37F9" w:rsidRDefault="002C2AFB" w:rsidP="002C2AFB">
            <w:pPr>
              <w:pStyle w:val="TAL"/>
              <w:rPr>
                <w:sz w:val="20"/>
              </w:rPr>
            </w:pPr>
          </w:p>
        </w:tc>
        <w:tc>
          <w:tcPr>
            <w:tcW w:w="750" w:type="dxa"/>
            <w:tcBorders>
              <w:left w:val="single" w:sz="12" w:space="0" w:color="auto"/>
              <w:right w:val="single" w:sz="12" w:space="0" w:color="auto"/>
            </w:tcBorders>
          </w:tcPr>
          <w:p w:rsidR="002C2AFB" w:rsidRPr="001A1126" w:rsidRDefault="002C2AFB" w:rsidP="002C2AFB">
            <w:pPr>
              <w:pStyle w:val="FP"/>
              <w:suppressLineNumbers/>
              <w:suppressAutoHyphens/>
              <w:spacing w:before="60" w:after="60"/>
              <w:jc w:val="center"/>
              <w:rPr>
                <w:rFonts w:cs="Arial"/>
              </w:rPr>
            </w:pPr>
          </w:p>
        </w:tc>
        <w:tc>
          <w:tcPr>
            <w:tcW w:w="3420" w:type="dxa"/>
            <w:tcBorders>
              <w:left w:val="single" w:sz="12" w:space="0" w:color="auto"/>
              <w:right w:val="single" w:sz="12" w:space="0" w:color="auto"/>
            </w:tcBorders>
          </w:tcPr>
          <w:p w:rsidR="002C2AFB" w:rsidRPr="008F37F9" w:rsidRDefault="002C2AFB" w:rsidP="002C2AFB">
            <w:pPr>
              <w:pStyle w:val="TAL"/>
              <w:rPr>
                <w:sz w:val="20"/>
              </w:rPr>
            </w:pPr>
          </w:p>
        </w:tc>
        <w:tc>
          <w:tcPr>
            <w:tcW w:w="1440" w:type="dxa"/>
            <w:tcBorders>
              <w:left w:val="single" w:sz="12" w:space="0" w:color="auto"/>
              <w:right w:val="single" w:sz="12" w:space="0" w:color="auto"/>
            </w:tcBorders>
          </w:tcPr>
          <w:p w:rsidR="002C2AFB" w:rsidRPr="008F37F9" w:rsidRDefault="002C2AFB" w:rsidP="002C2AFB">
            <w:pPr>
              <w:pStyle w:val="TAL"/>
              <w:rPr>
                <w:sz w:val="20"/>
              </w:rPr>
            </w:pPr>
          </w:p>
        </w:tc>
        <w:tc>
          <w:tcPr>
            <w:tcW w:w="1080" w:type="dxa"/>
            <w:tcBorders>
              <w:left w:val="single" w:sz="12" w:space="0" w:color="auto"/>
              <w:right w:val="single" w:sz="12" w:space="0" w:color="auto"/>
            </w:tcBorders>
          </w:tcPr>
          <w:p w:rsidR="002C2AFB" w:rsidRPr="008F37F9" w:rsidRDefault="002C2AFB" w:rsidP="002C2AFB">
            <w:pPr>
              <w:pStyle w:val="TAL"/>
              <w:rPr>
                <w:sz w:val="20"/>
              </w:rPr>
            </w:pPr>
          </w:p>
        </w:tc>
        <w:tc>
          <w:tcPr>
            <w:tcW w:w="4860" w:type="dxa"/>
            <w:tcBorders>
              <w:left w:val="single" w:sz="12" w:space="0" w:color="auto"/>
              <w:right w:val="single" w:sz="12" w:space="0" w:color="auto"/>
            </w:tcBorders>
          </w:tcPr>
          <w:p w:rsidR="002C2AFB" w:rsidRPr="008F37F9" w:rsidRDefault="002C2AFB" w:rsidP="002C2AFB">
            <w:pPr>
              <w:pStyle w:val="TAL"/>
              <w:rPr>
                <w:sz w:val="20"/>
              </w:rPr>
            </w:pPr>
          </w:p>
        </w:tc>
      </w:tr>
      <w:tr w:rsidR="002C2AFB" w:rsidRPr="002F2600" w:rsidTr="002E7363">
        <w:tc>
          <w:tcPr>
            <w:tcW w:w="976" w:type="dxa"/>
            <w:tcBorders>
              <w:left w:val="single" w:sz="12" w:space="0" w:color="auto"/>
              <w:right w:val="single" w:sz="12" w:space="0" w:color="auto"/>
            </w:tcBorders>
            <w:shd w:val="clear" w:color="auto" w:fill="D9D9D9"/>
            <w:vAlign w:val="center"/>
          </w:tcPr>
          <w:p w:rsidR="002C2AFB" w:rsidRPr="008F37F9" w:rsidRDefault="002C2AFB" w:rsidP="002C2AFB">
            <w:pPr>
              <w:pStyle w:val="TAL"/>
              <w:rPr>
                <w:b/>
                <w:bCs/>
                <w:sz w:val="24"/>
              </w:rPr>
            </w:pPr>
            <w:r w:rsidRPr="008F37F9">
              <w:rPr>
                <w:b/>
                <w:bCs/>
                <w:sz w:val="24"/>
              </w:rPr>
              <w:t>7</w:t>
            </w:r>
          </w:p>
        </w:tc>
        <w:tc>
          <w:tcPr>
            <w:tcW w:w="8852" w:type="dxa"/>
            <w:gridSpan w:val="5"/>
            <w:tcBorders>
              <w:left w:val="single" w:sz="12" w:space="0" w:color="auto"/>
              <w:right w:val="single" w:sz="12" w:space="0" w:color="auto"/>
            </w:tcBorders>
            <w:shd w:val="clear" w:color="auto" w:fill="D9D9D9"/>
            <w:vAlign w:val="center"/>
          </w:tcPr>
          <w:p w:rsidR="002C2AFB" w:rsidRPr="008F37F9" w:rsidRDefault="002C2AFB" w:rsidP="002C2AFB">
            <w:pPr>
              <w:pStyle w:val="TAL"/>
              <w:rPr>
                <w:b/>
                <w:bCs/>
                <w:sz w:val="24"/>
              </w:rPr>
            </w:pPr>
            <w:r w:rsidRPr="008F37F9">
              <w:rPr>
                <w:b/>
                <w:bCs/>
                <w:sz w:val="24"/>
              </w:rPr>
              <w:t>Release 7 and earlier releases</w:t>
            </w:r>
          </w:p>
        </w:tc>
        <w:tc>
          <w:tcPr>
            <w:tcW w:w="4860" w:type="dxa"/>
            <w:tcBorders>
              <w:left w:val="single" w:sz="12" w:space="0" w:color="auto"/>
              <w:right w:val="single" w:sz="12" w:space="0" w:color="auto"/>
            </w:tcBorders>
            <w:shd w:val="clear" w:color="auto" w:fill="D9D9D9"/>
            <w:vAlign w:val="center"/>
          </w:tcPr>
          <w:p w:rsidR="002C2AFB" w:rsidRPr="002F2600" w:rsidRDefault="002C2AFB" w:rsidP="00C87ABD">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sidR="00C87ABD">
              <w:rPr>
                <w:rFonts w:ascii="Arial" w:hAnsi="Arial" w:cs="Arial"/>
                <w:b/>
                <w:color w:val="000000"/>
                <w:sz w:val="16"/>
                <w:szCs w:val="16"/>
              </w:rPr>
              <w:t>CONTRIBUTION</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2C2AFB" w:rsidRPr="002F2600" w:rsidTr="00E27EFA">
        <w:tc>
          <w:tcPr>
            <w:tcW w:w="976" w:type="dxa"/>
            <w:tcBorders>
              <w:left w:val="single" w:sz="12" w:space="0" w:color="auto"/>
              <w:right w:val="single" w:sz="12" w:space="0" w:color="auto"/>
            </w:tcBorders>
            <w:shd w:val="clear" w:color="auto" w:fill="F7CAAC"/>
            <w:vAlign w:val="center"/>
          </w:tcPr>
          <w:p w:rsidR="002C2AFB" w:rsidRPr="008F37F9" w:rsidRDefault="002C2AFB" w:rsidP="002C2AFB">
            <w:pPr>
              <w:pStyle w:val="TAL"/>
              <w:rPr>
                <w:b/>
                <w:bCs/>
                <w:sz w:val="24"/>
              </w:rPr>
            </w:pPr>
            <w:r w:rsidRPr="008F37F9">
              <w:rPr>
                <w:b/>
                <w:bCs/>
                <w:sz w:val="24"/>
              </w:rPr>
              <w:lastRenderedPageBreak/>
              <w:t>8</w:t>
            </w:r>
          </w:p>
        </w:tc>
        <w:tc>
          <w:tcPr>
            <w:tcW w:w="2162" w:type="dxa"/>
            <w:tcBorders>
              <w:left w:val="single" w:sz="12" w:space="0" w:color="auto"/>
              <w:right w:val="single" w:sz="12" w:space="0" w:color="auto"/>
            </w:tcBorders>
            <w:shd w:val="clear" w:color="auto" w:fill="F7CAAC"/>
            <w:vAlign w:val="center"/>
          </w:tcPr>
          <w:p w:rsidR="002C2AFB" w:rsidRPr="008F37F9" w:rsidRDefault="002C2AFB" w:rsidP="002C2AFB">
            <w:pPr>
              <w:pStyle w:val="TAL"/>
              <w:rPr>
                <w:b/>
                <w:bCs/>
                <w:sz w:val="24"/>
              </w:rPr>
            </w:pPr>
            <w:r w:rsidRPr="008F37F9">
              <w:rPr>
                <w:b/>
                <w:bCs/>
                <w:sz w:val="24"/>
              </w:rPr>
              <w:t>Release 8</w:t>
            </w:r>
          </w:p>
        </w:tc>
        <w:tc>
          <w:tcPr>
            <w:tcW w:w="750" w:type="dxa"/>
            <w:tcBorders>
              <w:left w:val="single" w:sz="12" w:space="0" w:color="auto"/>
              <w:right w:val="single" w:sz="12" w:space="0" w:color="auto"/>
            </w:tcBorders>
            <w:shd w:val="clear" w:color="auto" w:fill="F7CAAC"/>
          </w:tcPr>
          <w:p w:rsidR="002C2AFB" w:rsidRPr="001A1126" w:rsidRDefault="002C2AFB" w:rsidP="002C2AF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vAlign w:val="center"/>
          </w:tcPr>
          <w:p w:rsidR="002C2AFB" w:rsidRPr="0040318B" w:rsidRDefault="002C2AFB" w:rsidP="002C2AFB">
            <w:pPr>
              <w:pStyle w:val="TAL"/>
              <w:rPr>
                <w:sz w:val="20"/>
                <w:lang w:val="en-US"/>
              </w:rPr>
            </w:pPr>
          </w:p>
        </w:tc>
        <w:tc>
          <w:tcPr>
            <w:tcW w:w="1440" w:type="dxa"/>
            <w:tcBorders>
              <w:left w:val="single" w:sz="12" w:space="0" w:color="auto"/>
              <w:right w:val="single" w:sz="12" w:space="0" w:color="auto"/>
            </w:tcBorders>
            <w:shd w:val="clear" w:color="auto" w:fill="F7CAAC"/>
            <w:vAlign w:val="center"/>
          </w:tcPr>
          <w:p w:rsidR="002C2AFB" w:rsidRPr="0040318B" w:rsidRDefault="002C2AFB" w:rsidP="002C2AFB">
            <w:pPr>
              <w:pStyle w:val="TAL"/>
              <w:rPr>
                <w:sz w:val="20"/>
                <w:lang w:val="en-US"/>
              </w:rPr>
            </w:pPr>
          </w:p>
        </w:tc>
        <w:tc>
          <w:tcPr>
            <w:tcW w:w="1080" w:type="dxa"/>
            <w:tcBorders>
              <w:left w:val="single" w:sz="12" w:space="0" w:color="auto"/>
              <w:right w:val="single" w:sz="12" w:space="0" w:color="auto"/>
            </w:tcBorders>
            <w:shd w:val="clear" w:color="auto" w:fill="F7CAAC"/>
            <w:vAlign w:val="center"/>
          </w:tcPr>
          <w:p w:rsidR="002C2AFB" w:rsidRPr="0040318B" w:rsidRDefault="002C2AFB" w:rsidP="002C2AFB">
            <w:pPr>
              <w:pStyle w:val="TAL"/>
              <w:rPr>
                <w:sz w:val="20"/>
              </w:rPr>
            </w:pPr>
          </w:p>
        </w:tc>
        <w:tc>
          <w:tcPr>
            <w:tcW w:w="4860" w:type="dxa"/>
            <w:tcBorders>
              <w:left w:val="single" w:sz="12" w:space="0" w:color="auto"/>
              <w:right w:val="single" w:sz="12" w:space="0" w:color="auto"/>
            </w:tcBorders>
            <w:shd w:val="clear" w:color="auto" w:fill="F7CAAC"/>
            <w:vAlign w:val="center"/>
          </w:tcPr>
          <w:p w:rsidR="002C2AFB" w:rsidRPr="002F2600" w:rsidRDefault="002C2AFB" w:rsidP="002C2AFB">
            <w:pPr>
              <w:suppressLineNumbers/>
              <w:suppressAutoHyphens/>
              <w:spacing w:before="60" w:after="60"/>
              <w:rPr>
                <w:rFonts w:ascii="Arial" w:hAnsi="Arial" w:cs="Arial"/>
                <w:b/>
              </w:rPr>
            </w:pPr>
          </w:p>
        </w:tc>
      </w:tr>
      <w:tr w:rsidR="00DA6BDB" w:rsidRPr="002F2600" w:rsidTr="00E27EFA">
        <w:tc>
          <w:tcPr>
            <w:tcW w:w="976" w:type="dxa"/>
            <w:tcBorders>
              <w:left w:val="single" w:sz="12" w:space="0" w:color="auto"/>
              <w:right w:val="single" w:sz="12" w:space="0" w:color="auto"/>
            </w:tcBorders>
            <w:shd w:val="clear" w:color="auto" w:fill="FFFFFF"/>
          </w:tcPr>
          <w:p w:rsidR="00DA6BDB" w:rsidRPr="008F37F9" w:rsidRDefault="00DA6BDB" w:rsidP="00DA6BDB">
            <w:pPr>
              <w:pStyle w:val="TAL"/>
              <w:rPr>
                <w:b/>
                <w:bCs/>
                <w:sz w:val="24"/>
              </w:rPr>
            </w:pPr>
            <w:r w:rsidRPr="002B369A">
              <w:rPr>
                <w:sz w:val="20"/>
              </w:rPr>
              <w:t>8.1</w:t>
            </w:r>
          </w:p>
        </w:tc>
        <w:tc>
          <w:tcPr>
            <w:tcW w:w="2162" w:type="dxa"/>
            <w:tcBorders>
              <w:left w:val="single" w:sz="12" w:space="0" w:color="auto"/>
              <w:right w:val="single" w:sz="12" w:space="0" w:color="auto"/>
            </w:tcBorders>
            <w:shd w:val="clear" w:color="auto" w:fill="FFFFFF"/>
          </w:tcPr>
          <w:p w:rsidR="00DA6BDB" w:rsidRPr="002B369A" w:rsidRDefault="00DA6BDB" w:rsidP="00DA6BDB">
            <w:pPr>
              <w:pStyle w:val="TAL"/>
              <w:rPr>
                <w:sz w:val="20"/>
              </w:rPr>
            </w:pPr>
            <w:r w:rsidRPr="002B369A">
              <w:rPr>
                <w:sz w:val="20"/>
              </w:rPr>
              <w:t>Release 8 IMS/CS Work Items</w:t>
            </w:r>
          </w:p>
          <w:p w:rsidR="00DA6BDB" w:rsidRPr="002B369A" w:rsidRDefault="00DA6BDB" w:rsidP="00DA6BDB">
            <w:pPr>
              <w:pStyle w:val="TAL"/>
              <w:rPr>
                <w:color w:val="0000FF"/>
                <w:sz w:val="20"/>
              </w:rPr>
            </w:pPr>
            <w:r w:rsidRPr="002B369A">
              <w:rPr>
                <w:color w:val="0000FF"/>
                <w:sz w:val="20"/>
              </w:rPr>
              <w:t>[IMS-CCR-IWIP]</w:t>
            </w:r>
          </w:p>
          <w:p w:rsidR="00DA6BDB" w:rsidRPr="002B369A" w:rsidRDefault="00DA6BDB" w:rsidP="00DA6BDB">
            <w:pPr>
              <w:pStyle w:val="TAL"/>
              <w:rPr>
                <w:color w:val="0000FF"/>
                <w:sz w:val="20"/>
              </w:rPr>
            </w:pPr>
            <w:r w:rsidRPr="002B369A">
              <w:rPr>
                <w:color w:val="0000FF"/>
                <w:sz w:val="20"/>
              </w:rPr>
              <w:t>[IMS-CCR-IWCS]</w:t>
            </w:r>
          </w:p>
          <w:p w:rsidR="00DA6BDB" w:rsidRPr="002B369A" w:rsidRDefault="00DA6BDB" w:rsidP="00DA6BDB">
            <w:pPr>
              <w:pStyle w:val="TAL"/>
              <w:rPr>
                <w:color w:val="0000FF"/>
                <w:sz w:val="20"/>
              </w:rPr>
            </w:pPr>
            <w:r w:rsidRPr="002B369A">
              <w:rPr>
                <w:color w:val="0000FF"/>
                <w:sz w:val="20"/>
              </w:rPr>
              <w:t>[IMS-CCR-Mn]</w:t>
            </w:r>
          </w:p>
          <w:p w:rsidR="00DA6BDB" w:rsidRPr="002B369A" w:rsidRDefault="00DA6BDB" w:rsidP="00DA6BDB">
            <w:pPr>
              <w:pStyle w:val="TAL"/>
              <w:rPr>
                <w:color w:val="0000FF"/>
                <w:sz w:val="20"/>
              </w:rPr>
            </w:pPr>
            <w:r w:rsidRPr="002B369A">
              <w:rPr>
                <w:color w:val="0000FF"/>
                <w:sz w:val="20"/>
              </w:rPr>
              <w:t>[FBI]</w:t>
            </w:r>
          </w:p>
          <w:p w:rsidR="00DA6BDB" w:rsidRPr="002B369A" w:rsidRDefault="00DA6BDB" w:rsidP="00DA6BDB">
            <w:pPr>
              <w:pStyle w:val="TAL"/>
              <w:rPr>
                <w:color w:val="0000FF"/>
                <w:sz w:val="20"/>
              </w:rPr>
            </w:pPr>
            <w:r w:rsidRPr="002B369A">
              <w:rPr>
                <w:color w:val="0000FF"/>
                <w:sz w:val="20"/>
              </w:rPr>
              <w:t>[</w:t>
            </w:r>
            <w:proofErr w:type="spellStart"/>
            <w:r w:rsidRPr="002B369A">
              <w:rPr>
                <w:color w:val="0000FF"/>
                <w:sz w:val="20"/>
              </w:rPr>
              <w:t>PktCbl-Intw</w:t>
            </w:r>
            <w:proofErr w:type="spellEnd"/>
            <w:r w:rsidRPr="002B369A">
              <w:rPr>
                <w:color w:val="0000FF"/>
                <w:sz w:val="20"/>
              </w:rPr>
              <w:t>]</w:t>
            </w:r>
          </w:p>
          <w:p w:rsidR="00DA6BDB" w:rsidRPr="002B369A" w:rsidRDefault="00DA6BDB" w:rsidP="00DA6BDB">
            <w:pPr>
              <w:pStyle w:val="TAL"/>
              <w:rPr>
                <w:color w:val="0000FF"/>
                <w:sz w:val="20"/>
              </w:rPr>
            </w:pPr>
            <w:r w:rsidRPr="002B369A">
              <w:rPr>
                <w:color w:val="0000FF"/>
                <w:sz w:val="20"/>
              </w:rPr>
              <w:t>[</w:t>
            </w:r>
            <w:proofErr w:type="spellStart"/>
            <w:r w:rsidRPr="002B369A">
              <w:rPr>
                <w:color w:val="0000FF"/>
                <w:sz w:val="20"/>
              </w:rPr>
              <w:t>ExtSIPI</w:t>
            </w:r>
            <w:proofErr w:type="spellEnd"/>
            <w:r w:rsidRPr="002B369A">
              <w:rPr>
                <w:color w:val="0000FF"/>
                <w:sz w:val="20"/>
              </w:rPr>
              <w:t>]</w:t>
            </w:r>
          </w:p>
          <w:p w:rsidR="00DA6BDB" w:rsidRPr="002B369A" w:rsidRDefault="00DA6BDB" w:rsidP="00DA6BDB">
            <w:pPr>
              <w:pStyle w:val="TAL"/>
              <w:rPr>
                <w:color w:val="0000FF"/>
                <w:sz w:val="20"/>
              </w:rPr>
            </w:pPr>
            <w:r w:rsidRPr="002B369A">
              <w:rPr>
                <w:color w:val="0000FF"/>
                <w:sz w:val="20"/>
              </w:rPr>
              <w:t>[FBI2-IOPSI]</w:t>
            </w:r>
          </w:p>
          <w:p w:rsidR="00DA6BDB" w:rsidRPr="002B369A" w:rsidRDefault="00DA6BDB" w:rsidP="00DA6BDB">
            <w:pPr>
              <w:pStyle w:val="TAL"/>
              <w:rPr>
                <w:color w:val="0000FF"/>
                <w:sz w:val="20"/>
              </w:rPr>
            </w:pPr>
            <w:r w:rsidRPr="002B369A">
              <w:rPr>
                <w:color w:val="0000FF"/>
                <w:sz w:val="20"/>
              </w:rPr>
              <w:t>[</w:t>
            </w:r>
            <w:proofErr w:type="spellStart"/>
            <w:r w:rsidRPr="002B369A">
              <w:rPr>
                <w:color w:val="0000FF"/>
                <w:sz w:val="20"/>
              </w:rPr>
              <w:t>SIP_Nc</w:t>
            </w:r>
            <w:proofErr w:type="spellEnd"/>
            <w:r w:rsidRPr="002B369A">
              <w:rPr>
                <w:color w:val="0000FF"/>
                <w:sz w:val="20"/>
              </w:rPr>
              <w:t>]</w:t>
            </w:r>
          </w:p>
          <w:p w:rsidR="00DA6BDB" w:rsidRPr="002B369A" w:rsidRDefault="00DA6BDB" w:rsidP="00DA6BDB">
            <w:pPr>
              <w:pStyle w:val="TAL"/>
              <w:rPr>
                <w:color w:val="0000FF"/>
                <w:sz w:val="20"/>
              </w:rPr>
            </w:pPr>
            <w:r w:rsidRPr="002B369A">
              <w:rPr>
                <w:color w:val="0000FF"/>
                <w:sz w:val="20"/>
              </w:rPr>
              <w:t>[UUSIW]</w:t>
            </w:r>
          </w:p>
          <w:p w:rsidR="00DA6BDB" w:rsidRPr="002B369A" w:rsidRDefault="00DA6BDB" w:rsidP="00DA6BDB">
            <w:pPr>
              <w:pStyle w:val="TAL"/>
              <w:rPr>
                <w:color w:val="0000FF"/>
                <w:sz w:val="20"/>
              </w:rPr>
            </w:pPr>
            <w:r w:rsidRPr="002B369A">
              <w:rPr>
                <w:color w:val="0000FF"/>
                <w:sz w:val="20"/>
              </w:rPr>
              <w:t>[MAINT_R1]</w:t>
            </w:r>
          </w:p>
          <w:p w:rsidR="00DA6BDB" w:rsidRPr="002B369A" w:rsidRDefault="00DA6BDB" w:rsidP="00DA6BDB">
            <w:pPr>
              <w:pStyle w:val="TAL"/>
              <w:rPr>
                <w:color w:val="0000FF"/>
                <w:sz w:val="20"/>
              </w:rPr>
            </w:pPr>
            <w:r w:rsidRPr="002B369A">
              <w:rPr>
                <w:color w:val="0000FF"/>
                <w:sz w:val="20"/>
              </w:rPr>
              <w:t>[MAINT_R2]</w:t>
            </w:r>
          </w:p>
          <w:p w:rsidR="00DA6BDB" w:rsidRPr="002B369A" w:rsidRDefault="00DA6BDB" w:rsidP="00DA6BDB">
            <w:pPr>
              <w:pStyle w:val="TAL"/>
              <w:rPr>
                <w:color w:val="0000FF"/>
                <w:sz w:val="20"/>
              </w:rPr>
            </w:pPr>
            <w:r w:rsidRPr="002B369A">
              <w:rPr>
                <w:color w:val="0000FF"/>
                <w:sz w:val="20"/>
              </w:rPr>
              <w:t>[REDOC_TIS-C3]</w:t>
            </w:r>
          </w:p>
          <w:p w:rsidR="00DA6BDB" w:rsidRPr="002B369A" w:rsidRDefault="00DA6BDB" w:rsidP="00DA6BDB">
            <w:pPr>
              <w:pStyle w:val="TAL"/>
              <w:rPr>
                <w:color w:val="0000FF"/>
                <w:sz w:val="20"/>
              </w:rPr>
            </w:pPr>
            <w:r w:rsidRPr="002B369A">
              <w:rPr>
                <w:color w:val="0000FF"/>
                <w:sz w:val="20"/>
              </w:rPr>
              <w:t>[Overlap]</w:t>
            </w:r>
          </w:p>
          <w:p w:rsidR="00DA6BDB" w:rsidRPr="002B369A" w:rsidRDefault="00DA6BDB" w:rsidP="00DA6BDB">
            <w:pPr>
              <w:pStyle w:val="TAL"/>
              <w:rPr>
                <w:color w:val="0000FF"/>
                <w:sz w:val="20"/>
              </w:rPr>
            </w:pPr>
            <w:r w:rsidRPr="002B369A">
              <w:rPr>
                <w:color w:val="0000FF"/>
                <w:sz w:val="20"/>
              </w:rPr>
              <w:t>[CW_IMS]</w:t>
            </w:r>
          </w:p>
          <w:p w:rsidR="00DA6BDB" w:rsidRPr="002B369A" w:rsidRDefault="00DA6BDB" w:rsidP="00DA6BDB">
            <w:pPr>
              <w:pStyle w:val="TAL"/>
              <w:rPr>
                <w:color w:val="0000FF"/>
                <w:sz w:val="20"/>
              </w:rPr>
            </w:pPr>
            <w:r w:rsidRPr="002B369A">
              <w:rPr>
                <w:color w:val="0000FF"/>
                <w:sz w:val="20"/>
              </w:rPr>
              <w:t>[CCBS_CCNR]</w:t>
            </w:r>
          </w:p>
          <w:p w:rsidR="00DA6BDB" w:rsidRPr="002B369A" w:rsidRDefault="00DA6BDB" w:rsidP="00DA6BDB">
            <w:pPr>
              <w:pStyle w:val="TAL"/>
              <w:rPr>
                <w:rFonts w:eastAsia="宋体"/>
                <w:color w:val="0000FF"/>
                <w:sz w:val="20"/>
                <w:lang w:eastAsia="zh-CN"/>
              </w:rPr>
            </w:pPr>
            <w:r w:rsidRPr="002B369A">
              <w:rPr>
                <w:rFonts w:eastAsia="宋体"/>
                <w:color w:val="0000FF"/>
                <w:sz w:val="20"/>
                <w:lang w:eastAsia="zh-CN"/>
              </w:rPr>
              <w:t>[REDOC_3GPP2]</w:t>
            </w:r>
          </w:p>
          <w:p w:rsidR="00DA6BDB" w:rsidRPr="002B369A" w:rsidRDefault="00DA6BDB" w:rsidP="00DA6BDB">
            <w:pPr>
              <w:pStyle w:val="TAL"/>
              <w:rPr>
                <w:color w:val="0000FF"/>
                <w:sz w:val="20"/>
                <w:lang w:eastAsia="zh-CN"/>
              </w:rPr>
            </w:pPr>
            <w:r w:rsidRPr="002B369A">
              <w:rPr>
                <w:color w:val="0000FF"/>
                <w:sz w:val="20"/>
                <w:lang w:eastAsia="zh-CN"/>
              </w:rPr>
              <w:t>[MESSIW]</w:t>
            </w:r>
          </w:p>
          <w:p w:rsidR="00DA6BDB" w:rsidRPr="002B369A" w:rsidRDefault="00DA6BDB" w:rsidP="00DA6BDB">
            <w:pPr>
              <w:pStyle w:val="TAL"/>
              <w:rPr>
                <w:color w:val="0000FF"/>
                <w:sz w:val="20"/>
              </w:rPr>
            </w:pPr>
            <w:r w:rsidRPr="002B369A">
              <w:rPr>
                <w:color w:val="0000FF"/>
                <w:sz w:val="20"/>
              </w:rPr>
              <w:t>[</w:t>
            </w:r>
            <w:proofErr w:type="spellStart"/>
            <w:r w:rsidRPr="002B369A">
              <w:rPr>
                <w:color w:val="0000FF"/>
                <w:sz w:val="20"/>
              </w:rPr>
              <w:t>MTSI_eMHI</w:t>
            </w:r>
            <w:proofErr w:type="spellEnd"/>
            <w:r w:rsidRPr="002B369A">
              <w:rPr>
                <w:color w:val="0000FF"/>
                <w:sz w:val="20"/>
              </w:rPr>
              <w:t>]</w:t>
            </w:r>
          </w:p>
          <w:p w:rsidR="00DA6BDB" w:rsidRPr="002B369A" w:rsidRDefault="00DA6BDB" w:rsidP="00DA6BDB">
            <w:pPr>
              <w:pStyle w:val="TAL"/>
              <w:rPr>
                <w:color w:val="0000FF"/>
                <w:sz w:val="20"/>
              </w:rPr>
            </w:pPr>
            <w:r w:rsidRPr="002B369A">
              <w:rPr>
                <w:color w:val="0000FF"/>
                <w:sz w:val="20"/>
              </w:rPr>
              <w:t>[</w:t>
            </w:r>
            <w:proofErr w:type="spellStart"/>
            <w:r w:rsidRPr="002B369A">
              <w:rPr>
                <w:color w:val="0000FF"/>
                <w:sz w:val="20"/>
              </w:rPr>
              <w:t>AoIP</w:t>
            </w:r>
            <w:proofErr w:type="spellEnd"/>
            <w:r w:rsidRPr="002B369A">
              <w:rPr>
                <w:color w:val="0000FF"/>
                <w:sz w:val="20"/>
              </w:rPr>
              <w:t>-CN]</w:t>
            </w:r>
          </w:p>
          <w:p w:rsidR="00DA6BDB" w:rsidRPr="002B369A" w:rsidRDefault="00DA6BDB" w:rsidP="00DA6BDB">
            <w:pPr>
              <w:pStyle w:val="TAL"/>
              <w:rPr>
                <w:color w:val="0000FF"/>
                <w:sz w:val="20"/>
                <w:lang w:eastAsia="zh-CN"/>
              </w:rPr>
            </w:pPr>
            <w:r w:rsidRPr="002B369A">
              <w:rPr>
                <w:color w:val="0000FF"/>
                <w:sz w:val="20"/>
                <w:lang w:eastAsia="zh-CN"/>
              </w:rPr>
              <w:t>[ICSRA]</w:t>
            </w:r>
          </w:p>
          <w:p w:rsidR="00DA6BDB" w:rsidRPr="002B369A" w:rsidRDefault="00DA6BDB" w:rsidP="00DA6BDB">
            <w:pPr>
              <w:pStyle w:val="TAL"/>
              <w:rPr>
                <w:color w:val="0000FF"/>
                <w:sz w:val="20"/>
              </w:rPr>
            </w:pPr>
            <w:r w:rsidRPr="002B369A">
              <w:rPr>
                <w:color w:val="0000FF"/>
                <w:sz w:val="20"/>
              </w:rPr>
              <w:t>[CAT_SS]</w:t>
            </w:r>
          </w:p>
          <w:p w:rsidR="00DA6BDB" w:rsidRPr="008F37F9" w:rsidRDefault="00DA6BDB" w:rsidP="00DA6BDB">
            <w:pPr>
              <w:pStyle w:val="TAL"/>
              <w:rPr>
                <w:b/>
                <w:bCs/>
                <w:sz w:val="24"/>
              </w:rPr>
            </w:pPr>
            <w:r w:rsidRPr="002B369A">
              <w:rPr>
                <w:color w:val="0000FF"/>
                <w:sz w:val="20"/>
              </w:rPr>
              <w:t>[TEI8] – IMS/CS</w:t>
            </w:r>
          </w:p>
        </w:tc>
        <w:tc>
          <w:tcPr>
            <w:tcW w:w="750" w:type="dxa"/>
            <w:tcBorders>
              <w:left w:val="single" w:sz="12" w:space="0" w:color="auto"/>
              <w:right w:val="single" w:sz="12" w:space="0" w:color="auto"/>
            </w:tcBorders>
            <w:shd w:val="clear" w:color="auto" w:fill="FFFFFF"/>
          </w:tcPr>
          <w:p w:rsidR="00DA6BDB" w:rsidRPr="001A1126" w:rsidRDefault="00DA6BDB" w:rsidP="00DA6B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FFFFF"/>
          </w:tcPr>
          <w:p w:rsidR="00DA6BDB" w:rsidRPr="0040318B" w:rsidRDefault="00DA6BDB" w:rsidP="00DA6BDB">
            <w:pPr>
              <w:pStyle w:val="TAL"/>
              <w:rPr>
                <w:sz w:val="20"/>
                <w:lang w:val="en-US"/>
              </w:rPr>
            </w:pPr>
          </w:p>
        </w:tc>
        <w:tc>
          <w:tcPr>
            <w:tcW w:w="1440" w:type="dxa"/>
            <w:tcBorders>
              <w:left w:val="single" w:sz="12" w:space="0" w:color="auto"/>
              <w:right w:val="single" w:sz="12" w:space="0" w:color="auto"/>
            </w:tcBorders>
            <w:shd w:val="clear" w:color="auto" w:fill="FFFFFF"/>
          </w:tcPr>
          <w:p w:rsidR="00DA6BDB" w:rsidRPr="0040318B" w:rsidRDefault="00DA6BDB" w:rsidP="00DA6BDB">
            <w:pPr>
              <w:pStyle w:val="TAL"/>
              <w:rPr>
                <w:sz w:val="20"/>
                <w:lang w:val="en-US"/>
              </w:rPr>
            </w:pPr>
          </w:p>
        </w:tc>
        <w:tc>
          <w:tcPr>
            <w:tcW w:w="1080" w:type="dxa"/>
            <w:tcBorders>
              <w:left w:val="single" w:sz="12" w:space="0" w:color="auto"/>
              <w:right w:val="single" w:sz="12" w:space="0" w:color="auto"/>
            </w:tcBorders>
            <w:shd w:val="clear" w:color="auto" w:fill="FFFFFF"/>
          </w:tcPr>
          <w:p w:rsidR="00DA6BDB" w:rsidRPr="0040318B" w:rsidRDefault="00DA6BDB" w:rsidP="00DA6BDB">
            <w:pPr>
              <w:pStyle w:val="TAL"/>
              <w:rPr>
                <w:sz w:val="20"/>
              </w:rPr>
            </w:pPr>
          </w:p>
        </w:tc>
        <w:tc>
          <w:tcPr>
            <w:tcW w:w="4860" w:type="dxa"/>
            <w:tcBorders>
              <w:left w:val="single" w:sz="12" w:space="0" w:color="auto"/>
              <w:right w:val="single" w:sz="12" w:space="0" w:color="auto"/>
            </w:tcBorders>
            <w:shd w:val="clear" w:color="auto" w:fill="FFFFFF"/>
          </w:tcPr>
          <w:p w:rsidR="00DA6BDB" w:rsidRPr="00FD42B2" w:rsidRDefault="00DA6BDB" w:rsidP="00FD42B2">
            <w:pPr>
              <w:pStyle w:val="TAL"/>
              <w:rPr>
                <w:sz w:val="20"/>
              </w:rPr>
            </w:pPr>
            <w:r w:rsidRPr="002B369A">
              <w:rPr>
                <w:sz w:val="20"/>
              </w:rPr>
              <w:t>All WIs completed</w:t>
            </w:r>
          </w:p>
        </w:tc>
      </w:tr>
      <w:tr w:rsidR="00DA6BDB" w:rsidRPr="002F2600" w:rsidTr="00E27EFA">
        <w:tc>
          <w:tcPr>
            <w:tcW w:w="976" w:type="dxa"/>
            <w:tcBorders>
              <w:left w:val="single" w:sz="12" w:space="0" w:color="auto"/>
              <w:right w:val="single" w:sz="12" w:space="0" w:color="auto"/>
            </w:tcBorders>
            <w:shd w:val="clear" w:color="auto" w:fill="FFFFFF"/>
          </w:tcPr>
          <w:p w:rsidR="00DA6BDB" w:rsidRPr="008F37F9" w:rsidRDefault="00DA6BDB" w:rsidP="00DA6BDB">
            <w:pPr>
              <w:pStyle w:val="TAL"/>
              <w:rPr>
                <w:b/>
                <w:bCs/>
                <w:sz w:val="24"/>
              </w:rPr>
            </w:pPr>
            <w:r w:rsidRPr="002B369A">
              <w:rPr>
                <w:sz w:val="20"/>
              </w:rPr>
              <w:t>8.2</w:t>
            </w:r>
          </w:p>
        </w:tc>
        <w:tc>
          <w:tcPr>
            <w:tcW w:w="2162" w:type="dxa"/>
            <w:tcBorders>
              <w:left w:val="single" w:sz="12" w:space="0" w:color="auto"/>
              <w:right w:val="single" w:sz="12" w:space="0" w:color="auto"/>
            </w:tcBorders>
            <w:shd w:val="clear" w:color="auto" w:fill="FFFFFF"/>
          </w:tcPr>
          <w:p w:rsidR="00DA6BDB" w:rsidRPr="002B369A" w:rsidRDefault="00DA6BDB" w:rsidP="00DA6BDB">
            <w:pPr>
              <w:pStyle w:val="TAL"/>
              <w:rPr>
                <w:sz w:val="20"/>
              </w:rPr>
            </w:pPr>
            <w:r w:rsidRPr="002B369A">
              <w:rPr>
                <w:sz w:val="20"/>
              </w:rPr>
              <w:t>Release 8 Packet Core Work Items</w:t>
            </w:r>
          </w:p>
          <w:p w:rsidR="00DA6BDB" w:rsidRPr="002B369A" w:rsidRDefault="00DA6BDB" w:rsidP="00DA6BDB">
            <w:pPr>
              <w:pStyle w:val="TAL"/>
              <w:rPr>
                <w:color w:val="0000FF"/>
                <w:sz w:val="20"/>
              </w:rPr>
            </w:pPr>
            <w:r w:rsidRPr="002B369A">
              <w:rPr>
                <w:color w:val="0000FF"/>
                <w:sz w:val="20"/>
              </w:rPr>
              <w:t>[MBMS]</w:t>
            </w:r>
          </w:p>
          <w:p w:rsidR="00DA6BDB" w:rsidRPr="002B369A" w:rsidRDefault="00DA6BDB" w:rsidP="00DA6BDB">
            <w:pPr>
              <w:pStyle w:val="TAL"/>
              <w:rPr>
                <w:color w:val="0000FF"/>
                <w:sz w:val="20"/>
              </w:rPr>
            </w:pPr>
            <w:r w:rsidRPr="002B369A">
              <w:rPr>
                <w:color w:val="0000FF"/>
                <w:sz w:val="20"/>
              </w:rPr>
              <w:t>[PCC]</w:t>
            </w:r>
          </w:p>
          <w:p w:rsidR="00DA6BDB" w:rsidRPr="002B369A" w:rsidRDefault="00DA6BDB" w:rsidP="00DA6BDB">
            <w:pPr>
              <w:pStyle w:val="TAL"/>
              <w:rPr>
                <w:color w:val="0000FF"/>
                <w:sz w:val="20"/>
                <w:lang w:val="nb-NO"/>
              </w:rPr>
            </w:pPr>
            <w:r w:rsidRPr="002B369A">
              <w:rPr>
                <w:color w:val="0000FF"/>
                <w:sz w:val="20"/>
                <w:lang w:val="nb-NO"/>
              </w:rPr>
              <w:t>[DIAMGi]</w:t>
            </w:r>
          </w:p>
          <w:p w:rsidR="00DA6BDB" w:rsidRPr="002B369A" w:rsidRDefault="00DA6BDB" w:rsidP="00DA6BDB">
            <w:pPr>
              <w:pStyle w:val="TAL"/>
              <w:rPr>
                <w:color w:val="0000FF"/>
                <w:sz w:val="20"/>
                <w:lang w:val="nb-NO"/>
              </w:rPr>
            </w:pPr>
            <w:r w:rsidRPr="002B369A">
              <w:rPr>
                <w:color w:val="0000FF"/>
                <w:sz w:val="20"/>
                <w:lang w:val="nb-NO"/>
              </w:rPr>
              <w:t>[DIAMWi]</w:t>
            </w:r>
          </w:p>
          <w:p w:rsidR="00DA6BDB" w:rsidRPr="002B369A" w:rsidRDefault="00DA6BDB" w:rsidP="00DA6BDB">
            <w:pPr>
              <w:pStyle w:val="TAL"/>
              <w:rPr>
                <w:color w:val="0000FF"/>
                <w:sz w:val="20"/>
              </w:rPr>
            </w:pPr>
            <w:r w:rsidRPr="002B369A">
              <w:rPr>
                <w:color w:val="0000FF"/>
                <w:sz w:val="20"/>
              </w:rPr>
              <w:t>[SAES-St3-PCC]</w:t>
            </w:r>
          </w:p>
          <w:p w:rsidR="00DA6BDB" w:rsidRPr="002B369A" w:rsidRDefault="00DA6BDB" w:rsidP="00DA6BDB">
            <w:pPr>
              <w:pStyle w:val="TAL"/>
              <w:rPr>
                <w:color w:val="0000FF"/>
                <w:sz w:val="20"/>
              </w:rPr>
            </w:pPr>
            <w:r w:rsidRPr="002B369A">
              <w:rPr>
                <w:color w:val="0000FF"/>
                <w:sz w:val="20"/>
              </w:rPr>
              <w:t>[SAES-St3-intwk]</w:t>
            </w:r>
          </w:p>
          <w:p w:rsidR="00DA6BDB" w:rsidRPr="008F37F9" w:rsidRDefault="00DA6BDB" w:rsidP="00DA6BDB">
            <w:pPr>
              <w:pStyle w:val="TAL"/>
              <w:rPr>
                <w:b/>
                <w:bCs/>
                <w:sz w:val="24"/>
              </w:rPr>
            </w:pPr>
            <w:r w:rsidRPr="002B369A">
              <w:rPr>
                <w:color w:val="0000FF"/>
                <w:sz w:val="20"/>
              </w:rPr>
              <w:t>[TEI8] - PC</w:t>
            </w:r>
          </w:p>
        </w:tc>
        <w:tc>
          <w:tcPr>
            <w:tcW w:w="750" w:type="dxa"/>
            <w:tcBorders>
              <w:left w:val="single" w:sz="12" w:space="0" w:color="auto"/>
              <w:right w:val="single" w:sz="12" w:space="0" w:color="auto"/>
            </w:tcBorders>
            <w:shd w:val="clear" w:color="auto" w:fill="FFFFFF"/>
          </w:tcPr>
          <w:p w:rsidR="00DA6BDB" w:rsidRPr="001A1126" w:rsidRDefault="00DA6BDB" w:rsidP="00DA6B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FFFFF"/>
          </w:tcPr>
          <w:p w:rsidR="00DA6BDB" w:rsidRPr="0040318B" w:rsidRDefault="00DA6BDB" w:rsidP="00DA6BDB">
            <w:pPr>
              <w:pStyle w:val="TAL"/>
              <w:rPr>
                <w:sz w:val="20"/>
                <w:lang w:val="en-US"/>
              </w:rPr>
            </w:pPr>
          </w:p>
        </w:tc>
        <w:tc>
          <w:tcPr>
            <w:tcW w:w="1440" w:type="dxa"/>
            <w:tcBorders>
              <w:left w:val="single" w:sz="12" w:space="0" w:color="auto"/>
              <w:right w:val="single" w:sz="12" w:space="0" w:color="auto"/>
            </w:tcBorders>
            <w:shd w:val="clear" w:color="auto" w:fill="FFFFFF"/>
          </w:tcPr>
          <w:p w:rsidR="00DA6BDB" w:rsidRPr="0040318B" w:rsidRDefault="00DA6BDB" w:rsidP="00DA6BDB">
            <w:pPr>
              <w:pStyle w:val="TAL"/>
              <w:rPr>
                <w:sz w:val="20"/>
                <w:lang w:val="en-US"/>
              </w:rPr>
            </w:pPr>
          </w:p>
        </w:tc>
        <w:tc>
          <w:tcPr>
            <w:tcW w:w="1080" w:type="dxa"/>
            <w:tcBorders>
              <w:left w:val="single" w:sz="12" w:space="0" w:color="auto"/>
              <w:right w:val="single" w:sz="12" w:space="0" w:color="auto"/>
            </w:tcBorders>
            <w:shd w:val="clear" w:color="auto" w:fill="FFFFFF"/>
          </w:tcPr>
          <w:p w:rsidR="00DA6BDB" w:rsidRPr="0040318B" w:rsidRDefault="00DA6BDB" w:rsidP="00DA6BDB">
            <w:pPr>
              <w:pStyle w:val="TAL"/>
              <w:rPr>
                <w:sz w:val="20"/>
              </w:rPr>
            </w:pPr>
          </w:p>
        </w:tc>
        <w:tc>
          <w:tcPr>
            <w:tcW w:w="4860" w:type="dxa"/>
            <w:tcBorders>
              <w:left w:val="single" w:sz="12" w:space="0" w:color="auto"/>
              <w:right w:val="single" w:sz="12" w:space="0" w:color="auto"/>
            </w:tcBorders>
            <w:shd w:val="clear" w:color="auto" w:fill="FFFFFF"/>
          </w:tcPr>
          <w:p w:rsidR="00DA6BDB" w:rsidRPr="00FD42B2" w:rsidRDefault="00DA6BDB" w:rsidP="00FD42B2">
            <w:pPr>
              <w:pStyle w:val="TAL"/>
              <w:rPr>
                <w:sz w:val="20"/>
              </w:rPr>
            </w:pPr>
            <w:r w:rsidRPr="002B369A">
              <w:rPr>
                <w:sz w:val="20"/>
              </w:rPr>
              <w:t>All WIs completed</w:t>
            </w:r>
          </w:p>
        </w:tc>
      </w:tr>
      <w:tr w:rsidR="00DA6BDB" w:rsidRPr="002F2600" w:rsidTr="00E27EFA">
        <w:tc>
          <w:tcPr>
            <w:tcW w:w="976" w:type="dxa"/>
            <w:tcBorders>
              <w:left w:val="single" w:sz="12" w:space="0" w:color="auto"/>
              <w:right w:val="single" w:sz="12" w:space="0" w:color="auto"/>
            </w:tcBorders>
            <w:shd w:val="clear" w:color="auto" w:fill="FFFFFF"/>
          </w:tcPr>
          <w:p w:rsidR="00DA6BDB" w:rsidRPr="002B369A" w:rsidRDefault="00DA6BDB" w:rsidP="00DA6BDB">
            <w:pPr>
              <w:pStyle w:val="TAL"/>
              <w:rPr>
                <w:sz w:val="20"/>
              </w:rPr>
            </w:pPr>
          </w:p>
        </w:tc>
        <w:tc>
          <w:tcPr>
            <w:tcW w:w="2162" w:type="dxa"/>
            <w:tcBorders>
              <w:left w:val="single" w:sz="12" w:space="0" w:color="auto"/>
              <w:right w:val="single" w:sz="12" w:space="0" w:color="auto"/>
            </w:tcBorders>
            <w:shd w:val="clear" w:color="auto" w:fill="FFFFFF"/>
          </w:tcPr>
          <w:p w:rsidR="00DA6BDB" w:rsidRPr="002B369A" w:rsidRDefault="00DA6BDB" w:rsidP="00DA6BDB">
            <w:pPr>
              <w:pStyle w:val="TAL"/>
              <w:rPr>
                <w:sz w:val="20"/>
              </w:rPr>
            </w:pPr>
          </w:p>
        </w:tc>
        <w:tc>
          <w:tcPr>
            <w:tcW w:w="750" w:type="dxa"/>
            <w:tcBorders>
              <w:left w:val="single" w:sz="12" w:space="0" w:color="auto"/>
              <w:right w:val="single" w:sz="12" w:space="0" w:color="auto"/>
            </w:tcBorders>
            <w:shd w:val="clear" w:color="auto" w:fill="FFFFFF"/>
          </w:tcPr>
          <w:p w:rsidR="00DA6BDB" w:rsidRPr="001A1126" w:rsidRDefault="00DA6BDB" w:rsidP="00DA6B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FFFFF"/>
          </w:tcPr>
          <w:p w:rsidR="00DA6BDB" w:rsidRPr="0040318B" w:rsidRDefault="00DA6BDB" w:rsidP="00DA6BDB">
            <w:pPr>
              <w:pStyle w:val="TAL"/>
              <w:rPr>
                <w:sz w:val="20"/>
                <w:lang w:val="en-US"/>
              </w:rPr>
            </w:pPr>
          </w:p>
        </w:tc>
        <w:tc>
          <w:tcPr>
            <w:tcW w:w="1440" w:type="dxa"/>
            <w:tcBorders>
              <w:left w:val="single" w:sz="12" w:space="0" w:color="auto"/>
              <w:right w:val="single" w:sz="12" w:space="0" w:color="auto"/>
            </w:tcBorders>
            <w:shd w:val="clear" w:color="auto" w:fill="FFFFFF"/>
          </w:tcPr>
          <w:p w:rsidR="00DA6BDB" w:rsidRPr="0040318B" w:rsidRDefault="00DA6BDB" w:rsidP="00DA6BDB">
            <w:pPr>
              <w:pStyle w:val="TAL"/>
              <w:rPr>
                <w:sz w:val="20"/>
                <w:lang w:val="en-US"/>
              </w:rPr>
            </w:pPr>
          </w:p>
        </w:tc>
        <w:tc>
          <w:tcPr>
            <w:tcW w:w="1080" w:type="dxa"/>
            <w:tcBorders>
              <w:left w:val="single" w:sz="12" w:space="0" w:color="auto"/>
              <w:right w:val="single" w:sz="12" w:space="0" w:color="auto"/>
            </w:tcBorders>
            <w:shd w:val="clear" w:color="auto" w:fill="FFFFFF"/>
          </w:tcPr>
          <w:p w:rsidR="00DA6BDB" w:rsidRPr="0040318B" w:rsidRDefault="00DA6BDB" w:rsidP="00DA6BDB">
            <w:pPr>
              <w:pStyle w:val="TAL"/>
              <w:rPr>
                <w:sz w:val="20"/>
              </w:rPr>
            </w:pPr>
          </w:p>
        </w:tc>
        <w:tc>
          <w:tcPr>
            <w:tcW w:w="4860" w:type="dxa"/>
            <w:tcBorders>
              <w:left w:val="single" w:sz="12" w:space="0" w:color="auto"/>
              <w:right w:val="single" w:sz="12" w:space="0" w:color="auto"/>
            </w:tcBorders>
            <w:shd w:val="clear" w:color="auto" w:fill="FFFFFF"/>
          </w:tcPr>
          <w:p w:rsidR="00DA6BDB" w:rsidRPr="002B369A" w:rsidRDefault="00DA6BDB" w:rsidP="00DA6BDB">
            <w:pPr>
              <w:pStyle w:val="TAL"/>
              <w:rPr>
                <w:sz w:val="20"/>
              </w:rPr>
            </w:pPr>
          </w:p>
        </w:tc>
      </w:tr>
      <w:tr w:rsidR="00DA6BDB" w:rsidRPr="002F2600" w:rsidTr="00E27EFA">
        <w:tc>
          <w:tcPr>
            <w:tcW w:w="976" w:type="dxa"/>
            <w:tcBorders>
              <w:left w:val="single" w:sz="12" w:space="0" w:color="auto"/>
              <w:right w:val="single" w:sz="12" w:space="0" w:color="auto"/>
            </w:tcBorders>
            <w:shd w:val="clear" w:color="auto" w:fill="F7CAAC"/>
            <w:vAlign w:val="center"/>
          </w:tcPr>
          <w:p w:rsidR="00DA6BDB" w:rsidRPr="008F37F9" w:rsidRDefault="00DA6BDB" w:rsidP="00DA6BDB">
            <w:pPr>
              <w:pStyle w:val="TAL"/>
              <w:rPr>
                <w:b/>
                <w:bCs/>
                <w:sz w:val="24"/>
              </w:rPr>
            </w:pPr>
            <w:r w:rsidRPr="008F37F9">
              <w:rPr>
                <w:b/>
                <w:bCs/>
                <w:sz w:val="24"/>
              </w:rPr>
              <w:t>9</w:t>
            </w:r>
          </w:p>
        </w:tc>
        <w:tc>
          <w:tcPr>
            <w:tcW w:w="2162" w:type="dxa"/>
            <w:tcBorders>
              <w:left w:val="single" w:sz="12" w:space="0" w:color="auto"/>
              <w:right w:val="single" w:sz="12" w:space="0" w:color="auto"/>
            </w:tcBorders>
            <w:shd w:val="clear" w:color="auto" w:fill="F7CAAC"/>
            <w:vAlign w:val="center"/>
          </w:tcPr>
          <w:p w:rsidR="00DA6BDB" w:rsidRPr="008F37F9" w:rsidRDefault="00DA6BDB" w:rsidP="00DA6BDB">
            <w:pPr>
              <w:pStyle w:val="TAL"/>
              <w:rPr>
                <w:b/>
                <w:bCs/>
                <w:sz w:val="24"/>
              </w:rPr>
            </w:pPr>
            <w:r w:rsidRPr="008F37F9">
              <w:rPr>
                <w:b/>
                <w:bCs/>
                <w:sz w:val="24"/>
              </w:rPr>
              <w:t>Release 9</w:t>
            </w:r>
          </w:p>
        </w:tc>
        <w:tc>
          <w:tcPr>
            <w:tcW w:w="750" w:type="dxa"/>
            <w:tcBorders>
              <w:left w:val="single" w:sz="12" w:space="0" w:color="auto"/>
              <w:right w:val="single" w:sz="12" w:space="0" w:color="auto"/>
            </w:tcBorders>
            <w:shd w:val="clear" w:color="auto" w:fill="F7CAAC"/>
          </w:tcPr>
          <w:p w:rsidR="00DA6BDB" w:rsidRPr="001A1126" w:rsidRDefault="00DA6BDB" w:rsidP="00DA6BD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vAlign w:val="center"/>
          </w:tcPr>
          <w:p w:rsidR="00DA6BDB" w:rsidRPr="00750E57" w:rsidRDefault="00DA6BDB" w:rsidP="00DA6BDB">
            <w:pPr>
              <w:pStyle w:val="TAL"/>
              <w:rPr>
                <w:sz w:val="20"/>
              </w:rPr>
            </w:pPr>
          </w:p>
        </w:tc>
        <w:tc>
          <w:tcPr>
            <w:tcW w:w="1440" w:type="dxa"/>
            <w:tcBorders>
              <w:left w:val="single" w:sz="12" w:space="0" w:color="auto"/>
              <w:right w:val="single" w:sz="12" w:space="0" w:color="auto"/>
            </w:tcBorders>
            <w:shd w:val="clear" w:color="auto" w:fill="F7CAAC"/>
            <w:vAlign w:val="center"/>
          </w:tcPr>
          <w:p w:rsidR="00DA6BDB" w:rsidRPr="00750E57" w:rsidRDefault="00DA6BDB" w:rsidP="00DA6BDB">
            <w:pPr>
              <w:pStyle w:val="TAL"/>
              <w:rPr>
                <w:sz w:val="20"/>
              </w:rPr>
            </w:pPr>
          </w:p>
        </w:tc>
        <w:tc>
          <w:tcPr>
            <w:tcW w:w="1080" w:type="dxa"/>
            <w:tcBorders>
              <w:left w:val="single" w:sz="12" w:space="0" w:color="auto"/>
              <w:right w:val="single" w:sz="12" w:space="0" w:color="auto"/>
            </w:tcBorders>
            <w:shd w:val="clear" w:color="auto" w:fill="F7CAAC"/>
            <w:vAlign w:val="center"/>
          </w:tcPr>
          <w:p w:rsidR="00DA6BDB" w:rsidRPr="00750E57" w:rsidRDefault="00DA6BDB" w:rsidP="00DA6BDB">
            <w:pPr>
              <w:pStyle w:val="TAL"/>
              <w:rPr>
                <w:sz w:val="20"/>
              </w:rPr>
            </w:pPr>
          </w:p>
        </w:tc>
        <w:tc>
          <w:tcPr>
            <w:tcW w:w="4860" w:type="dxa"/>
            <w:tcBorders>
              <w:left w:val="single" w:sz="12" w:space="0" w:color="auto"/>
              <w:right w:val="single" w:sz="12" w:space="0" w:color="auto"/>
            </w:tcBorders>
            <w:shd w:val="clear" w:color="auto" w:fill="F7CAAC"/>
          </w:tcPr>
          <w:p w:rsidR="00DA6BDB" w:rsidRPr="002F2600" w:rsidRDefault="00DA6BDB" w:rsidP="00DA6BDB">
            <w:pPr>
              <w:suppressLineNumbers/>
              <w:suppressAutoHyphens/>
              <w:spacing w:before="60" w:after="60"/>
              <w:rPr>
                <w:rFonts w:ascii="Arial" w:hAnsi="Arial" w:cs="Arial"/>
                <w:color w:val="000000"/>
              </w:rPr>
            </w:pPr>
          </w:p>
        </w:tc>
      </w:tr>
      <w:tr w:rsidR="00D70095" w:rsidRPr="002F2600" w:rsidTr="00D70095">
        <w:tc>
          <w:tcPr>
            <w:tcW w:w="976" w:type="dxa"/>
            <w:tcBorders>
              <w:left w:val="single" w:sz="12" w:space="0" w:color="auto"/>
              <w:right w:val="single" w:sz="12" w:space="0" w:color="auto"/>
            </w:tcBorders>
            <w:shd w:val="clear" w:color="auto" w:fill="auto"/>
          </w:tcPr>
          <w:p w:rsidR="00D70095" w:rsidRPr="008F37F9" w:rsidRDefault="00D70095" w:rsidP="00D70095">
            <w:pPr>
              <w:pStyle w:val="TAL"/>
              <w:rPr>
                <w:b/>
                <w:bCs/>
                <w:sz w:val="24"/>
              </w:rPr>
            </w:pPr>
            <w:r w:rsidRPr="00895F55">
              <w:rPr>
                <w:sz w:val="20"/>
              </w:rPr>
              <w:lastRenderedPageBreak/>
              <w:t>9.1</w:t>
            </w:r>
          </w:p>
        </w:tc>
        <w:tc>
          <w:tcPr>
            <w:tcW w:w="2162" w:type="dxa"/>
            <w:tcBorders>
              <w:left w:val="single" w:sz="12" w:space="0" w:color="auto"/>
              <w:right w:val="single" w:sz="12" w:space="0" w:color="auto"/>
            </w:tcBorders>
            <w:shd w:val="clear" w:color="auto" w:fill="auto"/>
          </w:tcPr>
          <w:p w:rsidR="00D70095" w:rsidRPr="00895F55" w:rsidRDefault="00D70095" w:rsidP="00D70095">
            <w:pPr>
              <w:pStyle w:val="TAL"/>
              <w:rPr>
                <w:sz w:val="20"/>
              </w:rPr>
            </w:pPr>
            <w:r w:rsidRPr="00895F55">
              <w:rPr>
                <w:sz w:val="20"/>
              </w:rPr>
              <w:t>Release 9 IMS/CS Work Items</w:t>
            </w:r>
          </w:p>
          <w:p w:rsidR="00D70095" w:rsidRPr="00895F55" w:rsidRDefault="00D70095" w:rsidP="00D70095">
            <w:pPr>
              <w:pStyle w:val="TAL"/>
              <w:rPr>
                <w:color w:val="0000FF"/>
                <w:sz w:val="20"/>
              </w:rPr>
            </w:pPr>
            <w:r w:rsidRPr="00895F55">
              <w:rPr>
                <w:color w:val="0000FF"/>
                <w:sz w:val="20"/>
              </w:rPr>
              <w:t>[IMS-CCR-IWIP]</w:t>
            </w:r>
          </w:p>
          <w:p w:rsidR="00D70095" w:rsidRPr="00895F55" w:rsidRDefault="00D70095" w:rsidP="00D70095">
            <w:pPr>
              <w:pStyle w:val="TAL"/>
              <w:rPr>
                <w:color w:val="0000FF"/>
                <w:sz w:val="20"/>
              </w:rPr>
            </w:pPr>
            <w:r w:rsidRPr="00895F55">
              <w:rPr>
                <w:color w:val="0000FF"/>
                <w:sz w:val="20"/>
              </w:rPr>
              <w:t>[IMS-CCR-IWCS]</w:t>
            </w:r>
          </w:p>
          <w:p w:rsidR="00D70095" w:rsidRPr="00895F55" w:rsidRDefault="00D70095" w:rsidP="00D70095">
            <w:pPr>
              <w:pStyle w:val="TAL"/>
              <w:rPr>
                <w:color w:val="0000FF"/>
                <w:sz w:val="20"/>
              </w:rPr>
            </w:pPr>
            <w:r w:rsidRPr="00895F55">
              <w:rPr>
                <w:color w:val="0000FF"/>
                <w:sz w:val="20"/>
              </w:rPr>
              <w:t>[FBI]</w:t>
            </w:r>
          </w:p>
          <w:p w:rsidR="00D70095" w:rsidRPr="00895F55" w:rsidRDefault="00D70095" w:rsidP="00D70095">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rsidR="00D70095" w:rsidRPr="00895F55" w:rsidRDefault="00D70095" w:rsidP="00D70095">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rsidR="00D70095" w:rsidRPr="00895F55" w:rsidRDefault="00D70095" w:rsidP="00D70095">
            <w:pPr>
              <w:pStyle w:val="TAL"/>
              <w:rPr>
                <w:color w:val="0000FF"/>
                <w:sz w:val="20"/>
              </w:rPr>
            </w:pPr>
            <w:r w:rsidRPr="00895F55">
              <w:rPr>
                <w:color w:val="0000FF"/>
                <w:sz w:val="20"/>
              </w:rPr>
              <w:t>[CS-IBCF]</w:t>
            </w:r>
          </w:p>
          <w:p w:rsidR="00D70095" w:rsidRPr="00895F55" w:rsidRDefault="00D70095" w:rsidP="00D70095">
            <w:pPr>
              <w:pStyle w:val="TAL"/>
              <w:rPr>
                <w:color w:val="0000FF"/>
                <w:sz w:val="20"/>
              </w:rPr>
            </w:pPr>
            <w:r w:rsidRPr="00895F55">
              <w:rPr>
                <w:color w:val="0000FF"/>
                <w:sz w:val="20"/>
              </w:rPr>
              <w:t>[IMS_IBCF]</w:t>
            </w:r>
          </w:p>
          <w:p w:rsidR="00D70095" w:rsidRPr="00895F55" w:rsidRDefault="00D70095" w:rsidP="00D70095">
            <w:pPr>
              <w:pStyle w:val="TAL"/>
              <w:rPr>
                <w:color w:val="0000FF"/>
                <w:sz w:val="20"/>
              </w:rPr>
            </w:pPr>
            <w:r w:rsidRPr="00895F55">
              <w:rPr>
                <w:color w:val="0000FF"/>
                <w:sz w:val="20"/>
              </w:rPr>
              <w:t>[II-NNI]</w:t>
            </w:r>
          </w:p>
          <w:p w:rsidR="00D70095" w:rsidRPr="00895F55" w:rsidRDefault="00D70095" w:rsidP="00D70095">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rsidR="00D70095" w:rsidRPr="00895F55" w:rsidRDefault="00D70095" w:rsidP="00D70095">
            <w:pPr>
              <w:pStyle w:val="TAL"/>
              <w:rPr>
                <w:color w:val="0000FF"/>
                <w:sz w:val="20"/>
              </w:rPr>
            </w:pPr>
            <w:r w:rsidRPr="00895F55">
              <w:rPr>
                <w:color w:val="0000FF"/>
                <w:sz w:val="20"/>
              </w:rPr>
              <w:t>[IMS_EMER_GPRS_EPS-SRVCC]</w:t>
            </w:r>
          </w:p>
          <w:p w:rsidR="00D70095" w:rsidRPr="00895F55" w:rsidRDefault="00D70095" w:rsidP="00D70095">
            <w:pPr>
              <w:pStyle w:val="TAL"/>
              <w:rPr>
                <w:color w:val="0000FF"/>
                <w:sz w:val="20"/>
              </w:rPr>
            </w:pPr>
            <w:r w:rsidRPr="00895F55">
              <w:rPr>
                <w:color w:val="0000FF"/>
                <w:sz w:val="20"/>
              </w:rPr>
              <w:t>[MEDIASEC_CORE]</w:t>
            </w:r>
          </w:p>
          <w:p w:rsidR="00D70095" w:rsidRPr="008F37F9" w:rsidRDefault="00D70095" w:rsidP="00D70095">
            <w:pPr>
              <w:pStyle w:val="TAL"/>
              <w:rPr>
                <w:b/>
                <w:bCs/>
                <w:sz w:val="24"/>
              </w:rPr>
            </w:pPr>
            <w:r w:rsidRPr="00895F55">
              <w:rPr>
                <w:color w:val="0000FF"/>
                <w:sz w:val="20"/>
              </w:rPr>
              <w:t>[TEI9] – IMS/CS</w:t>
            </w:r>
          </w:p>
        </w:tc>
        <w:tc>
          <w:tcPr>
            <w:tcW w:w="750" w:type="dxa"/>
            <w:tcBorders>
              <w:left w:val="single" w:sz="12" w:space="0" w:color="auto"/>
              <w:right w:val="single" w:sz="12" w:space="0" w:color="auto"/>
            </w:tcBorders>
            <w:shd w:val="clear" w:color="auto" w:fill="auto"/>
          </w:tcPr>
          <w:p w:rsidR="00D70095" w:rsidRPr="001A1126" w:rsidRDefault="00D70095" w:rsidP="00D70095">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rsidR="00D70095" w:rsidRPr="00750E57" w:rsidRDefault="00D70095" w:rsidP="00D70095">
            <w:pPr>
              <w:pStyle w:val="TAL"/>
              <w:rPr>
                <w:sz w:val="20"/>
              </w:rPr>
            </w:pPr>
          </w:p>
        </w:tc>
        <w:tc>
          <w:tcPr>
            <w:tcW w:w="1440" w:type="dxa"/>
            <w:tcBorders>
              <w:left w:val="single" w:sz="12" w:space="0" w:color="auto"/>
              <w:right w:val="single" w:sz="12" w:space="0" w:color="auto"/>
            </w:tcBorders>
            <w:shd w:val="clear" w:color="auto" w:fill="auto"/>
          </w:tcPr>
          <w:p w:rsidR="00D70095" w:rsidRPr="00750E57" w:rsidRDefault="00D70095" w:rsidP="00D70095">
            <w:pPr>
              <w:pStyle w:val="TAL"/>
              <w:rPr>
                <w:sz w:val="20"/>
              </w:rPr>
            </w:pPr>
          </w:p>
        </w:tc>
        <w:tc>
          <w:tcPr>
            <w:tcW w:w="1080" w:type="dxa"/>
            <w:tcBorders>
              <w:left w:val="single" w:sz="12" w:space="0" w:color="auto"/>
              <w:right w:val="single" w:sz="12" w:space="0" w:color="auto"/>
            </w:tcBorders>
            <w:shd w:val="clear" w:color="auto" w:fill="auto"/>
          </w:tcPr>
          <w:p w:rsidR="00D70095" w:rsidRPr="00750E57" w:rsidRDefault="00D70095" w:rsidP="00D70095">
            <w:pPr>
              <w:pStyle w:val="TAL"/>
              <w:rPr>
                <w:sz w:val="20"/>
              </w:rPr>
            </w:pPr>
          </w:p>
        </w:tc>
        <w:tc>
          <w:tcPr>
            <w:tcW w:w="4860" w:type="dxa"/>
            <w:tcBorders>
              <w:left w:val="single" w:sz="12" w:space="0" w:color="auto"/>
              <w:right w:val="single" w:sz="12" w:space="0" w:color="auto"/>
            </w:tcBorders>
            <w:shd w:val="clear" w:color="auto" w:fill="auto"/>
          </w:tcPr>
          <w:p w:rsidR="00D70095" w:rsidRPr="00FD42B2" w:rsidRDefault="00D70095" w:rsidP="00FD42B2">
            <w:pPr>
              <w:pStyle w:val="TAL"/>
              <w:rPr>
                <w:sz w:val="20"/>
              </w:rPr>
            </w:pPr>
            <w:r w:rsidRPr="00895F55">
              <w:rPr>
                <w:sz w:val="20"/>
              </w:rPr>
              <w:t>All WIs completed</w:t>
            </w:r>
          </w:p>
        </w:tc>
      </w:tr>
      <w:tr w:rsidR="00D70095" w:rsidRPr="002F2600" w:rsidTr="00D70095">
        <w:tc>
          <w:tcPr>
            <w:tcW w:w="976" w:type="dxa"/>
            <w:tcBorders>
              <w:left w:val="single" w:sz="12" w:space="0" w:color="auto"/>
              <w:right w:val="single" w:sz="12" w:space="0" w:color="auto"/>
            </w:tcBorders>
            <w:shd w:val="clear" w:color="auto" w:fill="auto"/>
          </w:tcPr>
          <w:p w:rsidR="00D70095" w:rsidRPr="008F37F9" w:rsidRDefault="00D70095" w:rsidP="00D70095">
            <w:pPr>
              <w:pStyle w:val="TAL"/>
              <w:rPr>
                <w:b/>
                <w:bCs/>
                <w:sz w:val="24"/>
              </w:rPr>
            </w:pPr>
            <w:r w:rsidRPr="00E43A1A">
              <w:rPr>
                <w:sz w:val="20"/>
              </w:rPr>
              <w:t>9.2</w:t>
            </w:r>
          </w:p>
        </w:tc>
        <w:tc>
          <w:tcPr>
            <w:tcW w:w="2162" w:type="dxa"/>
            <w:tcBorders>
              <w:left w:val="single" w:sz="12" w:space="0" w:color="auto"/>
              <w:right w:val="single" w:sz="12" w:space="0" w:color="auto"/>
            </w:tcBorders>
            <w:shd w:val="clear" w:color="auto" w:fill="auto"/>
          </w:tcPr>
          <w:p w:rsidR="00D70095" w:rsidRPr="00E43A1A" w:rsidRDefault="00D70095" w:rsidP="00D70095">
            <w:pPr>
              <w:pStyle w:val="TAL"/>
              <w:rPr>
                <w:sz w:val="20"/>
              </w:rPr>
            </w:pPr>
            <w:r w:rsidRPr="00E43A1A">
              <w:rPr>
                <w:sz w:val="20"/>
              </w:rPr>
              <w:t>Release 9 Packet Core Work Items</w:t>
            </w:r>
          </w:p>
          <w:p w:rsidR="00D70095" w:rsidRPr="00E43A1A" w:rsidRDefault="00D70095" w:rsidP="00D70095">
            <w:pPr>
              <w:pStyle w:val="TAL"/>
              <w:rPr>
                <w:color w:val="0000FF"/>
                <w:sz w:val="20"/>
              </w:rPr>
            </w:pPr>
            <w:r w:rsidRPr="00E43A1A">
              <w:rPr>
                <w:color w:val="0000FF"/>
                <w:sz w:val="20"/>
              </w:rPr>
              <w:t>[MBMS]</w:t>
            </w:r>
          </w:p>
          <w:p w:rsidR="00D70095" w:rsidRPr="00E43A1A" w:rsidRDefault="00D70095" w:rsidP="00D70095">
            <w:pPr>
              <w:pStyle w:val="TAL"/>
              <w:rPr>
                <w:color w:val="0000FF"/>
                <w:sz w:val="20"/>
              </w:rPr>
            </w:pPr>
            <w:r w:rsidRPr="00E43A1A">
              <w:rPr>
                <w:color w:val="0000FF"/>
                <w:sz w:val="20"/>
              </w:rPr>
              <w:t>[SAES-St3-PCC]</w:t>
            </w:r>
          </w:p>
          <w:p w:rsidR="00D70095" w:rsidRPr="00E43A1A" w:rsidRDefault="00D70095" w:rsidP="00D70095">
            <w:pPr>
              <w:pStyle w:val="TAL"/>
              <w:rPr>
                <w:color w:val="0000FF"/>
                <w:sz w:val="20"/>
              </w:rPr>
            </w:pPr>
            <w:r w:rsidRPr="00E43A1A">
              <w:rPr>
                <w:color w:val="0000FF"/>
                <w:sz w:val="20"/>
              </w:rPr>
              <w:t>[MBMS_EPS]</w:t>
            </w:r>
          </w:p>
          <w:p w:rsidR="00D70095" w:rsidRPr="00E43A1A" w:rsidRDefault="00D70095" w:rsidP="00D70095">
            <w:pPr>
              <w:pStyle w:val="TAL"/>
              <w:rPr>
                <w:color w:val="0000FF"/>
                <w:sz w:val="20"/>
              </w:rPr>
            </w:pPr>
            <w:r w:rsidRPr="00E43A1A">
              <w:rPr>
                <w:color w:val="0000FF"/>
                <w:sz w:val="20"/>
              </w:rPr>
              <w:t>[IMS_EMER_GPRS_EPS]</w:t>
            </w:r>
          </w:p>
          <w:p w:rsidR="00D70095" w:rsidRPr="00E43A1A" w:rsidRDefault="00D70095" w:rsidP="00D70095">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rsidR="00D70095" w:rsidRPr="008F37F9" w:rsidRDefault="00D70095" w:rsidP="00D70095">
            <w:pPr>
              <w:pStyle w:val="TAL"/>
              <w:rPr>
                <w:b/>
                <w:bCs/>
                <w:sz w:val="24"/>
              </w:rPr>
            </w:pPr>
            <w:r w:rsidRPr="00E43A1A">
              <w:rPr>
                <w:color w:val="0000FF"/>
                <w:sz w:val="20"/>
              </w:rPr>
              <w:t>[TEI9] - PC</w:t>
            </w:r>
          </w:p>
        </w:tc>
        <w:tc>
          <w:tcPr>
            <w:tcW w:w="750" w:type="dxa"/>
            <w:tcBorders>
              <w:left w:val="single" w:sz="12" w:space="0" w:color="auto"/>
              <w:right w:val="single" w:sz="12" w:space="0" w:color="auto"/>
            </w:tcBorders>
            <w:shd w:val="clear" w:color="auto" w:fill="auto"/>
          </w:tcPr>
          <w:p w:rsidR="00D70095" w:rsidRPr="001A1126" w:rsidRDefault="00D70095" w:rsidP="00D70095">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rsidR="00D70095" w:rsidRPr="00750E57" w:rsidRDefault="00D70095" w:rsidP="00D70095">
            <w:pPr>
              <w:pStyle w:val="TAL"/>
              <w:rPr>
                <w:sz w:val="20"/>
              </w:rPr>
            </w:pPr>
          </w:p>
        </w:tc>
        <w:tc>
          <w:tcPr>
            <w:tcW w:w="1440" w:type="dxa"/>
            <w:tcBorders>
              <w:left w:val="single" w:sz="12" w:space="0" w:color="auto"/>
              <w:right w:val="single" w:sz="12" w:space="0" w:color="auto"/>
            </w:tcBorders>
            <w:shd w:val="clear" w:color="auto" w:fill="auto"/>
          </w:tcPr>
          <w:p w:rsidR="00D70095" w:rsidRPr="00750E57" w:rsidRDefault="00D70095" w:rsidP="00D70095">
            <w:pPr>
              <w:pStyle w:val="TAL"/>
              <w:rPr>
                <w:sz w:val="20"/>
              </w:rPr>
            </w:pPr>
          </w:p>
        </w:tc>
        <w:tc>
          <w:tcPr>
            <w:tcW w:w="1080" w:type="dxa"/>
            <w:tcBorders>
              <w:left w:val="single" w:sz="12" w:space="0" w:color="auto"/>
              <w:right w:val="single" w:sz="12" w:space="0" w:color="auto"/>
            </w:tcBorders>
            <w:shd w:val="clear" w:color="auto" w:fill="auto"/>
          </w:tcPr>
          <w:p w:rsidR="00D70095" w:rsidRPr="00750E57" w:rsidRDefault="00D70095" w:rsidP="00D70095">
            <w:pPr>
              <w:pStyle w:val="TAL"/>
              <w:rPr>
                <w:sz w:val="20"/>
              </w:rPr>
            </w:pPr>
          </w:p>
        </w:tc>
        <w:tc>
          <w:tcPr>
            <w:tcW w:w="4860" w:type="dxa"/>
            <w:tcBorders>
              <w:left w:val="single" w:sz="12" w:space="0" w:color="auto"/>
              <w:right w:val="single" w:sz="12" w:space="0" w:color="auto"/>
            </w:tcBorders>
            <w:shd w:val="clear" w:color="auto" w:fill="auto"/>
          </w:tcPr>
          <w:p w:rsidR="00D70095" w:rsidRPr="00FD42B2" w:rsidRDefault="00D70095" w:rsidP="00FD42B2">
            <w:pPr>
              <w:pStyle w:val="TAL"/>
              <w:rPr>
                <w:sz w:val="20"/>
              </w:rPr>
            </w:pPr>
            <w:r w:rsidRPr="00E43A1A">
              <w:rPr>
                <w:sz w:val="20"/>
              </w:rPr>
              <w:t>All WIs completed</w:t>
            </w:r>
          </w:p>
        </w:tc>
      </w:tr>
      <w:tr w:rsidR="00D70095" w:rsidRPr="002F2600" w:rsidTr="00D70095">
        <w:tc>
          <w:tcPr>
            <w:tcW w:w="976" w:type="dxa"/>
            <w:tcBorders>
              <w:left w:val="single" w:sz="12" w:space="0" w:color="auto"/>
              <w:right w:val="single" w:sz="12" w:space="0" w:color="auto"/>
            </w:tcBorders>
            <w:shd w:val="clear" w:color="auto" w:fill="auto"/>
            <w:vAlign w:val="center"/>
          </w:tcPr>
          <w:p w:rsidR="00D70095" w:rsidRPr="008F37F9" w:rsidRDefault="00D70095" w:rsidP="00D70095">
            <w:pPr>
              <w:pStyle w:val="TAL"/>
              <w:rPr>
                <w:b/>
                <w:bCs/>
                <w:sz w:val="24"/>
              </w:rPr>
            </w:pPr>
          </w:p>
        </w:tc>
        <w:tc>
          <w:tcPr>
            <w:tcW w:w="2162" w:type="dxa"/>
            <w:tcBorders>
              <w:left w:val="single" w:sz="12" w:space="0" w:color="auto"/>
              <w:right w:val="single" w:sz="12" w:space="0" w:color="auto"/>
            </w:tcBorders>
            <w:shd w:val="clear" w:color="auto" w:fill="auto"/>
            <w:vAlign w:val="center"/>
          </w:tcPr>
          <w:p w:rsidR="00D70095" w:rsidRPr="008F37F9" w:rsidRDefault="00D70095" w:rsidP="00D70095">
            <w:pPr>
              <w:pStyle w:val="TAL"/>
              <w:rPr>
                <w:b/>
                <w:bCs/>
                <w:sz w:val="24"/>
              </w:rPr>
            </w:pPr>
          </w:p>
        </w:tc>
        <w:tc>
          <w:tcPr>
            <w:tcW w:w="750" w:type="dxa"/>
            <w:tcBorders>
              <w:left w:val="single" w:sz="12" w:space="0" w:color="auto"/>
              <w:right w:val="single" w:sz="12" w:space="0" w:color="auto"/>
            </w:tcBorders>
            <w:shd w:val="clear" w:color="auto" w:fill="auto"/>
          </w:tcPr>
          <w:p w:rsidR="00D70095" w:rsidRPr="001A1126" w:rsidRDefault="00D70095" w:rsidP="00D70095">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vAlign w:val="center"/>
          </w:tcPr>
          <w:p w:rsidR="00D70095" w:rsidRPr="00750E57" w:rsidRDefault="00D70095" w:rsidP="00D70095">
            <w:pPr>
              <w:pStyle w:val="TAL"/>
              <w:rPr>
                <w:sz w:val="20"/>
              </w:rPr>
            </w:pPr>
          </w:p>
        </w:tc>
        <w:tc>
          <w:tcPr>
            <w:tcW w:w="1440" w:type="dxa"/>
            <w:tcBorders>
              <w:left w:val="single" w:sz="12" w:space="0" w:color="auto"/>
              <w:right w:val="single" w:sz="12" w:space="0" w:color="auto"/>
            </w:tcBorders>
            <w:shd w:val="clear" w:color="auto" w:fill="auto"/>
            <w:vAlign w:val="center"/>
          </w:tcPr>
          <w:p w:rsidR="00D70095" w:rsidRPr="00750E57" w:rsidRDefault="00D70095" w:rsidP="00D70095">
            <w:pPr>
              <w:pStyle w:val="TAL"/>
              <w:rPr>
                <w:sz w:val="20"/>
              </w:rPr>
            </w:pPr>
          </w:p>
        </w:tc>
        <w:tc>
          <w:tcPr>
            <w:tcW w:w="1080" w:type="dxa"/>
            <w:tcBorders>
              <w:left w:val="single" w:sz="12" w:space="0" w:color="auto"/>
              <w:right w:val="single" w:sz="12" w:space="0" w:color="auto"/>
            </w:tcBorders>
            <w:shd w:val="clear" w:color="auto" w:fill="auto"/>
            <w:vAlign w:val="center"/>
          </w:tcPr>
          <w:p w:rsidR="00D70095" w:rsidRPr="00750E57" w:rsidRDefault="00D70095" w:rsidP="00D70095">
            <w:pPr>
              <w:pStyle w:val="TAL"/>
              <w:rPr>
                <w:sz w:val="20"/>
              </w:rPr>
            </w:pPr>
          </w:p>
        </w:tc>
        <w:tc>
          <w:tcPr>
            <w:tcW w:w="4860" w:type="dxa"/>
            <w:tcBorders>
              <w:left w:val="single" w:sz="12" w:space="0" w:color="auto"/>
              <w:right w:val="single" w:sz="12" w:space="0" w:color="auto"/>
            </w:tcBorders>
            <w:shd w:val="clear" w:color="auto" w:fill="auto"/>
          </w:tcPr>
          <w:p w:rsidR="00D70095" w:rsidRPr="00996AC7" w:rsidRDefault="00D70095" w:rsidP="00D70095">
            <w:pPr>
              <w:suppressLineNumbers/>
              <w:suppressAutoHyphens/>
              <w:spacing w:before="60" w:after="60"/>
              <w:rPr>
                <w:rFonts w:ascii="Arial" w:hAnsi="Arial" w:cs="Arial"/>
                <w:b/>
                <w:color w:val="000000"/>
                <w:sz w:val="16"/>
                <w:szCs w:val="16"/>
              </w:rPr>
            </w:pPr>
          </w:p>
        </w:tc>
      </w:tr>
      <w:tr w:rsidR="00D70095" w:rsidRPr="002F2600" w:rsidTr="00E27EFA">
        <w:tc>
          <w:tcPr>
            <w:tcW w:w="976" w:type="dxa"/>
            <w:tcBorders>
              <w:left w:val="single" w:sz="12" w:space="0" w:color="auto"/>
              <w:right w:val="single" w:sz="12" w:space="0" w:color="auto"/>
            </w:tcBorders>
            <w:shd w:val="clear" w:color="auto" w:fill="F7CAAC"/>
            <w:vAlign w:val="center"/>
          </w:tcPr>
          <w:p w:rsidR="00D70095" w:rsidRPr="008F37F9" w:rsidRDefault="00D70095" w:rsidP="00D70095">
            <w:pPr>
              <w:pStyle w:val="TAL"/>
              <w:rPr>
                <w:b/>
                <w:bCs/>
                <w:sz w:val="24"/>
              </w:rPr>
            </w:pPr>
            <w:r w:rsidRPr="008F37F9">
              <w:rPr>
                <w:b/>
                <w:bCs/>
                <w:sz w:val="24"/>
              </w:rPr>
              <w:t>10</w:t>
            </w:r>
          </w:p>
        </w:tc>
        <w:tc>
          <w:tcPr>
            <w:tcW w:w="2162" w:type="dxa"/>
            <w:tcBorders>
              <w:left w:val="single" w:sz="12" w:space="0" w:color="auto"/>
              <w:right w:val="single" w:sz="12" w:space="0" w:color="auto"/>
            </w:tcBorders>
            <w:shd w:val="clear" w:color="auto" w:fill="F7CAAC"/>
            <w:vAlign w:val="center"/>
          </w:tcPr>
          <w:p w:rsidR="00D70095" w:rsidRPr="008F37F9" w:rsidRDefault="00D70095" w:rsidP="00D70095">
            <w:pPr>
              <w:pStyle w:val="TAL"/>
              <w:rPr>
                <w:b/>
                <w:bCs/>
                <w:sz w:val="24"/>
              </w:rPr>
            </w:pPr>
            <w:r w:rsidRPr="008F37F9">
              <w:rPr>
                <w:b/>
                <w:bCs/>
                <w:sz w:val="24"/>
              </w:rPr>
              <w:t>Release 10</w:t>
            </w:r>
          </w:p>
        </w:tc>
        <w:tc>
          <w:tcPr>
            <w:tcW w:w="750" w:type="dxa"/>
            <w:tcBorders>
              <w:left w:val="single" w:sz="12" w:space="0" w:color="auto"/>
              <w:right w:val="single" w:sz="12" w:space="0" w:color="auto"/>
            </w:tcBorders>
            <w:shd w:val="clear" w:color="auto" w:fill="F7CAAC"/>
          </w:tcPr>
          <w:p w:rsidR="00D70095" w:rsidRPr="001A1126" w:rsidRDefault="00D70095" w:rsidP="00D70095">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vAlign w:val="center"/>
          </w:tcPr>
          <w:p w:rsidR="00D70095" w:rsidRPr="00750E57" w:rsidRDefault="00D70095" w:rsidP="00D70095">
            <w:pPr>
              <w:pStyle w:val="TAL"/>
              <w:rPr>
                <w:sz w:val="20"/>
              </w:rPr>
            </w:pPr>
          </w:p>
        </w:tc>
        <w:tc>
          <w:tcPr>
            <w:tcW w:w="1440" w:type="dxa"/>
            <w:tcBorders>
              <w:left w:val="single" w:sz="12" w:space="0" w:color="auto"/>
              <w:right w:val="single" w:sz="12" w:space="0" w:color="auto"/>
            </w:tcBorders>
            <w:shd w:val="clear" w:color="auto" w:fill="F7CAAC"/>
            <w:vAlign w:val="center"/>
          </w:tcPr>
          <w:p w:rsidR="00D70095" w:rsidRPr="00750E57" w:rsidRDefault="00D70095" w:rsidP="00D70095">
            <w:pPr>
              <w:pStyle w:val="TAL"/>
              <w:rPr>
                <w:sz w:val="20"/>
              </w:rPr>
            </w:pPr>
          </w:p>
        </w:tc>
        <w:tc>
          <w:tcPr>
            <w:tcW w:w="1080" w:type="dxa"/>
            <w:tcBorders>
              <w:left w:val="single" w:sz="12" w:space="0" w:color="auto"/>
              <w:right w:val="single" w:sz="12" w:space="0" w:color="auto"/>
            </w:tcBorders>
            <w:shd w:val="clear" w:color="auto" w:fill="F7CAAC"/>
            <w:vAlign w:val="center"/>
          </w:tcPr>
          <w:p w:rsidR="00D70095" w:rsidRPr="00750E57" w:rsidRDefault="00D70095" w:rsidP="00D70095">
            <w:pPr>
              <w:pStyle w:val="TAL"/>
              <w:rPr>
                <w:sz w:val="20"/>
              </w:rPr>
            </w:pPr>
          </w:p>
        </w:tc>
        <w:tc>
          <w:tcPr>
            <w:tcW w:w="4860" w:type="dxa"/>
            <w:tcBorders>
              <w:left w:val="single" w:sz="12" w:space="0" w:color="auto"/>
              <w:right w:val="single" w:sz="12" w:space="0" w:color="auto"/>
            </w:tcBorders>
            <w:shd w:val="clear" w:color="auto" w:fill="F7CAAC"/>
            <w:vAlign w:val="center"/>
          </w:tcPr>
          <w:p w:rsidR="00D70095" w:rsidRPr="00336A60" w:rsidRDefault="00D70095" w:rsidP="00D70095">
            <w:pPr>
              <w:suppressLineNumbers/>
              <w:suppressAutoHyphens/>
              <w:spacing w:before="60" w:after="60"/>
              <w:rPr>
                <w:rFonts w:ascii="Arial" w:hAnsi="Arial" w:cs="Arial"/>
                <w:b/>
                <w:color w:val="000000"/>
                <w:sz w:val="16"/>
                <w:szCs w:val="16"/>
              </w:rPr>
            </w:pPr>
          </w:p>
        </w:tc>
      </w:tr>
      <w:tr w:rsidR="00E53F7E" w:rsidRPr="002F2600" w:rsidTr="00E27EFA">
        <w:tc>
          <w:tcPr>
            <w:tcW w:w="976" w:type="dxa"/>
            <w:tcBorders>
              <w:left w:val="single" w:sz="12" w:space="0" w:color="auto"/>
              <w:right w:val="single" w:sz="12" w:space="0" w:color="auto"/>
            </w:tcBorders>
            <w:shd w:val="clear" w:color="auto" w:fill="auto"/>
          </w:tcPr>
          <w:p w:rsidR="00E53F7E" w:rsidRPr="008F37F9" w:rsidRDefault="00E53F7E" w:rsidP="00E53F7E">
            <w:pPr>
              <w:pStyle w:val="TAL"/>
              <w:rPr>
                <w:b/>
                <w:bCs/>
                <w:sz w:val="24"/>
              </w:rPr>
            </w:pPr>
            <w:r w:rsidRPr="00450BD0">
              <w:rPr>
                <w:sz w:val="20"/>
              </w:rPr>
              <w:t>10.1</w:t>
            </w:r>
          </w:p>
        </w:tc>
        <w:tc>
          <w:tcPr>
            <w:tcW w:w="2162" w:type="dxa"/>
            <w:tcBorders>
              <w:left w:val="single" w:sz="12" w:space="0" w:color="auto"/>
              <w:right w:val="single" w:sz="12" w:space="0" w:color="auto"/>
            </w:tcBorders>
            <w:shd w:val="clear" w:color="auto" w:fill="auto"/>
          </w:tcPr>
          <w:p w:rsidR="00E53F7E" w:rsidRPr="00450BD0" w:rsidRDefault="00E53F7E" w:rsidP="00E53F7E">
            <w:pPr>
              <w:pStyle w:val="TAL"/>
              <w:rPr>
                <w:sz w:val="20"/>
              </w:rPr>
            </w:pPr>
            <w:r w:rsidRPr="00450BD0">
              <w:rPr>
                <w:sz w:val="20"/>
              </w:rPr>
              <w:t>Release 10 IMS/CS Work Items</w:t>
            </w:r>
          </w:p>
          <w:p w:rsidR="00E53F7E" w:rsidRPr="00450BD0" w:rsidRDefault="00E53F7E" w:rsidP="00E53F7E">
            <w:pPr>
              <w:pStyle w:val="TAL"/>
              <w:rPr>
                <w:color w:val="0000FF"/>
                <w:sz w:val="20"/>
              </w:rPr>
            </w:pPr>
            <w:r w:rsidRPr="00450BD0">
              <w:rPr>
                <w:color w:val="0000FF"/>
                <w:sz w:val="20"/>
              </w:rPr>
              <w:t>[IMS-CCR-IWIP]</w:t>
            </w:r>
          </w:p>
          <w:p w:rsidR="00E53F7E" w:rsidRPr="00450BD0" w:rsidRDefault="00E53F7E" w:rsidP="00E53F7E">
            <w:pPr>
              <w:pStyle w:val="TAL"/>
              <w:rPr>
                <w:color w:val="0000FF"/>
                <w:sz w:val="20"/>
              </w:rPr>
            </w:pPr>
            <w:r w:rsidRPr="00450BD0">
              <w:rPr>
                <w:color w:val="0000FF"/>
                <w:sz w:val="20"/>
              </w:rPr>
              <w:t>[IMS-CCR-IWCS]</w:t>
            </w:r>
          </w:p>
          <w:p w:rsidR="00E53F7E" w:rsidRPr="00450BD0" w:rsidRDefault="00E53F7E" w:rsidP="00E53F7E">
            <w:pPr>
              <w:pStyle w:val="TAL"/>
              <w:rPr>
                <w:color w:val="0000FF"/>
                <w:sz w:val="20"/>
              </w:rPr>
            </w:pPr>
            <w:r w:rsidRPr="00450BD0">
              <w:rPr>
                <w:color w:val="0000FF"/>
                <w:sz w:val="20"/>
              </w:rPr>
              <w:t>[CPM-SMS]</w:t>
            </w:r>
          </w:p>
          <w:p w:rsidR="00E53F7E" w:rsidRPr="00450BD0" w:rsidRDefault="00E53F7E" w:rsidP="00E53F7E">
            <w:pPr>
              <w:pStyle w:val="TAL"/>
              <w:rPr>
                <w:color w:val="0000FF"/>
                <w:sz w:val="20"/>
              </w:rPr>
            </w:pPr>
            <w:r w:rsidRPr="00450BD0">
              <w:rPr>
                <w:color w:val="0000FF"/>
                <w:sz w:val="20"/>
              </w:rPr>
              <w:t>[OMR]</w:t>
            </w:r>
          </w:p>
          <w:p w:rsidR="00E53F7E" w:rsidRPr="00450BD0" w:rsidRDefault="00E53F7E" w:rsidP="00E53F7E">
            <w:pPr>
              <w:pStyle w:val="TAL"/>
              <w:rPr>
                <w:color w:val="0000FF"/>
                <w:sz w:val="20"/>
              </w:rPr>
            </w:pPr>
            <w:r w:rsidRPr="00450BD0">
              <w:rPr>
                <w:color w:val="0000FF"/>
                <w:sz w:val="20"/>
              </w:rPr>
              <w:t>[II-NNI2]</w:t>
            </w:r>
          </w:p>
          <w:p w:rsidR="00E53F7E" w:rsidRPr="00450BD0" w:rsidRDefault="00E53F7E" w:rsidP="00E53F7E">
            <w:pPr>
              <w:pStyle w:val="TAL"/>
              <w:rPr>
                <w:color w:val="0000FF"/>
                <w:sz w:val="20"/>
              </w:rPr>
            </w:pPr>
            <w:r w:rsidRPr="00450BD0">
              <w:rPr>
                <w:color w:val="0000FF"/>
                <w:sz w:val="20"/>
              </w:rPr>
              <w:t>[CCNL]</w:t>
            </w:r>
          </w:p>
          <w:p w:rsidR="00E53F7E" w:rsidRPr="00450BD0" w:rsidRDefault="00E53F7E" w:rsidP="00E53F7E">
            <w:pPr>
              <w:pStyle w:val="TAL"/>
              <w:rPr>
                <w:color w:val="0000FF"/>
                <w:sz w:val="20"/>
              </w:rPr>
            </w:pPr>
            <w:r w:rsidRPr="00450BD0">
              <w:rPr>
                <w:color w:val="0000FF"/>
                <w:sz w:val="20"/>
              </w:rPr>
              <w:t>[ECSRA_LAA-CN] – IMS/CS</w:t>
            </w:r>
          </w:p>
          <w:p w:rsidR="00E53F7E" w:rsidRPr="000425BD" w:rsidRDefault="00E53F7E" w:rsidP="00E53F7E">
            <w:pPr>
              <w:pStyle w:val="TAL"/>
              <w:rPr>
                <w:color w:val="0000FF"/>
                <w:sz w:val="20"/>
                <w:lang w:val="es-ES"/>
              </w:rPr>
            </w:pPr>
            <w:r w:rsidRPr="000425BD">
              <w:rPr>
                <w:color w:val="0000FF"/>
                <w:sz w:val="20"/>
                <w:lang w:val="es-ES"/>
              </w:rPr>
              <w:t>[NNI_DV]</w:t>
            </w:r>
          </w:p>
          <w:p w:rsidR="00E53F7E" w:rsidRPr="000425BD" w:rsidRDefault="00E53F7E" w:rsidP="00E53F7E">
            <w:pPr>
              <w:pStyle w:val="TAL"/>
              <w:rPr>
                <w:color w:val="0000FF"/>
                <w:sz w:val="20"/>
                <w:lang w:val="es-ES" w:eastAsia="zh-CN"/>
              </w:rPr>
            </w:pPr>
            <w:r w:rsidRPr="000425BD">
              <w:rPr>
                <w:color w:val="0000FF"/>
                <w:sz w:val="20"/>
                <w:lang w:val="es-ES" w:eastAsia="zh-CN"/>
              </w:rPr>
              <w:t>[CIIC_ES]</w:t>
            </w:r>
          </w:p>
          <w:p w:rsidR="00E53F7E" w:rsidRPr="00E53F7E" w:rsidRDefault="00E53F7E" w:rsidP="00E53F7E">
            <w:pPr>
              <w:pStyle w:val="TAL"/>
              <w:rPr>
                <w:b/>
                <w:bCs/>
                <w:sz w:val="24"/>
                <w:lang w:val="es-ES"/>
              </w:rPr>
            </w:pPr>
            <w:r w:rsidRPr="000425BD">
              <w:rPr>
                <w:color w:val="0000FF"/>
                <w:sz w:val="20"/>
                <w:lang w:val="es-ES"/>
              </w:rPr>
              <w:t>[TEI10] – IMS/CS</w:t>
            </w:r>
          </w:p>
        </w:tc>
        <w:tc>
          <w:tcPr>
            <w:tcW w:w="750" w:type="dxa"/>
            <w:tcBorders>
              <w:left w:val="single" w:sz="12" w:space="0" w:color="auto"/>
              <w:right w:val="single" w:sz="12" w:space="0" w:color="auto"/>
            </w:tcBorders>
            <w:shd w:val="clear" w:color="auto" w:fill="auto"/>
          </w:tcPr>
          <w:p w:rsidR="00E53F7E" w:rsidRPr="00E53F7E" w:rsidRDefault="00E53F7E" w:rsidP="00E53F7E">
            <w:pPr>
              <w:suppressLineNumbers/>
              <w:suppressAutoHyphens/>
              <w:spacing w:before="60" w:after="60"/>
              <w:jc w:val="center"/>
              <w:rPr>
                <w:rFonts w:ascii="Arial" w:hAnsi="Arial" w:cs="Arial"/>
                <w:sz w:val="20"/>
                <w:szCs w:val="20"/>
                <w:lang w:val="es-ES"/>
              </w:rPr>
            </w:pPr>
          </w:p>
        </w:tc>
        <w:tc>
          <w:tcPr>
            <w:tcW w:w="3420" w:type="dxa"/>
            <w:tcBorders>
              <w:left w:val="single" w:sz="12" w:space="0" w:color="auto"/>
              <w:right w:val="single" w:sz="12" w:space="0" w:color="auto"/>
            </w:tcBorders>
            <w:shd w:val="clear" w:color="auto" w:fill="auto"/>
          </w:tcPr>
          <w:p w:rsidR="00E53F7E" w:rsidRPr="00E53F7E" w:rsidRDefault="00E53F7E" w:rsidP="00E53F7E">
            <w:pPr>
              <w:pStyle w:val="TAL"/>
              <w:rPr>
                <w:sz w:val="20"/>
                <w:lang w:val="es-ES"/>
              </w:rPr>
            </w:pPr>
          </w:p>
        </w:tc>
        <w:tc>
          <w:tcPr>
            <w:tcW w:w="1440" w:type="dxa"/>
            <w:tcBorders>
              <w:left w:val="single" w:sz="12" w:space="0" w:color="auto"/>
              <w:right w:val="single" w:sz="12" w:space="0" w:color="auto"/>
            </w:tcBorders>
            <w:shd w:val="clear" w:color="auto" w:fill="auto"/>
          </w:tcPr>
          <w:p w:rsidR="00E53F7E" w:rsidRPr="00E53F7E" w:rsidRDefault="00E53F7E" w:rsidP="00E53F7E">
            <w:pPr>
              <w:pStyle w:val="TAL"/>
              <w:rPr>
                <w:sz w:val="20"/>
                <w:lang w:val="es-ES"/>
              </w:rPr>
            </w:pPr>
          </w:p>
        </w:tc>
        <w:tc>
          <w:tcPr>
            <w:tcW w:w="1080" w:type="dxa"/>
            <w:tcBorders>
              <w:left w:val="single" w:sz="12" w:space="0" w:color="auto"/>
              <w:right w:val="single" w:sz="12" w:space="0" w:color="auto"/>
            </w:tcBorders>
            <w:shd w:val="clear" w:color="auto" w:fill="auto"/>
          </w:tcPr>
          <w:p w:rsidR="00E53F7E" w:rsidRPr="00E53F7E" w:rsidRDefault="00E53F7E" w:rsidP="00E53F7E">
            <w:pPr>
              <w:pStyle w:val="TAL"/>
              <w:rPr>
                <w:sz w:val="20"/>
                <w:lang w:val="es-ES"/>
              </w:rPr>
            </w:pPr>
          </w:p>
        </w:tc>
        <w:tc>
          <w:tcPr>
            <w:tcW w:w="4860" w:type="dxa"/>
            <w:tcBorders>
              <w:left w:val="single" w:sz="12" w:space="0" w:color="auto"/>
              <w:right w:val="single" w:sz="12" w:space="0" w:color="auto"/>
            </w:tcBorders>
            <w:shd w:val="clear" w:color="auto" w:fill="auto"/>
          </w:tcPr>
          <w:p w:rsidR="00E53F7E" w:rsidRPr="00FD42B2" w:rsidRDefault="00E53F7E" w:rsidP="00FD42B2">
            <w:pPr>
              <w:pStyle w:val="TAL"/>
              <w:rPr>
                <w:sz w:val="20"/>
              </w:rPr>
            </w:pPr>
            <w:r w:rsidRPr="00450BD0">
              <w:rPr>
                <w:sz w:val="20"/>
              </w:rPr>
              <w:t>All WIs completed</w:t>
            </w:r>
          </w:p>
        </w:tc>
      </w:tr>
      <w:tr w:rsidR="00E53F7E" w:rsidRPr="002F2600" w:rsidTr="00E27EFA">
        <w:tc>
          <w:tcPr>
            <w:tcW w:w="976" w:type="dxa"/>
            <w:tcBorders>
              <w:left w:val="single" w:sz="12" w:space="0" w:color="auto"/>
              <w:right w:val="single" w:sz="12" w:space="0" w:color="auto"/>
            </w:tcBorders>
            <w:shd w:val="clear" w:color="auto" w:fill="auto"/>
          </w:tcPr>
          <w:p w:rsidR="00E53F7E" w:rsidRPr="008F37F9" w:rsidRDefault="00E53F7E" w:rsidP="00E53F7E">
            <w:pPr>
              <w:pStyle w:val="TAL"/>
              <w:rPr>
                <w:b/>
                <w:bCs/>
                <w:sz w:val="24"/>
              </w:rPr>
            </w:pPr>
            <w:r w:rsidRPr="00450BD0">
              <w:rPr>
                <w:sz w:val="20"/>
              </w:rPr>
              <w:lastRenderedPageBreak/>
              <w:t>10.2</w:t>
            </w:r>
          </w:p>
        </w:tc>
        <w:tc>
          <w:tcPr>
            <w:tcW w:w="2162" w:type="dxa"/>
            <w:tcBorders>
              <w:left w:val="single" w:sz="12" w:space="0" w:color="auto"/>
              <w:right w:val="single" w:sz="12" w:space="0" w:color="auto"/>
            </w:tcBorders>
            <w:shd w:val="clear" w:color="auto" w:fill="auto"/>
          </w:tcPr>
          <w:p w:rsidR="00E53F7E" w:rsidRPr="00450BD0" w:rsidRDefault="00E53F7E" w:rsidP="00E53F7E">
            <w:pPr>
              <w:pStyle w:val="TAL"/>
              <w:rPr>
                <w:sz w:val="20"/>
              </w:rPr>
            </w:pPr>
            <w:r w:rsidRPr="00450BD0">
              <w:rPr>
                <w:sz w:val="20"/>
              </w:rPr>
              <w:t>Release 10 Packet Core Work Items</w:t>
            </w:r>
          </w:p>
          <w:p w:rsidR="00E53F7E" w:rsidRPr="00450BD0" w:rsidRDefault="00E53F7E" w:rsidP="00E53F7E">
            <w:pPr>
              <w:pStyle w:val="TAL"/>
              <w:rPr>
                <w:color w:val="0000FF"/>
                <w:sz w:val="20"/>
              </w:rPr>
            </w:pPr>
            <w:r w:rsidRPr="00450BD0">
              <w:rPr>
                <w:color w:val="0000FF"/>
                <w:sz w:val="20"/>
              </w:rPr>
              <w:t>[SAES-St3-PCC]</w:t>
            </w:r>
          </w:p>
          <w:p w:rsidR="00E53F7E" w:rsidRPr="00450BD0" w:rsidRDefault="00E53F7E" w:rsidP="00E53F7E">
            <w:pPr>
              <w:pStyle w:val="TAL"/>
              <w:rPr>
                <w:color w:val="0000FF"/>
                <w:sz w:val="20"/>
              </w:rPr>
            </w:pPr>
            <w:r w:rsidRPr="00450BD0">
              <w:rPr>
                <w:color w:val="0000FF"/>
                <w:sz w:val="20"/>
              </w:rPr>
              <w:t>[SAES-St3-intwk]</w:t>
            </w:r>
          </w:p>
          <w:p w:rsidR="00E53F7E" w:rsidRPr="00450BD0" w:rsidRDefault="00E53F7E" w:rsidP="00E53F7E">
            <w:pPr>
              <w:pStyle w:val="TAL"/>
              <w:rPr>
                <w:color w:val="0000FF"/>
                <w:sz w:val="20"/>
              </w:rPr>
            </w:pPr>
            <w:r w:rsidRPr="00450BD0">
              <w:rPr>
                <w:color w:val="0000FF"/>
                <w:sz w:val="20"/>
              </w:rPr>
              <w:t>[MBMS_EPS]</w:t>
            </w:r>
          </w:p>
          <w:p w:rsidR="00E53F7E" w:rsidRPr="00450BD0" w:rsidRDefault="00E53F7E" w:rsidP="00E53F7E">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rsidR="00E53F7E" w:rsidRPr="00450BD0" w:rsidRDefault="00E53F7E" w:rsidP="00E53F7E">
            <w:pPr>
              <w:pStyle w:val="TAL"/>
              <w:rPr>
                <w:color w:val="0000FF"/>
                <w:sz w:val="20"/>
              </w:rPr>
            </w:pPr>
            <w:r w:rsidRPr="00450BD0">
              <w:rPr>
                <w:color w:val="0000FF"/>
                <w:sz w:val="20"/>
              </w:rPr>
              <w:t>[IFOM-CT]</w:t>
            </w:r>
          </w:p>
          <w:p w:rsidR="00E53F7E" w:rsidRPr="00450BD0" w:rsidRDefault="00E53F7E" w:rsidP="00E53F7E">
            <w:pPr>
              <w:pStyle w:val="TAL"/>
              <w:rPr>
                <w:color w:val="0000FF"/>
                <w:sz w:val="20"/>
              </w:rPr>
            </w:pPr>
            <w:r w:rsidRPr="00450BD0">
              <w:rPr>
                <w:color w:val="0000FF"/>
                <w:sz w:val="20"/>
              </w:rPr>
              <w:t>[ECSRA_LAA-CN] – PCC</w:t>
            </w:r>
          </w:p>
          <w:p w:rsidR="00E53F7E" w:rsidRPr="00450BD0" w:rsidRDefault="00E53F7E" w:rsidP="00E53F7E">
            <w:pPr>
              <w:pStyle w:val="TAL"/>
              <w:rPr>
                <w:color w:val="0000FF"/>
                <w:sz w:val="20"/>
              </w:rPr>
            </w:pPr>
            <w:r w:rsidRPr="00450BD0">
              <w:rPr>
                <w:color w:val="0000FF"/>
                <w:sz w:val="20"/>
              </w:rPr>
              <w:t>[SMOG-St3]</w:t>
            </w:r>
          </w:p>
          <w:p w:rsidR="00E53F7E" w:rsidRPr="00450BD0" w:rsidRDefault="00E53F7E" w:rsidP="00E53F7E">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rsidR="00E53F7E" w:rsidRPr="00450BD0" w:rsidRDefault="00E53F7E" w:rsidP="00E53F7E">
            <w:pPr>
              <w:pStyle w:val="TAL"/>
              <w:rPr>
                <w:color w:val="0000FF"/>
                <w:sz w:val="20"/>
              </w:rPr>
            </w:pPr>
            <w:r w:rsidRPr="00450BD0">
              <w:rPr>
                <w:color w:val="0000FF"/>
                <w:sz w:val="20"/>
              </w:rPr>
              <w:t>[PCRF-FR]</w:t>
            </w:r>
          </w:p>
          <w:p w:rsidR="00E53F7E" w:rsidRPr="00450BD0" w:rsidRDefault="00E53F7E" w:rsidP="00E53F7E">
            <w:pPr>
              <w:pStyle w:val="TAL"/>
              <w:rPr>
                <w:color w:val="0000FF"/>
                <w:sz w:val="20"/>
              </w:rPr>
            </w:pPr>
            <w:r w:rsidRPr="00450BD0">
              <w:rPr>
                <w:color w:val="0000FF"/>
                <w:sz w:val="20"/>
              </w:rPr>
              <w:t>[MAPCON-St3]</w:t>
            </w:r>
          </w:p>
          <w:p w:rsidR="00E53F7E" w:rsidRPr="00450BD0" w:rsidRDefault="00E53F7E" w:rsidP="00E53F7E">
            <w:pPr>
              <w:pStyle w:val="TAL"/>
              <w:rPr>
                <w:color w:val="0000FF"/>
                <w:sz w:val="20"/>
              </w:rPr>
            </w:pPr>
            <w:r w:rsidRPr="00450BD0">
              <w:rPr>
                <w:color w:val="0000FF"/>
                <w:sz w:val="20"/>
              </w:rPr>
              <w:t>[PEST-CT3]</w:t>
            </w:r>
          </w:p>
          <w:p w:rsidR="00E53F7E" w:rsidRPr="00450BD0" w:rsidRDefault="00E53F7E" w:rsidP="00E53F7E">
            <w:pPr>
              <w:pStyle w:val="TAL"/>
              <w:rPr>
                <w:color w:val="0000FF"/>
                <w:sz w:val="20"/>
              </w:rPr>
            </w:pPr>
            <w:r w:rsidRPr="00450BD0">
              <w:rPr>
                <w:color w:val="0000FF"/>
                <w:sz w:val="20"/>
              </w:rPr>
              <w:t>[NIMTC]</w:t>
            </w:r>
          </w:p>
          <w:p w:rsidR="00E53F7E" w:rsidRPr="008F37F9" w:rsidRDefault="00E53F7E" w:rsidP="00E53F7E">
            <w:pPr>
              <w:pStyle w:val="TAL"/>
              <w:rPr>
                <w:b/>
                <w:bCs/>
                <w:sz w:val="24"/>
              </w:rPr>
            </w:pPr>
            <w:r w:rsidRPr="00450BD0">
              <w:rPr>
                <w:color w:val="0000FF"/>
                <w:sz w:val="20"/>
              </w:rPr>
              <w:t>[TEI10] - PC</w:t>
            </w:r>
          </w:p>
        </w:tc>
        <w:tc>
          <w:tcPr>
            <w:tcW w:w="750" w:type="dxa"/>
            <w:tcBorders>
              <w:left w:val="single" w:sz="12" w:space="0" w:color="auto"/>
              <w:right w:val="single" w:sz="12" w:space="0" w:color="auto"/>
            </w:tcBorders>
            <w:shd w:val="clear" w:color="auto" w:fill="auto"/>
          </w:tcPr>
          <w:p w:rsidR="00E53F7E" w:rsidRPr="001A1126" w:rsidRDefault="00E53F7E" w:rsidP="00E53F7E">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144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108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4860" w:type="dxa"/>
            <w:tcBorders>
              <w:left w:val="single" w:sz="12" w:space="0" w:color="auto"/>
              <w:right w:val="single" w:sz="12" w:space="0" w:color="auto"/>
            </w:tcBorders>
            <w:shd w:val="clear" w:color="auto" w:fill="auto"/>
          </w:tcPr>
          <w:p w:rsidR="00E53F7E" w:rsidRPr="00FD42B2" w:rsidRDefault="00E53F7E" w:rsidP="00FD42B2">
            <w:pPr>
              <w:pStyle w:val="TAL"/>
              <w:rPr>
                <w:sz w:val="20"/>
              </w:rPr>
            </w:pPr>
            <w:r w:rsidRPr="00450BD0">
              <w:rPr>
                <w:sz w:val="20"/>
              </w:rPr>
              <w:t>All WIs completed</w:t>
            </w:r>
          </w:p>
        </w:tc>
      </w:tr>
      <w:tr w:rsidR="00E53F7E" w:rsidRPr="002F2600" w:rsidTr="00E53F7E">
        <w:tc>
          <w:tcPr>
            <w:tcW w:w="976" w:type="dxa"/>
            <w:tcBorders>
              <w:left w:val="single" w:sz="12" w:space="0" w:color="auto"/>
              <w:right w:val="single" w:sz="12" w:space="0" w:color="auto"/>
            </w:tcBorders>
            <w:shd w:val="clear" w:color="auto" w:fill="auto"/>
            <w:vAlign w:val="center"/>
          </w:tcPr>
          <w:p w:rsidR="00E53F7E" w:rsidRPr="008F37F9" w:rsidRDefault="00E53F7E" w:rsidP="00E53F7E">
            <w:pPr>
              <w:pStyle w:val="TAL"/>
              <w:rPr>
                <w:b/>
                <w:bCs/>
                <w:sz w:val="24"/>
              </w:rPr>
            </w:pPr>
          </w:p>
        </w:tc>
        <w:tc>
          <w:tcPr>
            <w:tcW w:w="2162" w:type="dxa"/>
            <w:tcBorders>
              <w:left w:val="single" w:sz="12" w:space="0" w:color="auto"/>
              <w:right w:val="single" w:sz="12" w:space="0" w:color="auto"/>
            </w:tcBorders>
            <w:shd w:val="clear" w:color="auto" w:fill="auto"/>
            <w:vAlign w:val="center"/>
          </w:tcPr>
          <w:p w:rsidR="00E53F7E" w:rsidRPr="008F37F9" w:rsidRDefault="00E53F7E" w:rsidP="00E53F7E">
            <w:pPr>
              <w:pStyle w:val="TAL"/>
              <w:rPr>
                <w:b/>
                <w:bCs/>
                <w:sz w:val="24"/>
              </w:rPr>
            </w:pPr>
          </w:p>
        </w:tc>
        <w:tc>
          <w:tcPr>
            <w:tcW w:w="750" w:type="dxa"/>
            <w:tcBorders>
              <w:left w:val="single" w:sz="12" w:space="0" w:color="auto"/>
              <w:right w:val="single" w:sz="12" w:space="0" w:color="auto"/>
            </w:tcBorders>
            <w:shd w:val="clear" w:color="auto" w:fill="auto"/>
          </w:tcPr>
          <w:p w:rsidR="00E53F7E" w:rsidRPr="001A1126" w:rsidRDefault="00E53F7E" w:rsidP="00E53F7E">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vAlign w:val="center"/>
          </w:tcPr>
          <w:p w:rsidR="00E53F7E" w:rsidRPr="00750E57" w:rsidRDefault="00E53F7E" w:rsidP="00E53F7E">
            <w:pPr>
              <w:pStyle w:val="TAL"/>
              <w:rPr>
                <w:sz w:val="20"/>
              </w:rPr>
            </w:pPr>
          </w:p>
        </w:tc>
        <w:tc>
          <w:tcPr>
            <w:tcW w:w="1440" w:type="dxa"/>
            <w:tcBorders>
              <w:left w:val="single" w:sz="12" w:space="0" w:color="auto"/>
              <w:right w:val="single" w:sz="12" w:space="0" w:color="auto"/>
            </w:tcBorders>
            <w:shd w:val="clear" w:color="auto" w:fill="auto"/>
            <w:vAlign w:val="center"/>
          </w:tcPr>
          <w:p w:rsidR="00E53F7E" w:rsidRPr="00750E57" w:rsidRDefault="00E53F7E" w:rsidP="00E53F7E">
            <w:pPr>
              <w:pStyle w:val="TAL"/>
              <w:rPr>
                <w:sz w:val="20"/>
              </w:rPr>
            </w:pPr>
          </w:p>
        </w:tc>
        <w:tc>
          <w:tcPr>
            <w:tcW w:w="1080" w:type="dxa"/>
            <w:tcBorders>
              <w:left w:val="single" w:sz="12" w:space="0" w:color="auto"/>
              <w:right w:val="single" w:sz="12" w:space="0" w:color="auto"/>
            </w:tcBorders>
            <w:shd w:val="clear" w:color="auto" w:fill="auto"/>
            <w:vAlign w:val="center"/>
          </w:tcPr>
          <w:p w:rsidR="00E53F7E" w:rsidRPr="00750E57" w:rsidRDefault="00E53F7E" w:rsidP="00E53F7E">
            <w:pPr>
              <w:pStyle w:val="TAL"/>
              <w:rPr>
                <w:sz w:val="20"/>
              </w:rPr>
            </w:pPr>
          </w:p>
        </w:tc>
        <w:tc>
          <w:tcPr>
            <w:tcW w:w="4860" w:type="dxa"/>
            <w:tcBorders>
              <w:left w:val="single" w:sz="12" w:space="0" w:color="auto"/>
              <w:right w:val="single" w:sz="12" w:space="0" w:color="auto"/>
            </w:tcBorders>
            <w:shd w:val="clear" w:color="auto" w:fill="auto"/>
            <w:vAlign w:val="center"/>
          </w:tcPr>
          <w:p w:rsidR="00E53F7E" w:rsidRPr="00996AC7" w:rsidRDefault="00E53F7E" w:rsidP="00E53F7E">
            <w:pPr>
              <w:suppressLineNumbers/>
              <w:suppressAutoHyphens/>
              <w:spacing w:before="60" w:after="60"/>
              <w:rPr>
                <w:rFonts w:ascii="Arial" w:hAnsi="Arial" w:cs="Arial"/>
                <w:b/>
                <w:color w:val="000000"/>
                <w:sz w:val="16"/>
                <w:szCs w:val="16"/>
              </w:rPr>
            </w:pPr>
          </w:p>
        </w:tc>
      </w:tr>
      <w:tr w:rsidR="00E53F7E" w:rsidRPr="002F2600" w:rsidTr="00E27EFA">
        <w:trPr>
          <w:trHeight w:val="333"/>
        </w:trPr>
        <w:tc>
          <w:tcPr>
            <w:tcW w:w="976" w:type="dxa"/>
            <w:tcBorders>
              <w:left w:val="single" w:sz="12" w:space="0" w:color="auto"/>
              <w:right w:val="single" w:sz="12" w:space="0" w:color="auto"/>
            </w:tcBorders>
            <w:shd w:val="clear" w:color="auto" w:fill="F7CAAC"/>
            <w:vAlign w:val="center"/>
          </w:tcPr>
          <w:p w:rsidR="00E53F7E" w:rsidRPr="008F37F9" w:rsidRDefault="00E53F7E" w:rsidP="00E53F7E">
            <w:pPr>
              <w:pStyle w:val="TAL"/>
              <w:rPr>
                <w:b/>
                <w:bCs/>
                <w:sz w:val="24"/>
              </w:rPr>
            </w:pPr>
            <w:r w:rsidRPr="008F37F9">
              <w:rPr>
                <w:b/>
                <w:bCs/>
                <w:sz w:val="24"/>
              </w:rPr>
              <w:t>11</w:t>
            </w:r>
          </w:p>
        </w:tc>
        <w:tc>
          <w:tcPr>
            <w:tcW w:w="2162" w:type="dxa"/>
            <w:tcBorders>
              <w:left w:val="single" w:sz="12" w:space="0" w:color="auto"/>
              <w:right w:val="single" w:sz="12" w:space="0" w:color="auto"/>
            </w:tcBorders>
            <w:shd w:val="clear" w:color="auto" w:fill="F7CAAC"/>
            <w:vAlign w:val="center"/>
          </w:tcPr>
          <w:p w:rsidR="00E53F7E" w:rsidRPr="008F37F9" w:rsidRDefault="00E53F7E" w:rsidP="00E53F7E">
            <w:pPr>
              <w:pStyle w:val="TAL"/>
              <w:rPr>
                <w:b/>
                <w:bCs/>
                <w:sz w:val="24"/>
              </w:rPr>
            </w:pPr>
            <w:r w:rsidRPr="008F37F9">
              <w:rPr>
                <w:b/>
                <w:bCs/>
                <w:sz w:val="24"/>
              </w:rPr>
              <w:t>Release 11</w:t>
            </w:r>
          </w:p>
        </w:tc>
        <w:tc>
          <w:tcPr>
            <w:tcW w:w="750" w:type="dxa"/>
            <w:tcBorders>
              <w:left w:val="single" w:sz="12" w:space="0" w:color="auto"/>
              <w:right w:val="single" w:sz="12" w:space="0" w:color="auto"/>
            </w:tcBorders>
            <w:shd w:val="clear" w:color="auto" w:fill="F7CAAC"/>
          </w:tcPr>
          <w:p w:rsidR="00E53F7E" w:rsidRPr="001A1126" w:rsidRDefault="00E53F7E" w:rsidP="00E53F7E">
            <w:pPr>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vAlign w:val="center"/>
          </w:tcPr>
          <w:p w:rsidR="00E53F7E" w:rsidRPr="00750E57" w:rsidRDefault="00E53F7E" w:rsidP="00E53F7E">
            <w:pPr>
              <w:pStyle w:val="TAL"/>
              <w:rPr>
                <w:sz w:val="20"/>
              </w:rPr>
            </w:pPr>
          </w:p>
        </w:tc>
        <w:tc>
          <w:tcPr>
            <w:tcW w:w="1440" w:type="dxa"/>
            <w:tcBorders>
              <w:left w:val="single" w:sz="12" w:space="0" w:color="auto"/>
              <w:right w:val="single" w:sz="12" w:space="0" w:color="auto"/>
            </w:tcBorders>
            <w:shd w:val="clear" w:color="auto" w:fill="F7CAAC"/>
            <w:vAlign w:val="center"/>
          </w:tcPr>
          <w:p w:rsidR="00E53F7E" w:rsidRPr="00750E57" w:rsidRDefault="00E53F7E" w:rsidP="00E53F7E">
            <w:pPr>
              <w:pStyle w:val="TAL"/>
              <w:rPr>
                <w:sz w:val="20"/>
              </w:rPr>
            </w:pPr>
          </w:p>
        </w:tc>
        <w:tc>
          <w:tcPr>
            <w:tcW w:w="1080" w:type="dxa"/>
            <w:tcBorders>
              <w:left w:val="single" w:sz="12" w:space="0" w:color="auto"/>
              <w:right w:val="single" w:sz="12" w:space="0" w:color="auto"/>
            </w:tcBorders>
            <w:shd w:val="clear" w:color="auto" w:fill="F7CAAC"/>
            <w:vAlign w:val="center"/>
          </w:tcPr>
          <w:p w:rsidR="00E53F7E" w:rsidRPr="00750E57" w:rsidRDefault="00E53F7E" w:rsidP="00E53F7E">
            <w:pPr>
              <w:pStyle w:val="TAL"/>
              <w:rPr>
                <w:sz w:val="20"/>
              </w:rPr>
            </w:pPr>
          </w:p>
        </w:tc>
        <w:tc>
          <w:tcPr>
            <w:tcW w:w="4860" w:type="dxa"/>
            <w:tcBorders>
              <w:left w:val="single" w:sz="12" w:space="0" w:color="auto"/>
              <w:right w:val="single" w:sz="12" w:space="0" w:color="auto"/>
            </w:tcBorders>
            <w:shd w:val="clear" w:color="auto" w:fill="F7CAAC"/>
            <w:vAlign w:val="center"/>
          </w:tcPr>
          <w:p w:rsidR="00E53F7E" w:rsidRPr="002F2600" w:rsidRDefault="00E53F7E" w:rsidP="00E53F7E">
            <w:pPr>
              <w:rPr>
                <w:rFonts w:ascii="Arial" w:hAnsi="Arial" w:cs="Arial"/>
                <w:sz w:val="20"/>
                <w:szCs w:val="20"/>
              </w:rPr>
            </w:pPr>
          </w:p>
        </w:tc>
      </w:tr>
      <w:tr w:rsidR="00E53F7E" w:rsidRPr="002F2600" w:rsidTr="00E27EFA">
        <w:trPr>
          <w:trHeight w:val="333"/>
        </w:trPr>
        <w:tc>
          <w:tcPr>
            <w:tcW w:w="976" w:type="dxa"/>
            <w:tcBorders>
              <w:left w:val="single" w:sz="12" w:space="0" w:color="auto"/>
              <w:right w:val="single" w:sz="12" w:space="0" w:color="auto"/>
            </w:tcBorders>
            <w:shd w:val="clear" w:color="auto" w:fill="auto"/>
          </w:tcPr>
          <w:p w:rsidR="00E53F7E" w:rsidRPr="008F37F9" w:rsidRDefault="00E53F7E" w:rsidP="00E53F7E">
            <w:pPr>
              <w:pStyle w:val="TAL"/>
              <w:rPr>
                <w:b/>
                <w:bCs/>
                <w:sz w:val="24"/>
              </w:rPr>
            </w:pPr>
            <w:r w:rsidRPr="005E0243">
              <w:rPr>
                <w:sz w:val="20"/>
              </w:rPr>
              <w:t>11.1</w:t>
            </w:r>
          </w:p>
        </w:tc>
        <w:tc>
          <w:tcPr>
            <w:tcW w:w="2162" w:type="dxa"/>
            <w:tcBorders>
              <w:left w:val="single" w:sz="12" w:space="0" w:color="auto"/>
              <w:right w:val="single" w:sz="12" w:space="0" w:color="auto"/>
            </w:tcBorders>
            <w:shd w:val="clear" w:color="auto" w:fill="auto"/>
          </w:tcPr>
          <w:p w:rsidR="00E53F7E" w:rsidRPr="005E0243" w:rsidRDefault="00E53F7E" w:rsidP="00E53F7E">
            <w:pPr>
              <w:pStyle w:val="TAL"/>
              <w:rPr>
                <w:sz w:val="20"/>
              </w:rPr>
            </w:pPr>
            <w:r w:rsidRPr="005E0243">
              <w:rPr>
                <w:sz w:val="20"/>
              </w:rPr>
              <w:t>Release 11 IMS/CS Work Items</w:t>
            </w:r>
          </w:p>
          <w:p w:rsidR="00E53F7E" w:rsidRPr="005E0243" w:rsidRDefault="00E53F7E" w:rsidP="00E53F7E">
            <w:pPr>
              <w:pStyle w:val="TAL"/>
              <w:rPr>
                <w:color w:val="0000FF"/>
                <w:sz w:val="20"/>
              </w:rPr>
            </w:pPr>
            <w:r w:rsidRPr="005E0243">
              <w:rPr>
                <w:color w:val="0000FF"/>
                <w:sz w:val="20"/>
              </w:rPr>
              <w:t>[IMS-CCR-IWIP]</w:t>
            </w:r>
          </w:p>
          <w:p w:rsidR="00E53F7E" w:rsidRPr="005E0243" w:rsidRDefault="00E53F7E" w:rsidP="00E53F7E">
            <w:pPr>
              <w:pStyle w:val="TAL"/>
              <w:rPr>
                <w:color w:val="0000FF"/>
                <w:sz w:val="20"/>
              </w:rPr>
            </w:pPr>
            <w:r w:rsidRPr="005E0243">
              <w:rPr>
                <w:color w:val="0000FF"/>
                <w:sz w:val="20"/>
              </w:rPr>
              <w:t>[IMS-CCR-IWCS]</w:t>
            </w:r>
          </w:p>
          <w:p w:rsidR="00E53F7E" w:rsidRPr="005E0243" w:rsidRDefault="00E53F7E" w:rsidP="00E53F7E">
            <w:pPr>
              <w:pStyle w:val="TAL"/>
              <w:rPr>
                <w:color w:val="0000FF"/>
                <w:sz w:val="20"/>
              </w:rPr>
            </w:pPr>
            <w:r w:rsidRPr="005E0243">
              <w:rPr>
                <w:color w:val="0000FF"/>
                <w:sz w:val="20"/>
              </w:rPr>
              <w:t>[OMR]</w:t>
            </w:r>
          </w:p>
          <w:p w:rsidR="00E53F7E" w:rsidRPr="005E0243" w:rsidRDefault="00E53F7E" w:rsidP="00E53F7E">
            <w:pPr>
              <w:pStyle w:val="TAL"/>
              <w:rPr>
                <w:color w:val="0000FF"/>
                <w:sz w:val="20"/>
              </w:rPr>
            </w:pPr>
            <w:r w:rsidRPr="005E0243">
              <w:rPr>
                <w:color w:val="0000FF"/>
                <w:sz w:val="20"/>
              </w:rPr>
              <w:t>[NNI_DV]</w:t>
            </w:r>
          </w:p>
          <w:p w:rsidR="00E53F7E" w:rsidRPr="005E0243" w:rsidRDefault="00E53F7E" w:rsidP="00E53F7E">
            <w:pPr>
              <w:pStyle w:val="TAL"/>
              <w:rPr>
                <w:color w:val="0000FF"/>
                <w:sz w:val="20"/>
              </w:rPr>
            </w:pPr>
            <w:r w:rsidRPr="005E0243">
              <w:rPr>
                <w:color w:val="0000FF"/>
                <w:sz w:val="20"/>
              </w:rPr>
              <w:t>[USSI]</w:t>
            </w:r>
          </w:p>
          <w:p w:rsidR="00E53F7E" w:rsidRPr="005E0243" w:rsidRDefault="00E53F7E" w:rsidP="00E53F7E">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rsidR="00E53F7E" w:rsidRPr="005E0243" w:rsidRDefault="00E53F7E" w:rsidP="00E53F7E">
            <w:pPr>
              <w:pStyle w:val="TAL"/>
              <w:rPr>
                <w:color w:val="0000FF"/>
                <w:sz w:val="20"/>
              </w:rPr>
            </w:pPr>
            <w:r w:rsidRPr="005E0243">
              <w:rPr>
                <w:color w:val="0000FF"/>
                <w:sz w:val="20"/>
              </w:rPr>
              <w:t>[NNI_OI]</w:t>
            </w:r>
          </w:p>
          <w:p w:rsidR="00E53F7E" w:rsidRPr="005E0243" w:rsidRDefault="00E53F7E" w:rsidP="00E53F7E">
            <w:pPr>
              <w:pStyle w:val="TAL"/>
              <w:rPr>
                <w:color w:val="0000FF"/>
                <w:sz w:val="20"/>
              </w:rPr>
            </w:pPr>
            <w:r w:rsidRPr="005E0243">
              <w:rPr>
                <w:color w:val="0000FF"/>
                <w:sz w:val="20"/>
              </w:rPr>
              <w:t>[IMSProtoc5]</w:t>
            </w:r>
          </w:p>
          <w:p w:rsidR="00E53F7E" w:rsidRPr="005E0243" w:rsidRDefault="00E53F7E" w:rsidP="00E53F7E">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rsidR="00E53F7E" w:rsidRPr="005E0243" w:rsidRDefault="00E53F7E" w:rsidP="00E53F7E">
            <w:pPr>
              <w:pStyle w:val="TAL"/>
              <w:rPr>
                <w:color w:val="0000FF"/>
                <w:sz w:val="20"/>
              </w:rPr>
            </w:pPr>
            <w:r w:rsidRPr="005E0243">
              <w:rPr>
                <w:color w:val="0000FF"/>
                <w:sz w:val="20"/>
              </w:rPr>
              <w:t>[ACR_CS-CN]</w:t>
            </w:r>
          </w:p>
          <w:p w:rsidR="00E53F7E" w:rsidRPr="005E0243" w:rsidRDefault="00E53F7E" w:rsidP="00E53F7E">
            <w:pPr>
              <w:pStyle w:val="TAL"/>
              <w:rPr>
                <w:color w:val="0000FF"/>
                <w:sz w:val="20"/>
              </w:rPr>
            </w:pPr>
            <w:r w:rsidRPr="005E0243">
              <w:rPr>
                <w:color w:val="0000FF"/>
                <w:sz w:val="20"/>
              </w:rPr>
              <w:t>[IPXS]</w:t>
            </w:r>
          </w:p>
          <w:p w:rsidR="00E53F7E" w:rsidRPr="005E0243" w:rsidRDefault="00E53F7E" w:rsidP="00E53F7E">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rsidR="00E53F7E" w:rsidRPr="005E0243" w:rsidRDefault="00E53F7E" w:rsidP="00E53F7E">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rsidR="00E53F7E" w:rsidRPr="005E0243" w:rsidRDefault="00E53F7E" w:rsidP="00E53F7E">
            <w:pPr>
              <w:pStyle w:val="TAL"/>
              <w:rPr>
                <w:color w:val="0000FF"/>
                <w:sz w:val="20"/>
              </w:rPr>
            </w:pPr>
            <w:r w:rsidRPr="005E0243">
              <w:rPr>
                <w:color w:val="0000FF"/>
                <w:sz w:val="20"/>
              </w:rPr>
              <w:t>[RAVEL-CT]</w:t>
            </w:r>
          </w:p>
          <w:p w:rsidR="00E53F7E" w:rsidRPr="005E0243" w:rsidRDefault="00E53F7E" w:rsidP="00E53F7E">
            <w:pPr>
              <w:pStyle w:val="TAL"/>
              <w:rPr>
                <w:color w:val="0000FF"/>
                <w:sz w:val="20"/>
              </w:rPr>
            </w:pPr>
            <w:r w:rsidRPr="005E0243">
              <w:rPr>
                <w:color w:val="0000FF"/>
                <w:sz w:val="20"/>
              </w:rPr>
              <w:t>[MRB]</w:t>
            </w:r>
          </w:p>
          <w:p w:rsidR="00E53F7E" w:rsidRPr="005E0243" w:rsidRDefault="00E53F7E" w:rsidP="00E53F7E">
            <w:pPr>
              <w:pStyle w:val="TAL"/>
              <w:rPr>
                <w:color w:val="0000FF"/>
                <w:sz w:val="20"/>
              </w:rPr>
            </w:pPr>
            <w:r w:rsidRPr="005E0243">
              <w:rPr>
                <w:color w:val="0000FF"/>
                <w:sz w:val="20"/>
              </w:rPr>
              <w:t>[MMTel_T.38_FAX]</w:t>
            </w:r>
          </w:p>
          <w:p w:rsidR="00E53F7E" w:rsidRPr="005E0243" w:rsidRDefault="00E53F7E" w:rsidP="00E53F7E">
            <w:pPr>
              <w:pStyle w:val="TAL"/>
              <w:rPr>
                <w:color w:val="0000FF"/>
                <w:sz w:val="20"/>
              </w:rPr>
            </w:pPr>
            <w:r w:rsidRPr="005E0243">
              <w:rPr>
                <w:color w:val="0000FF"/>
                <w:sz w:val="20"/>
              </w:rPr>
              <w:t>[IOC]</w:t>
            </w:r>
          </w:p>
          <w:p w:rsidR="00E53F7E" w:rsidRPr="008F37F9" w:rsidRDefault="00E53F7E" w:rsidP="00E53F7E">
            <w:pPr>
              <w:pStyle w:val="TAL"/>
              <w:rPr>
                <w:b/>
                <w:bCs/>
                <w:sz w:val="24"/>
              </w:rPr>
            </w:pPr>
            <w:r w:rsidRPr="005E0243">
              <w:rPr>
                <w:color w:val="0000FF"/>
                <w:sz w:val="20"/>
              </w:rPr>
              <w:t>[TEI11] – IMS/CS</w:t>
            </w:r>
          </w:p>
        </w:tc>
        <w:tc>
          <w:tcPr>
            <w:tcW w:w="750" w:type="dxa"/>
            <w:tcBorders>
              <w:left w:val="single" w:sz="12" w:space="0" w:color="auto"/>
              <w:right w:val="single" w:sz="12" w:space="0" w:color="auto"/>
            </w:tcBorders>
            <w:shd w:val="clear" w:color="auto" w:fill="auto"/>
          </w:tcPr>
          <w:p w:rsidR="00E53F7E" w:rsidRPr="001A1126" w:rsidRDefault="00E53F7E" w:rsidP="00E53F7E">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144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108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4860" w:type="dxa"/>
            <w:tcBorders>
              <w:left w:val="single" w:sz="12" w:space="0" w:color="auto"/>
              <w:right w:val="single" w:sz="12" w:space="0" w:color="auto"/>
            </w:tcBorders>
            <w:shd w:val="clear" w:color="auto" w:fill="auto"/>
          </w:tcPr>
          <w:p w:rsidR="00E53F7E" w:rsidRPr="00FD42B2" w:rsidRDefault="00E53F7E" w:rsidP="00FD42B2">
            <w:pPr>
              <w:pStyle w:val="TAL"/>
              <w:rPr>
                <w:sz w:val="20"/>
              </w:rPr>
            </w:pPr>
            <w:r w:rsidRPr="005E0243">
              <w:rPr>
                <w:sz w:val="20"/>
              </w:rPr>
              <w:t>All WIs completed</w:t>
            </w:r>
          </w:p>
        </w:tc>
      </w:tr>
      <w:tr w:rsidR="00E53F7E" w:rsidRPr="002F2600" w:rsidTr="00E27EFA">
        <w:trPr>
          <w:trHeight w:val="333"/>
        </w:trPr>
        <w:tc>
          <w:tcPr>
            <w:tcW w:w="976" w:type="dxa"/>
            <w:tcBorders>
              <w:left w:val="single" w:sz="12" w:space="0" w:color="auto"/>
              <w:right w:val="single" w:sz="12" w:space="0" w:color="auto"/>
            </w:tcBorders>
            <w:shd w:val="clear" w:color="auto" w:fill="auto"/>
          </w:tcPr>
          <w:p w:rsidR="00E53F7E" w:rsidRPr="008F37F9" w:rsidRDefault="00E53F7E" w:rsidP="00E53F7E">
            <w:pPr>
              <w:pStyle w:val="TAL"/>
              <w:rPr>
                <w:b/>
                <w:bCs/>
                <w:sz w:val="24"/>
              </w:rPr>
            </w:pPr>
            <w:r w:rsidRPr="003F4429">
              <w:rPr>
                <w:sz w:val="20"/>
              </w:rPr>
              <w:lastRenderedPageBreak/>
              <w:t>11.2</w:t>
            </w:r>
          </w:p>
        </w:tc>
        <w:tc>
          <w:tcPr>
            <w:tcW w:w="2162" w:type="dxa"/>
            <w:tcBorders>
              <w:left w:val="single" w:sz="12" w:space="0" w:color="auto"/>
              <w:right w:val="single" w:sz="12" w:space="0" w:color="auto"/>
            </w:tcBorders>
            <w:shd w:val="clear" w:color="auto" w:fill="auto"/>
          </w:tcPr>
          <w:p w:rsidR="00E53F7E" w:rsidRPr="003F4429" w:rsidRDefault="00E53F7E" w:rsidP="00E53F7E">
            <w:pPr>
              <w:pStyle w:val="TAL"/>
              <w:rPr>
                <w:sz w:val="20"/>
              </w:rPr>
            </w:pPr>
            <w:r w:rsidRPr="003F4429">
              <w:rPr>
                <w:sz w:val="20"/>
              </w:rPr>
              <w:t>Release 11 Packet Core Work Items</w:t>
            </w:r>
          </w:p>
          <w:p w:rsidR="00E53F7E" w:rsidRPr="003F4429" w:rsidRDefault="00E53F7E" w:rsidP="00E53F7E">
            <w:pPr>
              <w:pStyle w:val="TAL"/>
              <w:rPr>
                <w:color w:val="0000FF"/>
                <w:sz w:val="20"/>
                <w:lang w:eastAsia="zh-CN"/>
              </w:rPr>
            </w:pPr>
            <w:r w:rsidRPr="003F4429">
              <w:rPr>
                <w:color w:val="0000FF"/>
                <w:sz w:val="20"/>
                <w:lang w:eastAsia="zh-CN"/>
              </w:rPr>
              <w:t>[PCC]</w:t>
            </w:r>
          </w:p>
          <w:p w:rsidR="00E53F7E" w:rsidRPr="003F4429" w:rsidRDefault="00E53F7E" w:rsidP="00E53F7E">
            <w:pPr>
              <w:pStyle w:val="TAL"/>
              <w:rPr>
                <w:color w:val="0000FF"/>
                <w:sz w:val="20"/>
              </w:rPr>
            </w:pPr>
            <w:r w:rsidRPr="003F4429">
              <w:rPr>
                <w:color w:val="0000FF"/>
                <w:sz w:val="20"/>
              </w:rPr>
              <w:t>[SAES-St3-intwk]</w:t>
            </w:r>
          </w:p>
          <w:p w:rsidR="00E53F7E" w:rsidRPr="003F4429" w:rsidRDefault="00E53F7E" w:rsidP="00E53F7E">
            <w:pPr>
              <w:pStyle w:val="TAL"/>
              <w:rPr>
                <w:color w:val="0000FF"/>
                <w:sz w:val="20"/>
              </w:rPr>
            </w:pPr>
            <w:r w:rsidRPr="003F4429">
              <w:rPr>
                <w:color w:val="0000FF"/>
                <w:sz w:val="20"/>
              </w:rPr>
              <w:t>[SAES-St3-PCC]</w:t>
            </w:r>
          </w:p>
          <w:p w:rsidR="00E53F7E" w:rsidRPr="003F4429" w:rsidRDefault="00E53F7E" w:rsidP="00E53F7E">
            <w:pPr>
              <w:pStyle w:val="TAL"/>
              <w:rPr>
                <w:color w:val="0000FF"/>
                <w:sz w:val="20"/>
              </w:rPr>
            </w:pPr>
            <w:r w:rsidRPr="003F4429">
              <w:rPr>
                <w:color w:val="0000FF"/>
                <w:sz w:val="20"/>
              </w:rPr>
              <w:t>[MBMS_EPS]</w:t>
            </w:r>
          </w:p>
          <w:p w:rsidR="00E53F7E" w:rsidRPr="003F4429" w:rsidRDefault="00E53F7E" w:rsidP="00E53F7E">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rsidR="00E53F7E" w:rsidRPr="003F4429" w:rsidRDefault="00E53F7E" w:rsidP="00E53F7E">
            <w:pPr>
              <w:pStyle w:val="TAL"/>
              <w:rPr>
                <w:color w:val="0000FF"/>
                <w:sz w:val="20"/>
              </w:rPr>
            </w:pPr>
            <w:r w:rsidRPr="003F4429">
              <w:rPr>
                <w:color w:val="0000FF"/>
                <w:sz w:val="20"/>
              </w:rPr>
              <w:t>[SAPP-CT3]</w:t>
            </w:r>
          </w:p>
          <w:p w:rsidR="00E53F7E" w:rsidRPr="003F4429" w:rsidRDefault="00E53F7E" w:rsidP="00E53F7E">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rsidR="00E53F7E" w:rsidRPr="003F4429" w:rsidRDefault="00E53F7E" w:rsidP="00E53F7E">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rsidR="00E53F7E" w:rsidRPr="003F4429" w:rsidRDefault="00E53F7E" w:rsidP="00E53F7E">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rsidR="00E53F7E" w:rsidRPr="003F4429" w:rsidRDefault="00E53F7E" w:rsidP="00E53F7E">
            <w:pPr>
              <w:pStyle w:val="TAL"/>
              <w:rPr>
                <w:color w:val="0000FF"/>
                <w:sz w:val="20"/>
              </w:rPr>
            </w:pPr>
            <w:r w:rsidRPr="003F4429">
              <w:rPr>
                <w:color w:val="0000FF"/>
                <w:sz w:val="20"/>
              </w:rPr>
              <w:t>[SIMTC-Reach]</w:t>
            </w:r>
          </w:p>
          <w:p w:rsidR="00E53F7E" w:rsidRPr="003F4429" w:rsidRDefault="00E53F7E" w:rsidP="00E53F7E">
            <w:pPr>
              <w:pStyle w:val="TAL"/>
              <w:rPr>
                <w:color w:val="0000FF"/>
                <w:sz w:val="20"/>
              </w:rPr>
            </w:pPr>
            <w:r w:rsidRPr="003F4429">
              <w:rPr>
                <w:color w:val="0000FF"/>
                <w:sz w:val="20"/>
              </w:rPr>
              <w:t>[BBAI_BBI-CT]</w:t>
            </w:r>
          </w:p>
          <w:p w:rsidR="00E53F7E" w:rsidRPr="003F4429" w:rsidRDefault="00E53F7E" w:rsidP="00E53F7E">
            <w:pPr>
              <w:pStyle w:val="TAL"/>
              <w:rPr>
                <w:color w:val="0000FF"/>
                <w:sz w:val="20"/>
              </w:rPr>
            </w:pPr>
            <w:r w:rsidRPr="003F4429">
              <w:rPr>
                <w:color w:val="0000FF"/>
                <w:sz w:val="20"/>
              </w:rPr>
              <w:t>[BBAI_BBII-CT]</w:t>
            </w:r>
          </w:p>
          <w:p w:rsidR="00E53F7E" w:rsidRPr="003F4429" w:rsidRDefault="00E53F7E" w:rsidP="00E53F7E">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rsidR="00E53F7E" w:rsidRPr="003F4429" w:rsidRDefault="00E53F7E" w:rsidP="00E53F7E">
            <w:pPr>
              <w:pStyle w:val="TAL"/>
              <w:rPr>
                <w:color w:val="0000FF"/>
                <w:sz w:val="20"/>
              </w:rPr>
            </w:pPr>
            <w:r w:rsidRPr="003F4429">
              <w:rPr>
                <w:color w:val="0000FF"/>
                <w:sz w:val="20"/>
              </w:rPr>
              <w:t>[NWK-PL2IMS-CT]</w:t>
            </w:r>
          </w:p>
          <w:p w:rsidR="00E53F7E" w:rsidRPr="003F4429" w:rsidRDefault="00E53F7E" w:rsidP="00E53F7E">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rsidR="00E53F7E" w:rsidRPr="008F37F9" w:rsidRDefault="00E53F7E" w:rsidP="00E53F7E">
            <w:pPr>
              <w:pStyle w:val="TAL"/>
              <w:rPr>
                <w:b/>
                <w:bCs/>
                <w:sz w:val="24"/>
              </w:rPr>
            </w:pPr>
            <w:r w:rsidRPr="003F4429">
              <w:rPr>
                <w:color w:val="0000FF"/>
                <w:sz w:val="20"/>
              </w:rPr>
              <w:t>[TEI11] - PC</w:t>
            </w:r>
          </w:p>
        </w:tc>
        <w:tc>
          <w:tcPr>
            <w:tcW w:w="750" w:type="dxa"/>
            <w:tcBorders>
              <w:left w:val="single" w:sz="12" w:space="0" w:color="auto"/>
              <w:right w:val="single" w:sz="12" w:space="0" w:color="auto"/>
            </w:tcBorders>
            <w:shd w:val="clear" w:color="auto" w:fill="auto"/>
          </w:tcPr>
          <w:p w:rsidR="00E53F7E" w:rsidRPr="001A1126" w:rsidRDefault="00E53F7E" w:rsidP="00E53F7E">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144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108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4860" w:type="dxa"/>
            <w:tcBorders>
              <w:left w:val="single" w:sz="12" w:space="0" w:color="auto"/>
              <w:right w:val="single" w:sz="12" w:space="0" w:color="auto"/>
            </w:tcBorders>
            <w:shd w:val="clear" w:color="auto" w:fill="auto"/>
          </w:tcPr>
          <w:p w:rsidR="00E53F7E" w:rsidRPr="00FD42B2" w:rsidRDefault="00E53F7E" w:rsidP="00FD42B2">
            <w:pPr>
              <w:pStyle w:val="TAL"/>
              <w:rPr>
                <w:sz w:val="20"/>
              </w:rPr>
            </w:pPr>
            <w:r w:rsidRPr="003F4429">
              <w:rPr>
                <w:sz w:val="20"/>
              </w:rPr>
              <w:t>All WIs completed</w:t>
            </w:r>
          </w:p>
        </w:tc>
      </w:tr>
      <w:tr w:rsidR="00E53F7E" w:rsidRPr="002F2600" w:rsidTr="00E53F7E">
        <w:trPr>
          <w:trHeight w:val="333"/>
        </w:trPr>
        <w:tc>
          <w:tcPr>
            <w:tcW w:w="976" w:type="dxa"/>
            <w:tcBorders>
              <w:left w:val="single" w:sz="12" w:space="0" w:color="auto"/>
              <w:right w:val="single" w:sz="12" w:space="0" w:color="auto"/>
            </w:tcBorders>
            <w:shd w:val="clear" w:color="auto" w:fill="auto"/>
            <w:vAlign w:val="center"/>
          </w:tcPr>
          <w:p w:rsidR="00E53F7E" w:rsidRPr="008F37F9" w:rsidRDefault="00E53F7E" w:rsidP="00E53F7E">
            <w:pPr>
              <w:pStyle w:val="TAL"/>
              <w:rPr>
                <w:b/>
                <w:bCs/>
                <w:sz w:val="24"/>
              </w:rPr>
            </w:pPr>
          </w:p>
        </w:tc>
        <w:tc>
          <w:tcPr>
            <w:tcW w:w="2162" w:type="dxa"/>
            <w:tcBorders>
              <w:left w:val="single" w:sz="12" w:space="0" w:color="auto"/>
              <w:right w:val="single" w:sz="12" w:space="0" w:color="auto"/>
            </w:tcBorders>
            <w:shd w:val="clear" w:color="auto" w:fill="auto"/>
            <w:vAlign w:val="center"/>
          </w:tcPr>
          <w:p w:rsidR="00E53F7E" w:rsidRPr="008F37F9" w:rsidRDefault="00E53F7E" w:rsidP="00E53F7E">
            <w:pPr>
              <w:pStyle w:val="TAL"/>
              <w:rPr>
                <w:b/>
                <w:bCs/>
                <w:sz w:val="24"/>
              </w:rPr>
            </w:pPr>
          </w:p>
        </w:tc>
        <w:tc>
          <w:tcPr>
            <w:tcW w:w="750" w:type="dxa"/>
            <w:tcBorders>
              <w:left w:val="single" w:sz="12" w:space="0" w:color="auto"/>
              <w:right w:val="single" w:sz="12" w:space="0" w:color="auto"/>
            </w:tcBorders>
            <w:shd w:val="clear" w:color="auto" w:fill="auto"/>
          </w:tcPr>
          <w:p w:rsidR="00E53F7E" w:rsidRPr="001A1126" w:rsidRDefault="00E53F7E" w:rsidP="00E53F7E">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vAlign w:val="center"/>
          </w:tcPr>
          <w:p w:rsidR="00E53F7E" w:rsidRPr="00750E57" w:rsidRDefault="00E53F7E" w:rsidP="00E53F7E">
            <w:pPr>
              <w:pStyle w:val="TAL"/>
              <w:rPr>
                <w:sz w:val="20"/>
              </w:rPr>
            </w:pPr>
          </w:p>
        </w:tc>
        <w:tc>
          <w:tcPr>
            <w:tcW w:w="1440" w:type="dxa"/>
            <w:tcBorders>
              <w:left w:val="single" w:sz="12" w:space="0" w:color="auto"/>
              <w:right w:val="single" w:sz="12" w:space="0" w:color="auto"/>
            </w:tcBorders>
            <w:shd w:val="clear" w:color="auto" w:fill="auto"/>
            <w:vAlign w:val="center"/>
          </w:tcPr>
          <w:p w:rsidR="00E53F7E" w:rsidRPr="00750E57" w:rsidRDefault="00E53F7E" w:rsidP="00E53F7E">
            <w:pPr>
              <w:pStyle w:val="TAL"/>
              <w:rPr>
                <w:sz w:val="20"/>
              </w:rPr>
            </w:pPr>
          </w:p>
        </w:tc>
        <w:tc>
          <w:tcPr>
            <w:tcW w:w="1080" w:type="dxa"/>
            <w:tcBorders>
              <w:left w:val="single" w:sz="12" w:space="0" w:color="auto"/>
              <w:right w:val="single" w:sz="12" w:space="0" w:color="auto"/>
            </w:tcBorders>
            <w:shd w:val="clear" w:color="auto" w:fill="auto"/>
            <w:vAlign w:val="center"/>
          </w:tcPr>
          <w:p w:rsidR="00E53F7E" w:rsidRPr="00750E57" w:rsidRDefault="00E53F7E" w:rsidP="00E53F7E">
            <w:pPr>
              <w:pStyle w:val="TAL"/>
              <w:rPr>
                <w:sz w:val="20"/>
              </w:rPr>
            </w:pPr>
          </w:p>
        </w:tc>
        <w:tc>
          <w:tcPr>
            <w:tcW w:w="4860" w:type="dxa"/>
            <w:tcBorders>
              <w:left w:val="single" w:sz="12" w:space="0" w:color="auto"/>
              <w:right w:val="single" w:sz="12" w:space="0" w:color="auto"/>
            </w:tcBorders>
            <w:shd w:val="clear" w:color="auto" w:fill="auto"/>
            <w:vAlign w:val="center"/>
          </w:tcPr>
          <w:p w:rsidR="00E53F7E" w:rsidRPr="00996AC7" w:rsidRDefault="00E53F7E" w:rsidP="00E53F7E">
            <w:pPr>
              <w:rPr>
                <w:rFonts w:ascii="Arial" w:hAnsi="Arial" w:cs="Arial"/>
                <w:b/>
                <w:color w:val="000000"/>
                <w:sz w:val="16"/>
                <w:szCs w:val="16"/>
              </w:rPr>
            </w:pPr>
          </w:p>
        </w:tc>
      </w:tr>
      <w:tr w:rsidR="00E53F7E" w:rsidRPr="002F2600" w:rsidTr="00E27EFA">
        <w:trPr>
          <w:trHeight w:val="332"/>
        </w:trPr>
        <w:tc>
          <w:tcPr>
            <w:tcW w:w="976" w:type="dxa"/>
            <w:tcBorders>
              <w:left w:val="single" w:sz="12" w:space="0" w:color="auto"/>
              <w:right w:val="single" w:sz="12" w:space="0" w:color="auto"/>
            </w:tcBorders>
            <w:shd w:val="clear" w:color="auto" w:fill="F7CAAC"/>
            <w:vAlign w:val="center"/>
          </w:tcPr>
          <w:p w:rsidR="00E53F7E" w:rsidRPr="008F37F9" w:rsidRDefault="00E53F7E" w:rsidP="00E53F7E">
            <w:pPr>
              <w:pStyle w:val="TAL"/>
              <w:rPr>
                <w:b/>
                <w:bCs/>
                <w:sz w:val="24"/>
              </w:rPr>
            </w:pPr>
            <w:r w:rsidRPr="008F37F9">
              <w:rPr>
                <w:b/>
                <w:bCs/>
                <w:sz w:val="24"/>
              </w:rPr>
              <w:t>12</w:t>
            </w:r>
          </w:p>
        </w:tc>
        <w:tc>
          <w:tcPr>
            <w:tcW w:w="2162" w:type="dxa"/>
            <w:tcBorders>
              <w:left w:val="single" w:sz="12" w:space="0" w:color="auto"/>
              <w:right w:val="single" w:sz="12" w:space="0" w:color="auto"/>
            </w:tcBorders>
            <w:shd w:val="clear" w:color="auto" w:fill="F7CAAC"/>
            <w:vAlign w:val="center"/>
          </w:tcPr>
          <w:p w:rsidR="00E53F7E" w:rsidRPr="008F37F9" w:rsidRDefault="00E53F7E" w:rsidP="00E53F7E">
            <w:pPr>
              <w:pStyle w:val="TAL"/>
              <w:rPr>
                <w:b/>
                <w:bCs/>
                <w:sz w:val="24"/>
              </w:rPr>
            </w:pPr>
            <w:r w:rsidRPr="008F37F9">
              <w:rPr>
                <w:b/>
                <w:bCs/>
                <w:sz w:val="24"/>
              </w:rPr>
              <w:t>Release 12</w:t>
            </w:r>
          </w:p>
        </w:tc>
        <w:tc>
          <w:tcPr>
            <w:tcW w:w="750" w:type="dxa"/>
            <w:tcBorders>
              <w:left w:val="single" w:sz="12" w:space="0" w:color="auto"/>
              <w:right w:val="single" w:sz="12" w:space="0" w:color="auto"/>
            </w:tcBorders>
            <w:shd w:val="clear" w:color="auto" w:fill="F7CAAC"/>
          </w:tcPr>
          <w:p w:rsidR="00E53F7E" w:rsidRPr="001A1126" w:rsidRDefault="00E53F7E" w:rsidP="00E53F7E">
            <w:pPr>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vAlign w:val="center"/>
          </w:tcPr>
          <w:p w:rsidR="00E53F7E" w:rsidRPr="00750E57" w:rsidRDefault="00E53F7E" w:rsidP="00E53F7E">
            <w:pPr>
              <w:pStyle w:val="TAL"/>
              <w:rPr>
                <w:sz w:val="20"/>
              </w:rPr>
            </w:pPr>
          </w:p>
        </w:tc>
        <w:tc>
          <w:tcPr>
            <w:tcW w:w="1440" w:type="dxa"/>
            <w:tcBorders>
              <w:left w:val="single" w:sz="12" w:space="0" w:color="auto"/>
              <w:right w:val="single" w:sz="12" w:space="0" w:color="auto"/>
            </w:tcBorders>
            <w:shd w:val="clear" w:color="auto" w:fill="F7CAAC"/>
            <w:vAlign w:val="center"/>
          </w:tcPr>
          <w:p w:rsidR="00E53F7E" w:rsidRPr="00750E57" w:rsidRDefault="00E53F7E" w:rsidP="00E53F7E">
            <w:pPr>
              <w:pStyle w:val="TAL"/>
              <w:rPr>
                <w:sz w:val="20"/>
              </w:rPr>
            </w:pPr>
          </w:p>
        </w:tc>
        <w:tc>
          <w:tcPr>
            <w:tcW w:w="1080" w:type="dxa"/>
            <w:tcBorders>
              <w:left w:val="single" w:sz="12" w:space="0" w:color="auto"/>
              <w:right w:val="single" w:sz="12" w:space="0" w:color="auto"/>
            </w:tcBorders>
            <w:shd w:val="clear" w:color="auto" w:fill="F7CAAC"/>
            <w:vAlign w:val="center"/>
          </w:tcPr>
          <w:p w:rsidR="00E53F7E" w:rsidRPr="00750E57" w:rsidRDefault="00E53F7E" w:rsidP="00E53F7E">
            <w:pPr>
              <w:pStyle w:val="TAL"/>
              <w:rPr>
                <w:sz w:val="20"/>
              </w:rPr>
            </w:pPr>
          </w:p>
        </w:tc>
        <w:tc>
          <w:tcPr>
            <w:tcW w:w="4860" w:type="dxa"/>
            <w:tcBorders>
              <w:left w:val="single" w:sz="12" w:space="0" w:color="auto"/>
              <w:right w:val="single" w:sz="12" w:space="0" w:color="auto"/>
            </w:tcBorders>
            <w:shd w:val="clear" w:color="auto" w:fill="F7CAAC"/>
            <w:vAlign w:val="center"/>
          </w:tcPr>
          <w:p w:rsidR="00E53F7E" w:rsidRPr="002F2600" w:rsidRDefault="00E53F7E" w:rsidP="00E53F7E">
            <w:pPr>
              <w:rPr>
                <w:rFonts w:ascii="Arial" w:hAnsi="Arial" w:cs="Arial"/>
                <w:sz w:val="20"/>
                <w:szCs w:val="20"/>
              </w:rPr>
            </w:pPr>
          </w:p>
        </w:tc>
      </w:tr>
      <w:tr w:rsidR="00E53F7E" w:rsidRPr="002F2600" w:rsidTr="00E27EFA">
        <w:trPr>
          <w:trHeight w:val="332"/>
        </w:trPr>
        <w:tc>
          <w:tcPr>
            <w:tcW w:w="976" w:type="dxa"/>
            <w:tcBorders>
              <w:left w:val="single" w:sz="12" w:space="0" w:color="auto"/>
              <w:right w:val="single" w:sz="12" w:space="0" w:color="auto"/>
            </w:tcBorders>
            <w:shd w:val="clear" w:color="auto" w:fill="auto"/>
          </w:tcPr>
          <w:p w:rsidR="00E53F7E" w:rsidRPr="008F37F9" w:rsidRDefault="00E53F7E" w:rsidP="00E53F7E">
            <w:pPr>
              <w:pStyle w:val="TAL"/>
              <w:rPr>
                <w:b/>
                <w:bCs/>
                <w:sz w:val="24"/>
              </w:rPr>
            </w:pPr>
            <w:r w:rsidRPr="009F5500">
              <w:rPr>
                <w:sz w:val="20"/>
              </w:rPr>
              <w:t>12.1</w:t>
            </w:r>
          </w:p>
        </w:tc>
        <w:tc>
          <w:tcPr>
            <w:tcW w:w="2162" w:type="dxa"/>
            <w:tcBorders>
              <w:left w:val="single" w:sz="12" w:space="0" w:color="auto"/>
              <w:right w:val="single" w:sz="12" w:space="0" w:color="auto"/>
            </w:tcBorders>
            <w:shd w:val="clear" w:color="auto" w:fill="auto"/>
          </w:tcPr>
          <w:p w:rsidR="00E53F7E" w:rsidRPr="009F5500" w:rsidRDefault="00E53F7E" w:rsidP="00E53F7E">
            <w:pPr>
              <w:pStyle w:val="TAL"/>
              <w:rPr>
                <w:sz w:val="20"/>
              </w:rPr>
            </w:pPr>
            <w:r w:rsidRPr="009F5500">
              <w:rPr>
                <w:sz w:val="20"/>
              </w:rPr>
              <w:t>Release 12 IMS/CS Work Items</w:t>
            </w:r>
          </w:p>
          <w:p w:rsidR="00E53F7E" w:rsidRPr="009F5500" w:rsidRDefault="00E53F7E" w:rsidP="00E53F7E">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rsidR="00E53F7E" w:rsidRPr="009F5500" w:rsidRDefault="00E53F7E" w:rsidP="00E53F7E">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rsidR="00E53F7E" w:rsidRPr="009F5500" w:rsidRDefault="00E53F7E" w:rsidP="00E53F7E">
            <w:pPr>
              <w:pStyle w:val="TAL"/>
              <w:rPr>
                <w:color w:val="0000FF"/>
                <w:sz w:val="20"/>
              </w:rPr>
            </w:pPr>
            <w:r w:rsidRPr="009F5500">
              <w:rPr>
                <w:color w:val="0000FF"/>
                <w:sz w:val="20"/>
              </w:rPr>
              <w:t>[IMSProtoc6]</w:t>
            </w:r>
          </w:p>
          <w:p w:rsidR="00E53F7E" w:rsidRPr="009F5500" w:rsidRDefault="00E53F7E" w:rsidP="00E53F7E">
            <w:pPr>
              <w:pStyle w:val="TAL"/>
              <w:rPr>
                <w:color w:val="0000FF"/>
                <w:sz w:val="20"/>
              </w:rPr>
            </w:pPr>
            <w:r w:rsidRPr="009F5500">
              <w:rPr>
                <w:color w:val="0000FF"/>
                <w:sz w:val="20"/>
              </w:rPr>
              <w:t>[EMC_PC]</w:t>
            </w:r>
          </w:p>
          <w:p w:rsidR="00E53F7E" w:rsidRPr="009F5500" w:rsidRDefault="00E53F7E" w:rsidP="00E53F7E">
            <w:pPr>
              <w:pStyle w:val="TAL"/>
              <w:rPr>
                <w:color w:val="0000FF"/>
                <w:sz w:val="20"/>
              </w:rPr>
            </w:pPr>
            <w:r w:rsidRPr="009F5500">
              <w:rPr>
                <w:color w:val="0000FF"/>
                <w:sz w:val="20"/>
              </w:rPr>
              <w:t>[NNI_RS]</w:t>
            </w:r>
          </w:p>
          <w:p w:rsidR="00E53F7E" w:rsidRPr="009F5500" w:rsidRDefault="00E53F7E" w:rsidP="00E53F7E">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rsidR="00E53F7E" w:rsidRPr="009F5500" w:rsidRDefault="00E53F7E" w:rsidP="00E53F7E">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rsidR="00E53F7E" w:rsidRPr="009F5500" w:rsidRDefault="00E53F7E" w:rsidP="00E53F7E">
            <w:pPr>
              <w:pStyle w:val="TAL"/>
              <w:rPr>
                <w:color w:val="0000FF"/>
                <w:sz w:val="20"/>
              </w:rPr>
            </w:pPr>
            <w:r w:rsidRPr="009F5500">
              <w:rPr>
                <w:color w:val="0000FF"/>
                <w:sz w:val="20"/>
              </w:rPr>
              <w:t>[ICS_IWE]</w:t>
            </w:r>
          </w:p>
          <w:p w:rsidR="00E53F7E" w:rsidRPr="009F5500" w:rsidRDefault="00E53F7E" w:rsidP="00E53F7E">
            <w:pPr>
              <w:pStyle w:val="TAL"/>
              <w:rPr>
                <w:color w:val="0000FF"/>
                <w:sz w:val="20"/>
              </w:rPr>
            </w:pPr>
            <w:r w:rsidRPr="009F5500">
              <w:rPr>
                <w:color w:val="0000FF"/>
                <w:sz w:val="20"/>
              </w:rPr>
              <w:t>[CVO-CT]</w:t>
            </w:r>
          </w:p>
          <w:p w:rsidR="00E53F7E" w:rsidRPr="009F5500" w:rsidRDefault="00E53F7E" w:rsidP="00E53F7E">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rsidR="00E53F7E" w:rsidRPr="009F5500" w:rsidRDefault="00E53F7E" w:rsidP="00E53F7E">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rsidR="00E53F7E" w:rsidRPr="009F5500" w:rsidRDefault="00E53F7E" w:rsidP="00E53F7E">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rsidR="00E53F7E" w:rsidRPr="009F5500" w:rsidRDefault="00E53F7E" w:rsidP="00E53F7E">
            <w:pPr>
              <w:pStyle w:val="TAL"/>
              <w:rPr>
                <w:color w:val="0000FF"/>
                <w:sz w:val="20"/>
              </w:rPr>
            </w:pPr>
            <w:r w:rsidRPr="009F5500">
              <w:rPr>
                <w:color w:val="0000FF"/>
                <w:sz w:val="20"/>
              </w:rPr>
              <w:t>[UP6665]</w:t>
            </w:r>
          </w:p>
          <w:p w:rsidR="00E53F7E" w:rsidRPr="009F5500" w:rsidRDefault="00E53F7E" w:rsidP="00E53F7E">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rsidR="00E53F7E" w:rsidRPr="009F5500" w:rsidRDefault="00E53F7E" w:rsidP="00E53F7E">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rsidR="00E53F7E" w:rsidRPr="009F5500" w:rsidRDefault="00E53F7E" w:rsidP="00E53F7E">
            <w:pPr>
              <w:pStyle w:val="TAL"/>
              <w:rPr>
                <w:color w:val="0000FF"/>
                <w:sz w:val="20"/>
              </w:rPr>
            </w:pPr>
            <w:r w:rsidRPr="009F5500">
              <w:rPr>
                <w:rFonts w:hint="eastAsia"/>
                <w:color w:val="0000FF"/>
                <w:sz w:val="20"/>
              </w:rPr>
              <w:t>[</w:t>
            </w:r>
            <w:r w:rsidRPr="009F5500">
              <w:rPr>
                <w:color w:val="0000FF"/>
                <w:sz w:val="20"/>
              </w:rPr>
              <w:t>ALTC]</w:t>
            </w:r>
          </w:p>
          <w:p w:rsidR="00E53F7E" w:rsidRPr="009F5500" w:rsidRDefault="00E53F7E" w:rsidP="00E53F7E">
            <w:pPr>
              <w:pStyle w:val="TAL"/>
              <w:rPr>
                <w:color w:val="0000FF"/>
                <w:sz w:val="20"/>
              </w:rPr>
            </w:pPr>
            <w:r w:rsidRPr="009F5500">
              <w:rPr>
                <w:color w:val="0000FF"/>
                <w:sz w:val="20"/>
              </w:rPr>
              <w:t>[HISTORY_CT]</w:t>
            </w:r>
          </w:p>
          <w:p w:rsidR="00E53F7E" w:rsidRPr="009F5500" w:rsidRDefault="00E53F7E" w:rsidP="00E53F7E">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rsidR="00E53F7E" w:rsidRPr="008F37F9" w:rsidRDefault="00E53F7E" w:rsidP="00E53F7E">
            <w:pPr>
              <w:pStyle w:val="TAL"/>
              <w:rPr>
                <w:b/>
                <w:bCs/>
                <w:sz w:val="24"/>
              </w:rPr>
            </w:pPr>
            <w:r w:rsidRPr="009F5500">
              <w:rPr>
                <w:color w:val="0000FF"/>
                <w:sz w:val="20"/>
              </w:rPr>
              <w:t>[TEI12] – IMS/CS</w:t>
            </w:r>
          </w:p>
        </w:tc>
        <w:tc>
          <w:tcPr>
            <w:tcW w:w="750" w:type="dxa"/>
            <w:tcBorders>
              <w:left w:val="single" w:sz="12" w:space="0" w:color="auto"/>
              <w:right w:val="single" w:sz="12" w:space="0" w:color="auto"/>
            </w:tcBorders>
            <w:shd w:val="clear" w:color="auto" w:fill="auto"/>
          </w:tcPr>
          <w:p w:rsidR="00E53F7E" w:rsidRPr="001A1126" w:rsidRDefault="00E53F7E" w:rsidP="00E53F7E">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144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108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4860" w:type="dxa"/>
            <w:tcBorders>
              <w:left w:val="single" w:sz="12" w:space="0" w:color="auto"/>
              <w:right w:val="single" w:sz="12" w:space="0" w:color="auto"/>
            </w:tcBorders>
            <w:shd w:val="clear" w:color="auto" w:fill="auto"/>
          </w:tcPr>
          <w:p w:rsidR="00E53F7E" w:rsidRPr="00FD42B2" w:rsidRDefault="00E53F7E" w:rsidP="00FD42B2">
            <w:pPr>
              <w:pStyle w:val="TAL"/>
              <w:rPr>
                <w:sz w:val="20"/>
              </w:rPr>
            </w:pPr>
            <w:r w:rsidRPr="009F5500">
              <w:rPr>
                <w:sz w:val="20"/>
              </w:rPr>
              <w:t>All WIs completed</w:t>
            </w:r>
          </w:p>
        </w:tc>
      </w:tr>
      <w:tr w:rsidR="00E53F7E" w:rsidRPr="002F2600" w:rsidTr="00E27EFA">
        <w:trPr>
          <w:trHeight w:val="332"/>
        </w:trPr>
        <w:tc>
          <w:tcPr>
            <w:tcW w:w="976" w:type="dxa"/>
            <w:tcBorders>
              <w:left w:val="single" w:sz="12" w:space="0" w:color="auto"/>
              <w:right w:val="single" w:sz="12" w:space="0" w:color="auto"/>
            </w:tcBorders>
            <w:shd w:val="clear" w:color="auto" w:fill="auto"/>
          </w:tcPr>
          <w:p w:rsidR="00E53F7E" w:rsidRPr="008F37F9" w:rsidRDefault="00E53F7E" w:rsidP="00E53F7E">
            <w:pPr>
              <w:pStyle w:val="TAL"/>
              <w:rPr>
                <w:b/>
                <w:bCs/>
                <w:sz w:val="24"/>
              </w:rPr>
            </w:pPr>
            <w:r w:rsidRPr="009F5500">
              <w:rPr>
                <w:sz w:val="20"/>
              </w:rPr>
              <w:lastRenderedPageBreak/>
              <w:t>12.2</w:t>
            </w:r>
          </w:p>
        </w:tc>
        <w:tc>
          <w:tcPr>
            <w:tcW w:w="2162" w:type="dxa"/>
            <w:tcBorders>
              <w:left w:val="single" w:sz="12" w:space="0" w:color="auto"/>
              <w:right w:val="single" w:sz="12" w:space="0" w:color="auto"/>
            </w:tcBorders>
            <w:shd w:val="clear" w:color="auto" w:fill="auto"/>
          </w:tcPr>
          <w:p w:rsidR="00E53F7E" w:rsidRPr="009F5500" w:rsidRDefault="00E53F7E" w:rsidP="00E53F7E">
            <w:pPr>
              <w:pStyle w:val="TAL"/>
              <w:rPr>
                <w:sz w:val="20"/>
              </w:rPr>
            </w:pPr>
            <w:r w:rsidRPr="009F5500">
              <w:rPr>
                <w:sz w:val="20"/>
              </w:rPr>
              <w:t>Release 12 Packet Core Work Items</w:t>
            </w:r>
          </w:p>
          <w:p w:rsidR="00E53F7E" w:rsidRPr="009F5500" w:rsidRDefault="00E53F7E" w:rsidP="00E53F7E">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rsidR="00E53F7E" w:rsidRPr="009F5500" w:rsidRDefault="00E53F7E" w:rsidP="00E53F7E">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rsidR="00E53F7E" w:rsidRPr="009F5500" w:rsidRDefault="00E53F7E" w:rsidP="00E53F7E">
            <w:pPr>
              <w:pStyle w:val="TAL"/>
              <w:rPr>
                <w:color w:val="0000FF"/>
                <w:sz w:val="20"/>
                <w:lang w:val="da-DK"/>
              </w:rPr>
            </w:pPr>
            <w:r w:rsidRPr="009F5500">
              <w:rPr>
                <w:color w:val="0000FF"/>
                <w:sz w:val="20"/>
                <w:lang w:val="da-DK"/>
              </w:rPr>
              <w:t>[ABC-CT3]</w:t>
            </w:r>
          </w:p>
          <w:p w:rsidR="00E53F7E" w:rsidRPr="009F5500" w:rsidRDefault="00E53F7E" w:rsidP="00E53F7E">
            <w:pPr>
              <w:pStyle w:val="TAL"/>
              <w:rPr>
                <w:color w:val="0000FF"/>
                <w:sz w:val="20"/>
                <w:lang w:val="da-DK"/>
              </w:rPr>
            </w:pPr>
            <w:r w:rsidRPr="009F5500">
              <w:rPr>
                <w:color w:val="0000FF"/>
                <w:sz w:val="20"/>
                <w:lang w:val="da-DK"/>
              </w:rPr>
              <w:t>[UMONC-CT3]</w:t>
            </w:r>
          </w:p>
          <w:p w:rsidR="00E53F7E" w:rsidRPr="009F5500" w:rsidRDefault="00E53F7E" w:rsidP="00E53F7E">
            <w:pPr>
              <w:pStyle w:val="TAL"/>
              <w:rPr>
                <w:color w:val="0000FF"/>
                <w:sz w:val="20"/>
                <w:lang w:val="da-DK"/>
              </w:rPr>
            </w:pPr>
            <w:r w:rsidRPr="009F5500">
              <w:rPr>
                <w:color w:val="0000FF"/>
                <w:sz w:val="20"/>
                <w:lang w:val="da-DK"/>
              </w:rPr>
              <w:t>[E2EMTSI-CT]</w:t>
            </w:r>
          </w:p>
          <w:p w:rsidR="00E53F7E" w:rsidRPr="009F5500" w:rsidRDefault="00E53F7E" w:rsidP="00E53F7E">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rsidR="00E53F7E" w:rsidRPr="009F5500" w:rsidRDefault="00E53F7E" w:rsidP="00E53F7E">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rsidR="00E53F7E" w:rsidRPr="009F5500" w:rsidRDefault="00E53F7E" w:rsidP="00E53F7E">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rsidR="00E53F7E" w:rsidRPr="009F5500" w:rsidRDefault="00E53F7E" w:rsidP="00E53F7E">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rsidR="00E53F7E" w:rsidRPr="009F5500" w:rsidRDefault="00E53F7E" w:rsidP="00E53F7E">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rsidR="00E53F7E" w:rsidRPr="009F5500" w:rsidRDefault="00E53F7E" w:rsidP="00E53F7E">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rsidR="00E53F7E" w:rsidRPr="009F5500" w:rsidRDefault="00E53F7E" w:rsidP="00E53F7E">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rsidR="00E53F7E" w:rsidRPr="009F5500" w:rsidRDefault="00E53F7E" w:rsidP="00E53F7E">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rsidR="00E53F7E" w:rsidRPr="009F5500" w:rsidRDefault="00E53F7E" w:rsidP="00E53F7E">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rsidR="00E53F7E" w:rsidRPr="008F37F9" w:rsidRDefault="00E53F7E" w:rsidP="00E53F7E">
            <w:pPr>
              <w:pStyle w:val="TAL"/>
              <w:rPr>
                <w:b/>
                <w:bCs/>
                <w:sz w:val="24"/>
              </w:rPr>
            </w:pPr>
            <w:r w:rsidRPr="009F5500">
              <w:rPr>
                <w:color w:val="0000FF"/>
                <w:sz w:val="20"/>
              </w:rPr>
              <w:t>[TEI12] - PC</w:t>
            </w:r>
          </w:p>
        </w:tc>
        <w:tc>
          <w:tcPr>
            <w:tcW w:w="750" w:type="dxa"/>
            <w:tcBorders>
              <w:left w:val="single" w:sz="12" w:space="0" w:color="auto"/>
              <w:right w:val="single" w:sz="12" w:space="0" w:color="auto"/>
            </w:tcBorders>
            <w:shd w:val="clear" w:color="auto" w:fill="auto"/>
          </w:tcPr>
          <w:p w:rsidR="00E53F7E" w:rsidRPr="001A1126" w:rsidRDefault="00E53F7E" w:rsidP="00E53F7E">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144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1080" w:type="dxa"/>
            <w:tcBorders>
              <w:left w:val="single" w:sz="12" w:space="0" w:color="auto"/>
              <w:right w:val="single" w:sz="12" w:space="0" w:color="auto"/>
            </w:tcBorders>
            <w:shd w:val="clear" w:color="auto" w:fill="auto"/>
          </w:tcPr>
          <w:p w:rsidR="00E53F7E" w:rsidRPr="00750E57" w:rsidRDefault="00E53F7E" w:rsidP="00E53F7E">
            <w:pPr>
              <w:pStyle w:val="TAL"/>
              <w:rPr>
                <w:sz w:val="20"/>
              </w:rPr>
            </w:pPr>
          </w:p>
        </w:tc>
        <w:tc>
          <w:tcPr>
            <w:tcW w:w="4860" w:type="dxa"/>
            <w:tcBorders>
              <w:left w:val="single" w:sz="12" w:space="0" w:color="auto"/>
              <w:right w:val="single" w:sz="12" w:space="0" w:color="auto"/>
            </w:tcBorders>
            <w:shd w:val="clear" w:color="auto" w:fill="auto"/>
          </w:tcPr>
          <w:p w:rsidR="00E53F7E" w:rsidRPr="00FD42B2" w:rsidRDefault="00E53F7E" w:rsidP="00FD42B2">
            <w:pPr>
              <w:pStyle w:val="TAL"/>
              <w:rPr>
                <w:sz w:val="20"/>
              </w:rPr>
            </w:pPr>
            <w:r w:rsidRPr="009F5500">
              <w:rPr>
                <w:sz w:val="20"/>
              </w:rPr>
              <w:t>All WIs completed</w:t>
            </w:r>
          </w:p>
        </w:tc>
      </w:tr>
      <w:tr w:rsidR="00E53F7E" w:rsidRPr="002F2600" w:rsidTr="00E53F7E">
        <w:trPr>
          <w:trHeight w:val="332"/>
        </w:trPr>
        <w:tc>
          <w:tcPr>
            <w:tcW w:w="976" w:type="dxa"/>
            <w:tcBorders>
              <w:left w:val="single" w:sz="12" w:space="0" w:color="auto"/>
              <w:right w:val="single" w:sz="12" w:space="0" w:color="auto"/>
            </w:tcBorders>
            <w:shd w:val="clear" w:color="auto" w:fill="auto"/>
            <w:vAlign w:val="center"/>
          </w:tcPr>
          <w:p w:rsidR="00E53F7E" w:rsidRPr="008F37F9" w:rsidRDefault="00E53F7E" w:rsidP="00E53F7E">
            <w:pPr>
              <w:pStyle w:val="TAL"/>
              <w:rPr>
                <w:b/>
                <w:bCs/>
                <w:sz w:val="24"/>
              </w:rPr>
            </w:pPr>
          </w:p>
        </w:tc>
        <w:tc>
          <w:tcPr>
            <w:tcW w:w="2162" w:type="dxa"/>
            <w:tcBorders>
              <w:left w:val="single" w:sz="12" w:space="0" w:color="auto"/>
              <w:right w:val="single" w:sz="12" w:space="0" w:color="auto"/>
            </w:tcBorders>
            <w:shd w:val="clear" w:color="auto" w:fill="auto"/>
            <w:vAlign w:val="center"/>
          </w:tcPr>
          <w:p w:rsidR="00E53F7E" w:rsidRPr="008F37F9" w:rsidRDefault="00E53F7E" w:rsidP="00E53F7E">
            <w:pPr>
              <w:pStyle w:val="TAL"/>
              <w:rPr>
                <w:b/>
                <w:bCs/>
                <w:sz w:val="24"/>
              </w:rPr>
            </w:pPr>
          </w:p>
        </w:tc>
        <w:tc>
          <w:tcPr>
            <w:tcW w:w="750" w:type="dxa"/>
            <w:tcBorders>
              <w:left w:val="single" w:sz="12" w:space="0" w:color="auto"/>
              <w:right w:val="single" w:sz="12" w:space="0" w:color="auto"/>
            </w:tcBorders>
            <w:shd w:val="clear" w:color="auto" w:fill="auto"/>
          </w:tcPr>
          <w:p w:rsidR="00E53F7E" w:rsidRPr="001A1126" w:rsidRDefault="00E53F7E" w:rsidP="00E53F7E">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vAlign w:val="center"/>
          </w:tcPr>
          <w:p w:rsidR="00E53F7E" w:rsidRPr="00750E57" w:rsidRDefault="00E53F7E" w:rsidP="00E53F7E">
            <w:pPr>
              <w:pStyle w:val="TAL"/>
              <w:rPr>
                <w:sz w:val="20"/>
              </w:rPr>
            </w:pPr>
          </w:p>
        </w:tc>
        <w:tc>
          <w:tcPr>
            <w:tcW w:w="1440" w:type="dxa"/>
            <w:tcBorders>
              <w:left w:val="single" w:sz="12" w:space="0" w:color="auto"/>
              <w:right w:val="single" w:sz="12" w:space="0" w:color="auto"/>
            </w:tcBorders>
            <w:shd w:val="clear" w:color="auto" w:fill="auto"/>
            <w:vAlign w:val="center"/>
          </w:tcPr>
          <w:p w:rsidR="00E53F7E" w:rsidRPr="00750E57" w:rsidRDefault="00E53F7E" w:rsidP="00E53F7E">
            <w:pPr>
              <w:pStyle w:val="TAL"/>
              <w:rPr>
                <w:sz w:val="20"/>
              </w:rPr>
            </w:pPr>
          </w:p>
        </w:tc>
        <w:tc>
          <w:tcPr>
            <w:tcW w:w="1080" w:type="dxa"/>
            <w:tcBorders>
              <w:left w:val="single" w:sz="12" w:space="0" w:color="auto"/>
              <w:right w:val="single" w:sz="12" w:space="0" w:color="auto"/>
            </w:tcBorders>
            <w:shd w:val="clear" w:color="auto" w:fill="auto"/>
            <w:vAlign w:val="center"/>
          </w:tcPr>
          <w:p w:rsidR="00E53F7E" w:rsidRPr="00750E57" w:rsidRDefault="00E53F7E" w:rsidP="00E53F7E">
            <w:pPr>
              <w:pStyle w:val="TAL"/>
              <w:rPr>
                <w:sz w:val="20"/>
              </w:rPr>
            </w:pPr>
          </w:p>
        </w:tc>
        <w:tc>
          <w:tcPr>
            <w:tcW w:w="4860" w:type="dxa"/>
            <w:tcBorders>
              <w:left w:val="single" w:sz="12" w:space="0" w:color="auto"/>
              <w:right w:val="single" w:sz="12" w:space="0" w:color="auto"/>
            </w:tcBorders>
            <w:shd w:val="clear" w:color="auto" w:fill="auto"/>
            <w:vAlign w:val="center"/>
          </w:tcPr>
          <w:p w:rsidR="00E53F7E" w:rsidRPr="00996AC7" w:rsidRDefault="00E53F7E" w:rsidP="00E53F7E">
            <w:pPr>
              <w:rPr>
                <w:rFonts w:ascii="Arial" w:hAnsi="Arial" w:cs="Arial"/>
                <w:b/>
                <w:color w:val="000000"/>
                <w:sz w:val="16"/>
                <w:szCs w:val="16"/>
              </w:rPr>
            </w:pPr>
          </w:p>
        </w:tc>
      </w:tr>
      <w:tr w:rsidR="00E53F7E" w:rsidRPr="002F2600" w:rsidTr="00E27EFA">
        <w:tc>
          <w:tcPr>
            <w:tcW w:w="976" w:type="dxa"/>
            <w:tcBorders>
              <w:left w:val="single" w:sz="12" w:space="0" w:color="auto"/>
              <w:bottom w:val="single" w:sz="4" w:space="0" w:color="auto"/>
              <w:right w:val="single" w:sz="12" w:space="0" w:color="auto"/>
            </w:tcBorders>
            <w:shd w:val="clear" w:color="auto" w:fill="F7CAAC"/>
            <w:vAlign w:val="center"/>
          </w:tcPr>
          <w:p w:rsidR="00E53F7E" w:rsidRPr="008F37F9" w:rsidRDefault="00E53F7E" w:rsidP="00E53F7E">
            <w:pPr>
              <w:pStyle w:val="TAL"/>
              <w:rPr>
                <w:b/>
                <w:bCs/>
                <w:sz w:val="24"/>
              </w:rPr>
            </w:pPr>
            <w:r w:rsidRPr="008F37F9">
              <w:rPr>
                <w:b/>
                <w:bCs/>
                <w:sz w:val="24"/>
              </w:rPr>
              <w:t>13</w:t>
            </w:r>
          </w:p>
        </w:tc>
        <w:tc>
          <w:tcPr>
            <w:tcW w:w="2162" w:type="dxa"/>
            <w:tcBorders>
              <w:left w:val="single" w:sz="12" w:space="0" w:color="auto"/>
              <w:bottom w:val="single" w:sz="4" w:space="0" w:color="auto"/>
              <w:right w:val="single" w:sz="12" w:space="0" w:color="auto"/>
            </w:tcBorders>
            <w:shd w:val="clear" w:color="auto" w:fill="F7CAAC"/>
            <w:vAlign w:val="center"/>
          </w:tcPr>
          <w:p w:rsidR="00E53F7E" w:rsidRPr="008F37F9" w:rsidRDefault="00E53F7E" w:rsidP="00E53F7E">
            <w:pPr>
              <w:pStyle w:val="TAL"/>
              <w:rPr>
                <w:rFonts w:eastAsia="宋体"/>
                <w:b/>
                <w:bCs/>
                <w:sz w:val="24"/>
                <w:lang w:eastAsia="zh-CN"/>
              </w:rPr>
            </w:pPr>
            <w:r w:rsidRPr="008F37F9">
              <w:rPr>
                <w:b/>
                <w:bCs/>
                <w:sz w:val="24"/>
              </w:rPr>
              <w:t>Release 1</w:t>
            </w:r>
            <w:r w:rsidRPr="008F37F9">
              <w:rPr>
                <w:rFonts w:eastAsia="宋体" w:hint="eastAsia"/>
                <w:b/>
                <w:bCs/>
                <w:sz w:val="24"/>
                <w:lang w:eastAsia="zh-CN"/>
              </w:rPr>
              <w:t>3</w:t>
            </w:r>
          </w:p>
        </w:tc>
        <w:tc>
          <w:tcPr>
            <w:tcW w:w="750" w:type="dxa"/>
            <w:tcBorders>
              <w:left w:val="single" w:sz="12" w:space="0" w:color="auto"/>
              <w:bottom w:val="single" w:sz="4" w:space="0" w:color="auto"/>
              <w:right w:val="single" w:sz="12" w:space="0" w:color="auto"/>
            </w:tcBorders>
            <w:shd w:val="clear" w:color="auto" w:fill="F7CAAC"/>
          </w:tcPr>
          <w:p w:rsidR="00E53F7E" w:rsidRPr="001A1126" w:rsidRDefault="00E53F7E" w:rsidP="00E53F7E">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F7CAAC"/>
          </w:tcPr>
          <w:p w:rsidR="00E53F7E" w:rsidRPr="00750E57" w:rsidRDefault="00E53F7E" w:rsidP="00E53F7E">
            <w:pPr>
              <w:pStyle w:val="TAL"/>
              <w:rPr>
                <w:sz w:val="20"/>
              </w:rPr>
            </w:pPr>
          </w:p>
        </w:tc>
        <w:tc>
          <w:tcPr>
            <w:tcW w:w="1440" w:type="dxa"/>
            <w:tcBorders>
              <w:left w:val="single" w:sz="12" w:space="0" w:color="auto"/>
              <w:bottom w:val="single" w:sz="4" w:space="0" w:color="auto"/>
              <w:right w:val="single" w:sz="12" w:space="0" w:color="auto"/>
            </w:tcBorders>
            <w:shd w:val="clear" w:color="auto" w:fill="F7CAAC"/>
          </w:tcPr>
          <w:p w:rsidR="00E53F7E" w:rsidRPr="00750E57" w:rsidRDefault="00E53F7E" w:rsidP="00E53F7E">
            <w:pPr>
              <w:pStyle w:val="TAL"/>
              <w:rPr>
                <w:sz w:val="20"/>
              </w:rPr>
            </w:pPr>
          </w:p>
        </w:tc>
        <w:tc>
          <w:tcPr>
            <w:tcW w:w="1080" w:type="dxa"/>
            <w:tcBorders>
              <w:left w:val="single" w:sz="12" w:space="0" w:color="auto"/>
              <w:bottom w:val="single" w:sz="4" w:space="0" w:color="auto"/>
              <w:right w:val="single" w:sz="12" w:space="0" w:color="auto"/>
            </w:tcBorders>
            <w:shd w:val="clear" w:color="auto" w:fill="F7CAAC"/>
          </w:tcPr>
          <w:p w:rsidR="00E53F7E" w:rsidRPr="00750E57" w:rsidRDefault="00E53F7E" w:rsidP="00E53F7E">
            <w:pPr>
              <w:pStyle w:val="TAL"/>
              <w:rPr>
                <w:sz w:val="20"/>
              </w:rPr>
            </w:pPr>
          </w:p>
        </w:tc>
        <w:tc>
          <w:tcPr>
            <w:tcW w:w="4860" w:type="dxa"/>
            <w:tcBorders>
              <w:left w:val="single" w:sz="12" w:space="0" w:color="auto"/>
              <w:bottom w:val="single" w:sz="4" w:space="0" w:color="auto"/>
              <w:right w:val="single" w:sz="12" w:space="0" w:color="auto"/>
            </w:tcBorders>
            <w:shd w:val="clear" w:color="auto" w:fill="F7CAAC"/>
          </w:tcPr>
          <w:p w:rsidR="00E53F7E" w:rsidRPr="002F2600" w:rsidRDefault="00E53F7E" w:rsidP="00E53F7E">
            <w:pPr>
              <w:suppressLineNumbers/>
              <w:suppressAutoHyphens/>
              <w:spacing w:before="60" w:after="60"/>
              <w:rPr>
                <w:rFonts w:ascii="Arial" w:hAnsi="Arial" w:cs="Arial"/>
                <w:bCs/>
                <w:sz w:val="20"/>
                <w:szCs w:val="20"/>
              </w:rPr>
            </w:pPr>
          </w:p>
        </w:tc>
      </w:tr>
      <w:tr w:rsidR="00E53F7E" w:rsidRPr="002F2600" w:rsidTr="00E27EFA">
        <w:tc>
          <w:tcPr>
            <w:tcW w:w="976" w:type="dxa"/>
            <w:tcBorders>
              <w:left w:val="single" w:sz="12" w:space="0" w:color="auto"/>
              <w:bottom w:val="single" w:sz="4" w:space="0" w:color="auto"/>
              <w:right w:val="single" w:sz="12" w:space="0" w:color="auto"/>
            </w:tcBorders>
            <w:shd w:val="clear" w:color="auto" w:fill="auto"/>
          </w:tcPr>
          <w:p w:rsidR="00E53F7E" w:rsidRPr="008F37F9" w:rsidRDefault="00E53F7E" w:rsidP="00E53F7E">
            <w:pPr>
              <w:pStyle w:val="TAL"/>
              <w:rPr>
                <w:b/>
                <w:bCs/>
                <w:sz w:val="24"/>
              </w:rPr>
            </w:pPr>
            <w:r w:rsidRPr="00FD1A9D">
              <w:rPr>
                <w:sz w:val="20"/>
              </w:rPr>
              <w:t>13.1</w:t>
            </w:r>
          </w:p>
        </w:tc>
        <w:tc>
          <w:tcPr>
            <w:tcW w:w="2162" w:type="dxa"/>
            <w:tcBorders>
              <w:left w:val="single" w:sz="12" w:space="0" w:color="auto"/>
              <w:bottom w:val="single" w:sz="4" w:space="0" w:color="auto"/>
              <w:right w:val="single" w:sz="12" w:space="0" w:color="auto"/>
            </w:tcBorders>
            <w:shd w:val="clear" w:color="auto" w:fill="auto"/>
          </w:tcPr>
          <w:p w:rsidR="00E53F7E" w:rsidRPr="00FD1A9D" w:rsidRDefault="00E53F7E" w:rsidP="00E53F7E">
            <w:pPr>
              <w:pStyle w:val="TAL"/>
              <w:rPr>
                <w:sz w:val="20"/>
              </w:rPr>
            </w:pPr>
            <w:r w:rsidRPr="00FD1A9D">
              <w:rPr>
                <w:sz w:val="20"/>
              </w:rPr>
              <w:t>Release 13 IMS/CS Work Items</w:t>
            </w:r>
          </w:p>
          <w:p w:rsidR="00E53F7E" w:rsidRPr="00FD1A9D" w:rsidRDefault="00E53F7E" w:rsidP="00E53F7E">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rsidR="00E53F7E" w:rsidRPr="00FD1A9D" w:rsidRDefault="00E53F7E" w:rsidP="00E53F7E">
            <w:pPr>
              <w:pStyle w:val="TAL"/>
              <w:rPr>
                <w:color w:val="0000FF"/>
                <w:sz w:val="20"/>
              </w:rPr>
            </w:pPr>
            <w:r w:rsidRPr="00FD1A9D">
              <w:rPr>
                <w:color w:val="0000FF"/>
                <w:sz w:val="20"/>
              </w:rPr>
              <w:t>[RTCP_MUX]</w:t>
            </w:r>
          </w:p>
          <w:p w:rsidR="00E53F7E" w:rsidRPr="00FD1A9D" w:rsidRDefault="00E53F7E" w:rsidP="00E53F7E">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rsidR="00E53F7E" w:rsidRPr="00FD1A9D" w:rsidRDefault="00E53F7E" w:rsidP="00E53F7E">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rsidR="00E53F7E" w:rsidRPr="00FD1A9D" w:rsidRDefault="00E53F7E" w:rsidP="00E53F7E">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rsidR="00E53F7E" w:rsidRPr="00FD1A9D" w:rsidRDefault="00E53F7E" w:rsidP="00E53F7E">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rsidR="00E53F7E" w:rsidRPr="00FD1A9D" w:rsidRDefault="00E53F7E" w:rsidP="00E53F7E">
            <w:pPr>
              <w:pStyle w:val="TAL"/>
              <w:rPr>
                <w:color w:val="0000FF"/>
                <w:sz w:val="20"/>
              </w:rPr>
            </w:pPr>
            <w:r w:rsidRPr="00FD1A9D">
              <w:rPr>
                <w:rFonts w:hint="eastAsia"/>
                <w:color w:val="0000FF"/>
                <w:sz w:val="20"/>
              </w:rPr>
              <w:t>[SDPCN_IMS]</w:t>
            </w:r>
          </w:p>
          <w:p w:rsidR="00E53F7E" w:rsidRPr="00FD1A9D" w:rsidRDefault="00E53F7E" w:rsidP="00E53F7E">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rsidR="00E53F7E" w:rsidRPr="00FD1A9D" w:rsidRDefault="00E53F7E" w:rsidP="00E53F7E">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rsidR="00E53F7E" w:rsidRPr="00FD1A9D" w:rsidRDefault="00E53F7E" w:rsidP="00E53F7E">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rsidR="00E53F7E" w:rsidRPr="00FD1A9D" w:rsidRDefault="00E53F7E" w:rsidP="00E53F7E">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rsidR="00E53F7E" w:rsidRPr="00FD1A9D" w:rsidRDefault="00E53F7E" w:rsidP="00E53F7E">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rsidR="00E53F7E" w:rsidRPr="008F37F9" w:rsidRDefault="00E53F7E" w:rsidP="00E53F7E">
            <w:pPr>
              <w:pStyle w:val="TAL"/>
              <w:rPr>
                <w:b/>
                <w:bCs/>
                <w:sz w:val="24"/>
              </w:rPr>
            </w:pPr>
            <w:r w:rsidRPr="00FD1A9D">
              <w:rPr>
                <w:color w:val="0000FF"/>
                <w:sz w:val="20"/>
              </w:rPr>
              <w:t>[TEI13] – IMS/CS</w:t>
            </w:r>
          </w:p>
        </w:tc>
        <w:tc>
          <w:tcPr>
            <w:tcW w:w="750" w:type="dxa"/>
            <w:tcBorders>
              <w:left w:val="single" w:sz="12" w:space="0" w:color="auto"/>
              <w:bottom w:val="single" w:sz="4" w:space="0" w:color="auto"/>
              <w:right w:val="single" w:sz="12" w:space="0" w:color="auto"/>
            </w:tcBorders>
            <w:shd w:val="clear" w:color="auto" w:fill="auto"/>
          </w:tcPr>
          <w:p w:rsidR="00E53F7E" w:rsidRPr="001A1126" w:rsidRDefault="00E53F7E" w:rsidP="00E53F7E">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auto"/>
          </w:tcPr>
          <w:p w:rsidR="00E53F7E" w:rsidRPr="00750E57" w:rsidRDefault="00E53F7E" w:rsidP="00E53F7E">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53F7E" w:rsidRPr="00750E57" w:rsidRDefault="00E53F7E" w:rsidP="00E53F7E">
            <w:pPr>
              <w:pStyle w:val="TAL"/>
              <w:rPr>
                <w:sz w:val="20"/>
              </w:rPr>
            </w:pPr>
          </w:p>
        </w:tc>
        <w:tc>
          <w:tcPr>
            <w:tcW w:w="1080" w:type="dxa"/>
            <w:tcBorders>
              <w:left w:val="single" w:sz="12" w:space="0" w:color="auto"/>
              <w:bottom w:val="single" w:sz="4" w:space="0" w:color="auto"/>
              <w:right w:val="single" w:sz="12" w:space="0" w:color="auto"/>
            </w:tcBorders>
            <w:shd w:val="clear" w:color="auto" w:fill="auto"/>
          </w:tcPr>
          <w:p w:rsidR="00E53F7E" w:rsidRPr="00750E57" w:rsidRDefault="00E53F7E" w:rsidP="00E53F7E">
            <w:pPr>
              <w:pStyle w:val="TAL"/>
              <w:rPr>
                <w:sz w:val="20"/>
              </w:rPr>
            </w:pPr>
          </w:p>
        </w:tc>
        <w:tc>
          <w:tcPr>
            <w:tcW w:w="4860" w:type="dxa"/>
            <w:tcBorders>
              <w:left w:val="single" w:sz="12" w:space="0" w:color="auto"/>
              <w:bottom w:val="single" w:sz="4" w:space="0" w:color="auto"/>
              <w:right w:val="single" w:sz="12" w:space="0" w:color="auto"/>
            </w:tcBorders>
            <w:shd w:val="clear" w:color="auto" w:fill="auto"/>
          </w:tcPr>
          <w:p w:rsidR="00E53F7E" w:rsidRPr="00FD42B2" w:rsidRDefault="00E53F7E" w:rsidP="00FD42B2">
            <w:pPr>
              <w:pStyle w:val="TAL"/>
              <w:rPr>
                <w:sz w:val="20"/>
              </w:rPr>
            </w:pPr>
            <w:r w:rsidRPr="00FD1A9D">
              <w:rPr>
                <w:sz w:val="20"/>
              </w:rPr>
              <w:t>All WIs completed</w:t>
            </w:r>
          </w:p>
        </w:tc>
      </w:tr>
      <w:tr w:rsidR="00E53F7E" w:rsidRPr="002F2600" w:rsidTr="00E27EFA">
        <w:tc>
          <w:tcPr>
            <w:tcW w:w="976" w:type="dxa"/>
            <w:tcBorders>
              <w:left w:val="single" w:sz="12" w:space="0" w:color="auto"/>
              <w:bottom w:val="single" w:sz="4" w:space="0" w:color="auto"/>
              <w:right w:val="single" w:sz="12" w:space="0" w:color="auto"/>
            </w:tcBorders>
            <w:shd w:val="clear" w:color="auto" w:fill="auto"/>
          </w:tcPr>
          <w:p w:rsidR="00E53F7E" w:rsidRPr="008F37F9" w:rsidRDefault="00E53F7E" w:rsidP="00E53F7E">
            <w:pPr>
              <w:pStyle w:val="TAL"/>
              <w:rPr>
                <w:b/>
                <w:bCs/>
                <w:sz w:val="24"/>
              </w:rPr>
            </w:pPr>
            <w:r w:rsidRPr="00FD1A9D">
              <w:rPr>
                <w:sz w:val="20"/>
              </w:rPr>
              <w:lastRenderedPageBreak/>
              <w:t>13.2</w:t>
            </w:r>
          </w:p>
        </w:tc>
        <w:tc>
          <w:tcPr>
            <w:tcW w:w="2162" w:type="dxa"/>
            <w:tcBorders>
              <w:left w:val="single" w:sz="12" w:space="0" w:color="auto"/>
              <w:bottom w:val="single" w:sz="4" w:space="0" w:color="auto"/>
              <w:right w:val="single" w:sz="12" w:space="0" w:color="auto"/>
            </w:tcBorders>
            <w:shd w:val="clear" w:color="auto" w:fill="auto"/>
          </w:tcPr>
          <w:p w:rsidR="00E53F7E" w:rsidRPr="00FD1A9D" w:rsidRDefault="00E53F7E" w:rsidP="00E53F7E">
            <w:pPr>
              <w:pStyle w:val="TAL"/>
              <w:rPr>
                <w:sz w:val="20"/>
              </w:rPr>
            </w:pPr>
            <w:r w:rsidRPr="00FD1A9D">
              <w:rPr>
                <w:sz w:val="20"/>
              </w:rPr>
              <w:t>Release 13 Packet Core Work Items</w:t>
            </w:r>
          </w:p>
          <w:p w:rsidR="00E53F7E" w:rsidRPr="00FD1A9D" w:rsidRDefault="00E53F7E" w:rsidP="00E53F7E">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rsidR="00E53F7E" w:rsidRPr="00FD1A9D" w:rsidRDefault="00E53F7E" w:rsidP="00E53F7E">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rsidR="00E53F7E" w:rsidRPr="00FD1A9D" w:rsidRDefault="00E53F7E" w:rsidP="00E53F7E">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rsidR="00E53F7E" w:rsidRPr="00FD1A9D" w:rsidRDefault="00E53F7E" w:rsidP="00E53F7E">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rsidR="00E53F7E" w:rsidRPr="00FD1A9D" w:rsidRDefault="00E53F7E" w:rsidP="00E53F7E">
            <w:pPr>
              <w:pStyle w:val="TAL"/>
              <w:rPr>
                <w:color w:val="0000FF"/>
                <w:sz w:val="20"/>
              </w:rPr>
            </w:pPr>
            <w:r w:rsidRPr="00FD1A9D">
              <w:rPr>
                <w:rFonts w:hint="eastAsia"/>
                <w:color w:val="0000FF"/>
                <w:sz w:val="20"/>
              </w:rPr>
              <w:t>[eUMONC-CT3]</w:t>
            </w:r>
          </w:p>
          <w:p w:rsidR="00E53F7E" w:rsidRPr="00FD1A9D" w:rsidRDefault="00E53F7E" w:rsidP="00E53F7E">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rsidR="00E53F7E" w:rsidRPr="00FD1A9D" w:rsidRDefault="00E53F7E" w:rsidP="00E53F7E">
            <w:pPr>
              <w:pStyle w:val="TAL"/>
              <w:rPr>
                <w:rFonts w:eastAsia="宋体"/>
                <w:color w:val="0000FF"/>
                <w:sz w:val="20"/>
                <w:lang w:eastAsia="zh-CN"/>
              </w:rPr>
            </w:pPr>
            <w:r w:rsidRPr="00FD1A9D">
              <w:rPr>
                <w:rFonts w:eastAsia="宋体"/>
                <w:color w:val="0000FF"/>
                <w:sz w:val="20"/>
                <w:lang w:eastAsia="zh-CN"/>
              </w:rPr>
              <w:t>[MONTE-CT]</w:t>
            </w:r>
          </w:p>
          <w:p w:rsidR="00E53F7E" w:rsidRPr="00FD1A9D" w:rsidRDefault="00E53F7E" w:rsidP="00E53F7E">
            <w:pPr>
              <w:pStyle w:val="TAL"/>
              <w:rPr>
                <w:rFonts w:eastAsia="宋体"/>
                <w:color w:val="0000FF"/>
                <w:sz w:val="20"/>
                <w:lang w:eastAsia="zh-CN"/>
              </w:rPr>
            </w:pPr>
            <w:r w:rsidRPr="00FD1A9D">
              <w:rPr>
                <w:rFonts w:eastAsia="宋体"/>
                <w:color w:val="0000FF"/>
                <w:sz w:val="20"/>
                <w:lang w:eastAsia="zh-CN"/>
              </w:rPr>
              <w:t>[NBIFOM-CT]</w:t>
            </w:r>
          </w:p>
          <w:p w:rsidR="00E53F7E" w:rsidRPr="00FD1A9D" w:rsidRDefault="00E53F7E" w:rsidP="00E53F7E">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rsidR="00E53F7E" w:rsidRPr="00FD1A9D" w:rsidRDefault="00E53F7E" w:rsidP="00E53F7E">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rsidR="00E53F7E" w:rsidRPr="00FD1A9D" w:rsidRDefault="00E53F7E" w:rsidP="00E53F7E">
            <w:pPr>
              <w:pStyle w:val="TAL"/>
              <w:rPr>
                <w:rFonts w:eastAsia="宋体"/>
                <w:color w:val="0000FF"/>
                <w:sz w:val="20"/>
                <w:lang w:eastAsia="zh-CN"/>
              </w:rPr>
            </w:pPr>
            <w:r w:rsidRPr="00FD1A9D">
              <w:rPr>
                <w:rFonts w:eastAsia="宋体"/>
                <w:color w:val="0000FF"/>
                <w:sz w:val="20"/>
                <w:lang w:eastAsia="zh-CN"/>
              </w:rPr>
              <w:t>[FMSS-CT]</w:t>
            </w:r>
          </w:p>
          <w:p w:rsidR="00E53F7E" w:rsidRPr="00FD1A9D" w:rsidRDefault="00E53F7E" w:rsidP="00E53F7E">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rsidR="00E53F7E" w:rsidRPr="00FD1A9D" w:rsidRDefault="00E53F7E" w:rsidP="00E53F7E">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rsidR="00E53F7E" w:rsidRPr="00FD1A9D" w:rsidRDefault="00E53F7E" w:rsidP="00E53F7E">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rsidR="00E53F7E" w:rsidRPr="00FD1A9D" w:rsidRDefault="00E53F7E" w:rsidP="00E53F7E">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rsidR="00E53F7E" w:rsidRPr="00FD1A9D" w:rsidRDefault="00E53F7E" w:rsidP="00E53F7E">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rsidR="00E53F7E" w:rsidRPr="00FD1A9D" w:rsidRDefault="00E53F7E" w:rsidP="00E53F7E">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rsidR="00E53F7E" w:rsidRPr="008F37F9" w:rsidRDefault="00E53F7E" w:rsidP="00E53F7E">
            <w:pPr>
              <w:pStyle w:val="TAL"/>
              <w:rPr>
                <w:b/>
                <w:bCs/>
                <w:sz w:val="24"/>
              </w:rPr>
            </w:pPr>
            <w:r w:rsidRPr="00FD1A9D">
              <w:rPr>
                <w:rFonts w:eastAsia="宋体"/>
                <w:color w:val="0000FF"/>
                <w:sz w:val="20"/>
                <w:lang w:eastAsia="zh-CN"/>
              </w:rPr>
              <w:t>[TEI13] - PC</w:t>
            </w:r>
          </w:p>
        </w:tc>
        <w:tc>
          <w:tcPr>
            <w:tcW w:w="750" w:type="dxa"/>
            <w:tcBorders>
              <w:left w:val="single" w:sz="12" w:space="0" w:color="auto"/>
              <w:bottom w:val="single" w:sz="4" w:space="0" w:color="auto"/>
              <w:right w:val="single" w:sz="12" w:space="0" w:color="auto"/>
            </w:tcBorders>
            <w:shd w:val="clear" w:color="auto" w:fill="auto"/>
          </w:tcPr>
          <w:p w:rsidR="00E53F7E" w:rsidRPr="001A1126" w:rsidRDefault="00E53F7E" w:rsidP="00E53F7E">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auto"/>
          </w:tcPr>
          <w:p w:rsidR="00E53F7E" w:rsidRPr="00750E57" w:rsidRDefault="00E53F7E" w:rsidP="00E53F7E">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53F7E" w:rsidRPr="00750E57" w:rsidRDefault="00E53F7E" w:rsidP="00E53F7E">
            <w:pPr>
              <w:pStyle w:val="TAL"/>
              <w:rPr>
                <w:sz w:val="20"/>
              </w:rPr>
            </w:pPr>
          </w:p>
        </w:tc>
        <w:tc>
          <w:tcPr>
            <w:tcW w:w="1080" w:type="dxa"/>
            <w:tcBorders>
              <w:left w:val="single" w:sz="12" w:space="0" w:color="auto"/>
              <w:bottom w:val="single" w:sz="4" w:space="0" w:color="auto"/>
              <w:right w:val="single" w:sz="12" w:space="0" w:color="auto"/>
            </w:tcBorders>
            <w:shd w:val="clear" w:color="auto" w:fill="auto"/>
          </w:tcPr>
          <w:p w:rsidR="00E53F7E" w:rsidRPr="00750E57" w:rsidRDefault="00E53F7E" w:rsidP="00E53F7E">
            <w:pPr>
              <w:pStyle w:val="TAL"/>
              <w:rPr>
                <w:sz w:val="20"/>
              </w:rPr>
            </w:pPr>
          </w:p>
        </w:tc>
        <w:tc>
          <w:tcPr>
            <w:tcW w:w="4860" w:type="dxa"/>
            <w:tcBorders>
              <w:left w:val="single" w:sz="12" w:space="0" w:color="auto"/>
              <w:bottom w:val="single" w:sz="4" w:space="0" w:color="auto"/>
              <w:right w:val="single" w:sz="12" w:space="0" w:color="auto"/>
            </w:tcBorders>
            <w:shd w:val="clear" w:color="auto" w:fill="auto"/>
          </w:tcPr>
          <w:p w:rsidR="00E53F7E" w:rsidRPr="00FD42B2" w:rsidRDefault="00E53F7E" w:rsidP="00FD42B2">
            <w:pPr>
              <w:pStyle w:val="TAL"/>
              <w:rPr>
                <w:sz w:val="20"/>
              </w:rPr>
            </w:pPr>
            <w:r w:rsidRPr="00FD1A9D">
              <w:rPr>
                <w:sz w:val="20"/>
              </w:rPr>
              <w:t>All WIs completed</w:t>
            </w:r>
          </w:p>
        </w:tc>
      </w:tr>
      <w:tr w:rsidR="00E53F7E" w:rsidRPr="002F2600" w:rsidTr="00E53F7E">
        <w:tc>
          <w:tcPr>
            <w:tcW w:w="976" w:type="dxa"/>
            <w:tcBorders>
              <w:left w:val="single" w:sz="12" w:space="0" w:color="auto"/>
              <w:bottom w:val="single" w:sz="4" w:space="0" w:color="auto"/>
              <w:right w:val="single" w:sz="12" w:space="0" w:color="auto"/>
            </w:tcBorders>
            <w:shd w:val="clear" w:color="auto" w:fill="auto"/>
            <w:vAlign w:val="center"/>
          </w:tcPr>
          <w:p w:rsidR="00E53F7E" w:rsidRPr="008F37F9" w:rsidRDefault="00E53F7E" w:rsidP="00E53F7E">
            <w:pPr>
              <w:pStyle w:val="TAL"/>
              <w:rPr>
                <w:b/>
                <w:bCs/>
                <w:sz w:val="24"/>
              </w:rPr>
            </w:pPr>
          </w:p>
        </w:tc>
        <w:tc>
          <w:tcPr>
            <w:tcW w:w="2162" w:type="dxa"/>
            <w:tcBorders>
              <w:left w:val="single" w:sz="12" w:space="0" w:color="auto"/>
              <w:bottom w:val="single" w:sz="4" w:space="0" w:color="auto"/>
              <w:right w:val="single" w:sz="12" w:space="0" w:color="auto"/>
            </w:tcBorders>
            <w:shd w:val="clear" w:color="auto" w:fill="auto"/>
            <w:vAlign w:val="center"/>
          </w:tcPr>
          <w:p w:rsidR="00E53F7E" w:rsidRPr="008F37F9" w:rsidRDefault="00E53F7E" w:rsidP="00E53F7E">
            <w:pPr>
              <w:pStyle w:val="TAL"/>
              <w:rPr>
                <w:b/>
                <w:bCs/>
                <w:sz w:val="24"/>
              </w:rPr>
            </w:pPr>
          </w:p>
        </w:tc>
        <w:tc>
          <w:tcPr>
            <w:tcW w:w="750" w:type="dxa"/>
            <w:tcBorders>
              <w:left w:val="single" w:sz="12" w:space="0" w:color="auto"/>
              <w:bottom w:val="single" w:sz="4" w:space="0" w:color="auto"/>
              <w:right w:val="single" w:sz="12" w:space="0" w:color="auto"/>
            </w:tcBorders>
            <w:shd w:val="clear" w:color="auto" w:fill="auto"/>
          </w:tcPr>
          <w:p w:rsidR="00E53F7E" w:rsidRPr="001A1126" w:rsidRDefault="00E53F7E" w:rsidP="00E53F7E">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auto"/>
          </w:tcPr>
          <w:p w:rsidR="00E53F7E" w:rsidRPr="00750E57" w:rsidRDefault="00E53F7E" w:rsidP="00E53F7E">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53F7E" w:rsidRPr="00750E57" w:rsidRDefault="00E53F7E" w:rsidP="00E53F7E">
            <w:pPr>
              <w:pStyle w:val="TAL"/>
              <w:rPr>
                <w:sz w:val="20"/>
              </w:rPr>
            </w:pPr>
          </w:p>
        </w:tc>
        <w:tc>
          <w:tcPr>
            <w:tcW w:w="1080" w:type="dxa"/>
            <w:tcBorders>
              <w:left w:val="single" w:sz="12" w:space="0" w:color="auto"/>
              <w:bottom w:val="single" w:sz="4" w:space="0" w:color="auto"/>
              <w:right w:val="single" w:sz="12" w:space="0" w:color="auto"/>
            </w:tcBorders>
            <w:shd w:val="clear" w:color="auto" w:fill="auto"/>
          </w:tcPr>
          <w:p w:rsidR="00E53F7E" w:rsidRPr="00750E57" w:rsidRDefault="00E53F7E" w:rsidP="00E53F7E">
            <w:pPr>
              <w:pStyle w:val="TAL"/>
              <w:rPr>
                <w:sz w:val="20"/>
              </w:rPr>
            </w:pPr>
          </w:p>
        </w:tc>
        <w:tc>
          <w:tcPr>
            <w:tcW w:w="4860" w:type="dxa"/>
            <w:tcBorders>
              <w:left w:val="single" w:sz="12" w:space="0" w:color="auto"/>
              <w:bottom w:val="single" w:sz="4" w:space="0" w:color="auto"/>
              <w:right w:val="single" w:sz="12" w:space="0" w:color="auto"/>
            </w:tcBorders>
            <w:shd w:val="clear" w:color="auto" w:fill="auto"/>
          </w:tcPr>
          <w:p w:rsidR="00E53F7E" w:rsidRPr="00996AC7" w:rsidRDefault="00E53F7E" w:rsidP="00E53F7E">
            <w:pPr>
              <w:suppressLineNumbers/>
              <w:suppressAutoHyphens/>
              <w:spacing w:before="60" w:after="60"/>
              <w:rPr>
                <w:rFonts w:ascii="Arial" w:hAnsi="Arial" w:cs="Arial"/>
                <w:b/>
                <w:color w:val="000000"/>
                <w:sz w:val="16"/>
                <w:szCs w:val="16"/>
              </w:rPr>
            </w:pPr>
          </w:p>
        </w:tc>
      </w:tr>
      <w:tr w:rsidR="00E53F7E" w:rsidRPr="002F2600" w:rsidTr="00E27EFA">
        <w:tc>
          <w:tcPr>
            <w:tcW w:w="976" w:type="dxa"/>
            <w:tcBorders>
              <w:left w:val="single" w:sz="12" w:space="0" w:color="auto"/>
              <w:bottom w:val="single" w:sz="4" w:space="0" w:color="auto"/>
              <w:right w:val="single" w:sz="12" w:space="0" w:color="auto"/>
            </w:tcBorders>
            <w:shd w:val="clear" w:color="auto" w:fill="F7CAAC"/>
            <w:vAlign w:val="center"/>
          </w:tcPr>
          <w:p w:rsidR="00E53F7E" w:rsidRPr="008F37F9" w:rsidRDefault="00E53F7E" w:rsidP="00E53F7E">
            <w:pPr>
              <w:pStyle w:val="TAL"/>
              <w:rPr>
                <w:b/>
                <w:bCs/>
                <w:sz w:val="24"/>
              </w:rPr>
            </w:pPr>
            <w:r w:rsidRPr="008F37F9">
              <w:rPr>
                <w:b/>
                <w:bCs/>
                <w:sz w:val="24"/>
              </w:rPr>
              <w:t>14</w:t>
            </w:r>
          </w:p>
        </w:tc>
        <w:tc>
          <w:tcPr>
            <w:tcW w:w="2162" w:type="dxa"/>
            <w:tcBorders>
              <w:left w:val="single" w:sz="12" w:space="0" w:color="auto"/>
              <w:bottom w:val="single" w:sz="4" w:space="0" w:color="auto"/>
              <w:right w:val="single" w:sz="12" w:space="0" w:color="auto"/>
            </w:tcBorders>
            <w:shd w:val="clear" w:color="auto" w:fill="F7CAAC"/>
            <w:vAlign w:val="center"/>
          </w:tcPr>
          <w:p w:rsidR="00E53F7E" w:rsidRPr="008F37F9" w:rsidRDefault="00E53F7E" w:rsidP="00E53F7E">
            <w:pPr>
              <w:pStyle w:val="TAL"/>
              <w:rPr>
                <w:rFonts w:eastAsia="宋体"/>
                <w:b/>
                <w:bCs/>
                <w:sz w:val="24"/>
                <w:lang w:eastAsia="zh-CN"/>
              </w:rPr>
            </w:pPr>
            <w:r w:rsidRPr="008F37F9">
              <w:rPr>
                <w:b/>
                <w:bCs/>
                <w:sz w:val="24"/>
              </w:rPr>
              <w:t>Release 1</w:t>
            </w:r>
            <w:r w:rsidRPr="008F37F9">
              <w:rPr>
                <w:rFonts w:eastAsia="宋体"/>
                <w:b/>
                <w:bCs/>
                <w:sz w:val="24"/>
                <w:lang w:eastAsia="zh-CN"/>
              </w:rPr>
              <w:t>4</w:t>
            </w:r>
          </w:p>
        </w:tc>
        <w:tc>
          <w:tcPr>
            <w:tcW w:w="750" w:type="dxa"/>
            <w:tcBorders>
              <w:left w:val="single" w:sz="12" w:space="0" w:color="auto"/>
              <w:bottom w:val="single" w:sz="4" w:space="0" w:color="auto"/>
              <w:right w:val="single" w:sz="12" w:space="0" w:color="auto"/>
            </w:tcBorders>
            <w:shd w:val="clear" w:color="auto" w:fill="F7CAAC"/>
          </w:tcPr>
          <w:p w:rsidR="00E53F7E" w:rsidRPr="001A1126" w:rsidRDefault="00E53F7E" w:rsidP="00E53F7E">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F7CAAC"/>
          </w:tcPr>
          <w:p w:rsidR="00E53F7E" w:rsidRPr="00750E57" w:rsidRDefault="00E53F7E" w:rsidP="00E53F7E">
            <w:pPr>
              <w:pStyle w:val="TAL"/>
              <w:rPr>
                <w:sz w:val="20"/>
              </w:rPr>
            </w:pPr>
          </w:p>
        </w:tc>
        <w:tc>
          <w:tcPr>
            <w:tcW w:w="1440" w:type="dxa"/>
            <w:tcBorders>
              <w:left w:val="single" w:sz="12" w:space="0" w:color="auto"/>
              <w:bottom w:val="single" w:sz="4" w:space="0" w:color="auto"/>
              <w:right w:val="single" w:sz="12" w:space="0" w:color="auto"/>
            </w:tcBorders>
            <w:shd w:val="clear" w:color="auto" w:fill="F7CAAC"/>
          </w:tcPr>
          <w:p w:rsidR="00E53F7E" w:rsidRPr="00750E57" w:rsidRDefault="00E53F7E" w:rsidP="00E53F7E">
            <w:pPr>
              <w:pStyle w:val="TAL"/>
              <w:rPr>
                <w:sz w:val="20"/>
              </w:rPr>
            </w:pPr>
          </w:p>
        </w:tc>
        <w:tc>
          <w:tcPr>
            <w:tcW w:w="1080" w:type="dxa"/>
            <w:tcBorders>
              <w:left w:val="single" w:sz="12" w:space="0" w:color="auto"/>
              <w:bottom w:val="single" w:sz="4" w:space="0" w:color="auto"/>
              <w:right w:val="single" w:sz="12" w:space="0" w:color="auto"/>
            </w:tcBorders>
            <w:shd w:val="clear" w:color="auto" w:fill="F7CAAC"/>
          </w:tcPr>
          <w:p w:rsidR="00E53F7E" w:rsidRPr="00750E57" w:rsidRDefault="00E53F7E" w:rsidP="00E53F7E">
            <w:pPr>
              <w:pStyle w:val="TAL"/>
              <w:rPr>
                <w:sz w:val="20"/>
              </w:rPr>
            </w:pPr>
          </w:p>
        </w:tc>
        <w:tc>
          <w:tcPr>
            <w:tcW w:w="4860" w:type="dxa"/>
            <w:tcBorders>
              <w:left w:val="single" w:sz="12" w:space="0" w:color="auto"/>
              <w:bottom w:val="single" w:sz="4" w:space="0" w:color="auto"/>
              <w:right w:val="single" w:sz="12" w:space="0" w:color="auto"/>
            </w:tcBorders>
            <w:shd w:val="clear" w:color="auto" w:fill="F7CAAC"/>
          </w:tcPr>
          <w:p w:rsidR="00E53F7E" w:rsidRPr="002F2600" w:rsidRDefault="00E53F7E" w:rsidP="00E53F7E">
            <w:pPr>
              <w:suppressLineNumbers/>
              <w:suppressAutoHyphens/>
              <w:spacing w:before="60" w:after="60"/>
              <w:rPr>
                <w:rFonts w:ascii="Arial" w:hAnsi="Arial" w:cs="Arial"/>
                <w:bCs/>
                <w:sz w:val="20"/>
                <w:szCs w:val="20"/>
              </w:rPr>
            </w:pPr>
          </w:p>
        </w:tc>
      </w:tr>
      <w:tr w:rsidR="00DC331B" w:rsidRPr="002F2600" w:rsidTr="00E27EFA">
        <w:tc>
          <w:tcPr>
            <w:tcW w:w="976" w:type="dxa"/>
            <w:tcBorders>
              <w:left w:val="single" w:sz="12" w:space="0" w:color="auto"/>
              <w:bottom w:val="single" w:sz="4" w:space="0" w:color="auto"/>
              <w:right w:val="single" w:sz="12" w:space="0" w:color="auto"/>
            </w:tcBorders>
            <w:shd w:val="clear" w:color="auto" w:fill="auto"/>
          </w:tcPr>
          <w:p w:rsidR="00DC331B" w:rsidRPr="008F37F9" w:rsidRDefault="00DC331B" w:rsidP="00DC331B">
            <w:pPr>
              <w:pStyle w:val="TAL"/>
              <w:rPr>
                <w:b/>
                <w:bCs/>
                <w:sz w:val="24"/>
              </w:rPr>
            </w:pPr>
            <w:r>
              <w:rPr>
                <w:sz w:val="20"/>
              </w:rPr>
              <w:lastRenderedPageBreak/>
              <w:t>14.1</w:t>
            </w:r>
          </w:p>
        </w:tc>
        <w:tc>
          <w:tcPr>
            <w:tcW w:w="2162" w:type="dxa"/>
            <w:tcBorders>
              <w:left w:val="single" w:sz="12" w:space="0" w:color="auto"/>
              <w:bottom w:val="single" w:sz="4" w:space="0" w:color="auto"/>
              <w:right w:val="single" w:sz="12" w:space="0" w:color="auto"/>
            </w:tcBorders>
            <w:shd w:val="clear" w:color="auto" w:fill="auto"/>
          </w:tcPr>
          <w:p w:rsidR="00DC331B" w:rsidRPr="00FD1A9D" w:rsidRDefault="00DC331B" w:rsidP="00DC331B">
            <w:pPr>
              <w:pStyle w:val="TAL"/>
              <w:rPr>
                <w:sz w:val="20"/>
              </w:rPr>
            </w:pPr>
            <w:r w:rsidRPr="00FD1A9D">
              <w:rPr>
                <w:sz w:val="20"/>
              </w:rPr>
              <w:t>Release 1</w:t>
            </w:r>
            <w:r>
              <w:rPr>
                <w:sz w:val="20"/>
              </w:rPr>
              <w:t>4</w:t>
            </w:r>
            <w:r w:rsidRPr="00FD1A9D">
              <w:rPr>
                <w:sz w:val="20"/>
              </w:rPr>
              <w:t xml:space="preserve"> IMS/CS Work Items</w:t>
            </w:r>
          </w:p>
          <w:p w:rsidR="00DC331B" w:rsidRDefault="00DC331B" w:rsidP="00DC331B">
            <w:pPr>
              <w:pStyle w:val="TAL"/>
              <w:rPr>
                <w:color w:val="0000FF"/>
                <w:sz w:val="20"/>
              </w:rPr>
            </w:pPr>
            <w:r w:rsidRPr="00043457">
              <w:rPr>
                <w:color w:val="0000FF"/>
                <w:sz w:val="20"/>
              </w:rPr>
              <w:t>[MMCMH-CT]</w:t>
            </w:r>
          </w:p>
          <w:p w:rsidR="00DC331B" w:rsidRDefault="00DC331B" w:rsidP="00DC331B">
            <w:pPr>
              <w:pStyle w:val="TAL"/>
              <w:rPr>
                <w:color w:val="0000FF"/>
                <w:sz w:val="20"/>
              </w:rPr>
            </w:pPr>
            <w:r w:rsidRPr="00043457">
              <w:rPr>
                <w:color w:val="0000FF"/>
                <w:sz w:val="20"/>
              </w:rPr>
              <w:t>[IMSProtoc8]</w:t>
            </w:r>
          </w:p>
          <w:p w:rsidR="00DC331B" w:rsidRDefault="00DC331B" w:rsidP="00DC331B">
            <w:pPr>
              <w:pStyle w:val="TAL"/>
              <w:rPr>
                <w:color w:val="0000FF"/>
                <w:sz w:val="20"/>
              </w:rPr>
            </w:pPr>
            <w:r w:rsidRPr="00043457">
              <w:rPr>
                <w:color w:val="0000FF"/>
                <w:sz w:val="20"/>
              </w:rPr>
              <w:t>[PWDIMS-CT]</w:t>
            </w:r>
          </w:p>
          <w:p w:rsidR="00DC331B" w:rsidRDefault="00DC331B" w:rsidP="00DC331B">
            <w:pPr>
              <w:pStyle w:val="TAL"/>
              <w:rPr>
                <w:color w:val="0000FF"/>
                <w:sz w:val="20"/>
              </w:rPr>
            </w:pPr>
            <w:r w:rsidRPr="00043457">
              <w:rPr>
                <w:color w:val="0000FF"/>
                <w:sz w:val="20"/>
              </w:rPr>
              <w:t>[REAS_EXT]</w:t>
            </w:r>
          </w:p>
          <w:p w:rsidR="00DC331B" w:rsidRDefault="00DC331B" w:rsidP="00DC331B">
            <w:pPr>
              <w:pStyle w:val="TAL"/>
              <w:rPr>
                <w:color w:val="0000FF"/>
                <w:sz w:val="20"/>
              </w:rPr>
            </w:pPr>
            <w:r w:rsidRPr="00043457">
              <w:rPr>
                <w:color w:val="0000FF"/>
                <w:sz w:val="20"/>
              </w:rPr>
              <w:t>[MCPTTProtoc1]</w:t>
            </w:r>
          </w:p>
          <w:p w:rsidR="00DC331B" w:rsidRDefault="00DC331B" w:rsidP="00DC331B">
            <w:pPr>
              <w:pStyle w:val="TAL"/>
              <w:rPr>
                <w:color w:val="0000FF"/>
                <w:sz w:val="20"/>
              </w:rPr>
            </w:pPr>
            <w:r w:rsidRPr="00043457">
              <w:rPr>
                <w:color w:val="0000FF"/>
                <w:sz w:val="20"/>
              </w:rPr>
              <w:t>[CH14-DCCII-CT]</w:t>
            </w:r>
          </w:p>
          <w:p w:rsidR="00DC331B" w:rsidRDefault="00DC331B" w:rsidP="00DC331B">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rsidR="00DC331B" w:rsidRDefault="00DC331B" w:rsidP="00DC331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rsidR="00DC331B" w:rsidRDefault="00DC331B" w:rsidP="00DC331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rsidR="00DC331B" w:rsidRDefault="00DC331B" w:rsidP="00DC331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rsidR="00DC331B" w:rsidRDefault="00DC331B" w:rsidP="00DC331B">
            <w:pPr>
              <w:pStyle w:val="TAL"/>
              <w:rPr>
                <w:color w:val="0000FF"/>
                <w:sz w:val="20"/>
              </w:rPr>
            </w:pPr>
            <w:r w:rsidRPr="007159EA">
              <w:rPr>
                <w:rFonts w:hint="eastAsia"/>
                <w:color w:val="0000FF"/>
                <w:sz w:val="20"/>
              </w:rPr>
              <w:t>[ISAT]</w:t>
            </w:r>
          </w:p>
          <w:p w:rsidR="00DC331B" w:rsidRPr="008F37F9" w:rsidRDefault="00DC331B" w:rsidP="00DC331B">
            <w:pPr>
              <w:pStyle w:val="TAL"/>
              <w:rPr>
                <w:b/>
                <w:bCs/>
                <w:sz w:val="24"/>
              </w:rPr>
            </w:pPr>
            <w:r w:rsidRPr="00FD1A9D">
              <w:rPr>
                <w:color w:val="0000FF"/>
                <w:sz w:val="20"/>
              </w:rPr>
              <w:t>[TEI1</w:t>
            </w:r>
            <w:r>
              <w:rPr>
                <w:color w:val="0000FF"/>
                <w:sz w:val="20"/>
              </w:rPr>
              <w:t>4</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rsidR="00DC331B" w:rsidRPr="001A1126" w:rsidRDefault="00DC331B" w:rsidP="00DC331B">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auto"/>
          </w:tcPr>
          <w:p w:rsidR="00DC331B" w:rsidRPr="00750E57" w:rsidRDefault="00DC331B" w:rsidP="00DC331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DC331B" w:rsidRPr="00750E57" w:rsidRDefault="00DC331B" w:rsidP="00DC331B">
            <w:pPr>
              <w:pStyle w:val="TAL"/>
              <w:rPr>
                <w:sz w:val="20"/>
              </w:rPr>
            </w:pPr>
          </w:p>
        </w:tc>
        <w:tc>
          <w:tcPr>
            <w:tcW w:w="1080" w:type="dxa"/>
            <w:tcBorders>
              <w:left w:val="single" w:sz="12" w:space="0" w:color="auto"/>
              <w:bottom w:val="single" w:sz="4" w:space="0" w:color="auto"/>
              <w:right w:val="single" w:sz="12" w:space="0" w:color="auto"/>
            </w:tcBorders>
            <w:shd w:val="clear" w:color="auto" w:fill="auto"/>
          </w:tcPr>
          <w:p w:rsidR="00DC331B" w:rsidRPr="00750E57" w:rsidRDefault="00DC331B" w:rsidP="00DC331B">
            <w:pPr>
              <w:pStyle w:val="TAL"/>
              <w:rPr>
                <w:sz w:val="20"/>
              </w:rPr>
            </w:pPr>
          </w:p>
        </w:tc>
        <w:tc>
          <w:tcPr>
            <w:tcW w:w="4860" w:type="dxa"/>
            <w:tcBorders>
              <w:left w:val="single" w:sz="12" w:space="0" w:color="auto"/>
              <w:bottom w:val="single" w:sz="4" w:space="0" w:color="auto"/>
              <w:right w:val="single" w:sz="12" w:space="0" w:color="auto"/>
            </w:tcBorders>
            <w:shd w:val="clear" w:color="auto" w:fill="auto"/>
          </w:tcPr>
          <w:p w:rsidR="00DC331B" w:rsidRPr="00FD42B2" w:rsidRDefault="0062472E" w:rsidP="00FD42B2">
            <w:pPr>
              <w:pStyle w:val="TAL"/>
              <w:rPr>
                <w:sz w:val="20"/>
              </w:rPr>
            </w:pPr>
            <w:r w:rsidRPr="00FD1A9D">
              <w:rPr>
                <w:sz w:val="20"/>
              </w:rPr>
              <w:t>All WIs completed</w:t>
            </w:r>
          </w:p>
        </w:tc>
      </w:tr>
      <w:tr w:rsidR="00DC331B" w:rsidRPr="002F2600" w:rsidTr="00E27EFA">
        <w:tc>
          <w:tcPr>
            <w:tcW w:w="976" w:type="dxa"/>
            <w:tcBorders>
              <w:left w:val="single" w:sz="12" w:space="0" w:color="auto"/>
              <w:bottom w:val="single" w:sz="4" w:space="0" w:color="auto"/>
              <w:right w:val="single" w:sz="12" w:space="0" w:color="auto"/>
            </w:tcBorders>
            <w:shd w:val="clear" w:color="auto" w:fill="auto"/>
          </w:tcPr>
          <w:p w:rsidR="00DC331B" w:rsidRPr="008F37F9" w:rsidRDefault="00DC331B" w:rsidP="00DC331B">
            <w:pPr>
              <w:pStyle w:val="TAL"/>
              <w:rPr>
                <w:b/>
                <w:bCs/>
                <w:sz w:val="24"/>
              </w:rPr>
            </w:pPr>
            <w:r>
              <w:rPr>
                <w:sz w:val="20"/>
              </w:rPr>
              <w:t>14.2</w:t>
            </w:r>
          </w:p>
        </w:tc>
        <w:tc>
          <w:tcPr>
            <w:tcW w:w="2162" w:type="dxa"/>
            <w:tcBorders>
              <w:left w:val="single" w:sz="12" w:space="0" w:color="auto"/>
              <w:bottom w:val="single" w:sz="4" w:space="0" w:color="auto"/>
              <w:right w:val="single" w:sz="12" w:space="0" w:color="auto"/>
            </w:tcBorders>
            <w:shd w:val="clear" w:color="auto" w:fill="auto"/>
          </w:tcPr>
          <w:p w:rsidR="00DC331B" w:rsidRDefault="00DC331B" w:rsidP="00DC331B">
            <w:pPr>
              <w:pStyle w:val="TAL"/>
              <w:rPr>
                <w:sz w:val="20"/>
              </w:rPr>
            </w:pPr>
            <w:r w:rsidRPr="00FD1A9D">
              <w:rPr>
                <w:sz w:val="20"/>
              </w:rPr>
              <w:t>Release 1</w:t>
            </w:r>
            <w:r>
              <w:rPr>
                <w:sz w:val="20"/>
              </w:rPr>
              <w:t>4</w:t>
            </w:r>
            <w:r w:rsidRPr="00FD1A9D">
              <w:rPr>
                <w:sz w:val="20"/>
              </w:rPr>
              <w:t xml:space="preserve"> Packet Core Work Items</w:t>
            </w:r>
          </w:p>
          <w:p w:rsidR="00DC331B" w:rsidRDefault="00DC331B" w:rsidP="00DC331B">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rsidR="00DC331B" w:rsidRDefault="00DC331B" w:rsidP="00DC331B">
            <w:pPr>
              <w:pStyle w:val="TAL"/>
              <w:rPr>
                <w:rFonts w:eastAsia="宋体"/>
                <w:color w:val="0000FF"/>
                <w:sz w:val="20"/>
                <w:lang w:eastAsia="zh-CN"/>
              </w:rPr>
            </w:pPr>
            <w:r w:rsidRPr="00043457">
              <w:rPr>
                <w:rFonts w:eastAsia="宋体"/>
                <w:color w:val="0000FF"/>
                <w:sz w:val="20"/>
                <w:lang w:eastAsia="zh-CN"/>
              </w:rPr>
              <w:t>[CUPS-CT]</w:t>
            </w:r>
          </w:p>
          <w:p w:rsidR="00DC331B" w:rsidRDefault="00DC331B" w:rsidP="00DC331B">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rsidR="00DC331B" w:rsidRDefault="00DC331B" w:rsidP="00DC331B">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rsidR="00DC331B" w:rsidRDefault="00DC331B" w:rsidP="00DC331B">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rsidR="00DC331B" w:rsidRDefault="00DC331B" w:rsidP="00DC331B">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rsidR="00DC331B" w:rsidRDefault="00DC331B" w:rsidP="00DC331B">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rsidR="00DC331B" w:rsidRDefault="00DC331B" w:rsidP="00DC331B">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rsidR="00DC331B" w:rsidRPr="003D1DC3" w:rsidRDefault="00DC331B" w:rsidP="00DC331B">
            <w:pPr>
              <w:pStyle w:val="TAL"/>
              <w:rPr>
                <w:color w:val="0000FF"/>
                <w:sz w:val="20"/>
              </w:rPr>
            </w:pPr>
            <w:r w:rsidRPr="00455A85">
              <w:rPr>
                <w:color w:val="0000FF"/>
                <w:sz w:val="20"/>
              </w:rPr>
              <w:t>[DBPU]</w:t>
            </w:r>
          </w:p>
          <w:p w:rsidR="00DC331B" w:rsidRDefault="00DC331B" w:rsidP="00DC331B">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rsidR="00DC331B" w:rsidRPr="008F37F9" w:rsidRDefault="00DC331B" w:rsidP="00DC331B">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50" w:type="dxa"/>
            <w:tcBorders>
              <w:left w:val="single" w:sz="12" w:space="0" w:color="auto"/>
              <w:bottom w:val="single" w:sz="4" w:space="0" w:color="auto"/>
              <w:right w:val="single" w:sz="12" w:space="0" w:color="auto"/>
            </w:tcBorders>
            <w:shd w:val="clear" w:color="auto" w:fill="auto"/>
          </w:tcPr>
          <w:p w:rsidR="00DC331B" w:rsidRPr="001A1126" w:rsidRDefault="00DC331B" w:rsidP="00DC331B">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auto"/>
          </w:tcPr>
          <w:p w:rsidR="00DC331B" w:rsidRPr="00750E57" w:rsidRDefault="00DC331B" w:rsidP="00DC331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DC331B" w:rsidRPr="00750E57" w:rsidRDefault="00DC331B" w:rsidP="00DC331B">
            <w:pPr>
              <w:pStyle w:val="TAL"/>
              <w:rPr>
                <w:sz w:val="20"/>
              </w:rPr>
            </w:pPr>
          </w:p>
        </w:tc>
        <w:tc>
          <w:tcPr>
            <w:tcW w:w="1080" w:type="dxa"/>
            <w:tcBorders>
              <w:left w:val="single" w:sz="12" w:space="0" w:color="auto"/>
              <w:bottom w:val="single" w:sz="4" w:space="0" w:color="auto"/>
              <w:right w:val="single" w:sz="12" w:space="0" w:color="auto"/>
            </w:tcBorders>
            <w:shd w:val="clear" w:color="auto" w:fill="auto"/>
          </w:tcPr>
          <w:p w:rsidR="00DC331B" w:rsidRPr="00750E57" w:rsidRDefault="00DC331B" w:rsidP="00DC331B">
            <w:pPr>
              <w:pStyle w:val="TAL"/>
              <w:rPr>
                <w:sz w:val="20"/>
              </w:rPr>
            </w:pPr>
          </w:p>
        </w:tc>
        <w:tc>
          <w:tcPr>
            <w:tcW w:w="4860" w:type="dxa"/>
            <w:tcBorders>
              <w:left w:val="single" w:sz="12" w:space="0" w:color="auto"/>
              <w:bottom w:val="single" w:sz="4" w:space="0" w:color="auto"/>
              <w:right w:val="single" w:sz="12" w:space="0" w:color="auto"/>
            </w:tcBorders>
            <w:shd w:val="clear" w:color="auto" w:fill="auto"/>
          </w:tcPr>
          <w:p w:rsidR="00DC331B" w:rsidRPr="00FD42B2" w:rsidRDefault="0062472E" w:rsidP="00FD42B2">
            <w:pPr>
              <w:pStyle w:val="TAL"/>
              <w:rPr>
                <w:sz w:val="20"/>
              </w:rPr>
            </w:pPr>
            <w:r w:rsidRPr="00FD1A9D">
              <w:rPr>
                <w:sz w:val="20"/>
              </w:rPr>
              <w:t>All WIs completed</w:t>
            </w:r>
          </w:p>
        </w:tc>
      </w:tr>
      <w:tr w:rsidR="00DC331B" w:rsidRPr="002F2600" w:rsidTr="00E53F7E">
        <w:tc>
          <w:tcPr>
            <w:tcW w:w="976" w:type="dxa"/>
            <w:tcBorders>
              <w:left w:val="single" w:sz="12" w:space="0" w:color="auto"/>
              <w:bottom w:val="single" w:sz="4" w:space="0" w:color="auto"/>
              <w:right w:val="single" w:sz="12" w:space="0" w:color="auto"/>
            </w:tcBorders>
            <w:shd w:val="clear" w:color="auto" w:fill="auto"/>
            <w:vAlign w:val="center"/>
          </w:tcPr>
          <w:p w:rsidR="00DC331B" w:rsidRPr="008F37F9" w:rsidRDefault="00DC331B" w:rsidP="00DC331B">
            <w:pPr>
              <w:pStyle w:val="TAL"/>
              <w:rPr>
                <w:b/>
                <w:bCs/>
                <w:sz w:val="24"/>
              </w:rPr>
            </w:pPr>
          </w:p>
        </w:tc>
        <w:tc>
          <w:tcPr>
            <w:tcW w:w="2162" w:type="dxa"/>
            <w:tcBorders>
              <w:left w:val="single" w:sz="12" w:space="0" w:color="auto"/>
              <w:bottom w:val="single" w:sz="4" w:space="0" w:color="auto"/>
              <w:right w:val="single" w:sz="12" w:space="0" w:color="auto"/>
            </w:tcBorders>
            <w:shd w:val="clear" w:color="auto" w:fill="auto"/>
            <w:vAlign w:val="center"/>
          </w:tcPr>
          <w:p w:rsidR="00DC331B" w:rsidRPr="008F37F9" w:rsidRDefault="00DC331B" w:rsidP="00DC331B">
            <w:pPr>
              <w:pStyle w:val="TAL"/>
              <w:rPr>
                <w:b/>
                <w:bCs/>
                <w:sz w:val="24"/>
              </w:rPr>
            </w:pPr>
          </w:p>
        </w:tc>
        <w:tc>
          <w:tcPr>
            <w:tcW w:w="750" w:type="dxa"/>
            <w:tcBorders>
              <w:left w:val="single" w:sz="12" w:space="0" w:color="auto"/>
              <w:bottom w:val="single" w:sz="4" w:space="0" w:color="auto"/>
              <w:right w:val="single" w:sz="12" w:space="0" w:color="auto"/>
            </w:tcBorders>
            <w:shd w:val="clear" w:color="auto" w:fill="auto"/>
          </w:tcPr>
          <w:p w:rsidR="00DC331B" w:rsidRPr="001A1126" w:rsidRDefault="00DC331B" w:rsidP="00DC331B">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auto"/>
          </w:tcPr>
          <w:p w:rsidR="00DC331B" w:rsidRPr="00750E57" w:rsidRDefault="00DC331B" w:rsidP="00DC331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DC331B" w:rsidRPr="00750E57" w:rsidRDefault="00DC331B" w:rsidP="00DC331B">
            <w:pPr>
              <w:pStyle w:val="TAL"/>
              <w:rPr>
                <w:sz w:val="20"/>
              </w:rPr>
            </w:pPr>
          </w:p>
        </w:tc>
        <w:tc>
          <w:tcPr>
            <w:tcW w:w="1080" w:type="dxa"/>
            <w:tcBorders>
              <w:left w:val="single" w:sz="12" w:space="0" w:color="auto"/>
              <w:bottom w:val="single" w:sz="4" w:space="0" w:color="auto"/>
              <w:right w:val="single" w:sz="12" w:space="0" w:color="auto"/>
            </w:tcBorders>
            <w:shd w:val="clear" w:color="auto" w:fill="auto"/>
          </w:tcPr>
          <w:p w:rsidR="00DC331B" w:rsidRPr="00750E57" w:rsidRDefault="00DC331B" w:rsidP="00DC331B">
            <w:pPr>
              <w:pStyle w:val="TAL"/>
              <w:rPr>
                <w:sz w:val="20"/>
              </w:rPr>
            </w:pPr>
          </w:p>
        </w:tc>
        <w:tc>
          <w:tcPr>
            <w:tcW w:w="4860" w:type="dxa"/>
            <w:tcBorders>
              <w:left w:val="single" w:sz="12" w:space="0" w:color="auto"/>
              <w:bottom w:val="single" w:sz="4" w:space="0" w:color="auto"/>
              <w:right w:val="single" w:sz="12" w:space="0" w:color="auto"/>
            </w:tcBorders>
            <w:shd w:val="clear" w:color="auto" w:fill="auto"/>
          </w:tcPr>
          <w:p w:rsidR="00DC331B" w:rsidRPr="00996AC7" w:rsidRDefault="00DC331B" w:rsidP="00DC331B">
            <w:pPr>
              <w:suppressLineNumbers/>
              <w:suppressAutoHyphens/>
              <w:spacing w:before="60" w:after="60"/>
              <w:rPr>
                <w:rFonts w:ascii="Arial" w:hAnsi="Arial" w:cs="Arial"/>
                <w:b/>
                <w:color w:val="000000"/>
                <w:sz w:val="16"/>
                <w:szCs w:val="16"/>
              </w:rPr>
            </w:pPr>
          </w:p>
        </w:tc>
      </w:tr>
      <w:tr w:rsidR="00DC331B" w:rsidRPr="002F2600" w:rsidTr="00E27EFA">
        <w:trPr>
          <w:trHeight w:val="305"/>
        </w:trPr>
        <w:tc>
          <w:tcPr>
            <w:tcW w:w="976" w:type="dxa"/>
            <w:tcBorders>
              <w:left w:val="single" w:sz="12" w:space="0" w:color="auto"/>
              <w:right w:val="single" w:sz="12" w:space="0" w:color="auto"/>
            </w:tcBorders>
            <w:shd w:val="clear" w:color="auto" w:fill="F7CAAC"/>
            <w:vAlign w:val="center"/>
          </w:tcPr>
          <w:p w:rsidR="00DC331B" w:rsidRPr="008F37F9" w:rsidRDefault="00DC331B" w:rsidP="00DC331B">
            <w:pPr>
              <w:pStyle w:val="TAL"/>
              <w:rPr>
                <w:rFonts w:eastAsia="宋体"/>
                <w:b/>
                <w:bCs/>
                <w:sz w:val="24"/>
                <w:lang w:eastAsia="zh-CN"/>
              </w:rPr>
            </w:pPr>
            <w:r w:rsidRPr="008F37F9">
              <w:rPr>
                <w:rFonts w:hint="eastAsia"/>
                <w:b/>
                <w:bCs/>
                <w:sz w:val="24"/>
              </w:rPr>
              <w:t>15</w:t>
            </w:r>
          </w:p>
        </w:tc>
        <w:tc>
          <w:tcPr>
            <w:tcW w:w="2162" w:type="dxa"/>
            <w:tcBorders>
              <w:left w:val="single" w:sz="12" w:space="0" w:color="auto"/>
              <w:right w:val="single" w:sz="12" w:space="0" w:color="auto"/>
            </w:tcBorders>
            <w:shd w:val="clear" w:color="auto" w:fill="F7CAAC"/>
            <w:vAlign w:val="center"/>
          </w:tcPr>
          <w:p w:rsidR="00DC331B" w:rsidRPr="008F37F9" w:rsidRDefault="00DC331B" w:rsidP="00DC331B">
            <w:pPr>
              <w:pStyle w:val="TAL"/>
              <w:rPr>
                <w:b/>
                <w:bCs/>
                <w:sz w:val="24"/>
              </w:rPr>
            </w:pPr>
            <w:r w:rsidRPr="008F37F9">
              <w:rPr>
                <w:b/>
                <w:bCs/>
                <w:sz w:val="24"/>
              </w:rPr>
              <w:t>Release 1</w:t>
            </w:r>
            <w:r w:rsidRPr="008F37F9">
              <w:rPr>
                <w:rFonts w:eastAsia="宋体"/>
                <w:b/>
                <w:bCs/>
                <w:sz w:val="24"/>
                <w:lang w:eastAsia="zh-CN"/>
              </w:rPr>
              <w:t>5</w:t>
            </w:r>
          </w:p>
        </w:tc>
        <w:tc>
          <w:tcPr>
            <w:tcW w:w="750" w:type="dxa"/>
            <w:tcBorders>
              <w:left w:val="single" w:sz="12" w:space="0" w:color="auto"/>
              <w:right w:val="single" w:sz="12" w:space="0" w:color="auto"/>
            </w:tcBorders>
            <w:shd w:val="clear" w:color="auto" w:fill="F7CAAC"/>
          </w:tcPr>
          <w:p w:rsidR="00DC331B" w:rsidRPr="001A1126" w:rsidRDefault="00DC331B" w:rsidP="00DC331B">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rsidR="00DC331B" w:rsidRPr="0040318B" w:rsidRDefault="00DC331B" w:rsidP="00DC331B">
            <w:pPr>
              <w:pStyle w:val="TAL"/>
              <w:rPr>
                <w:sz w:val="20"/>
              </w:rPr>
            </w:pPr>
          </w:p>
        </w:tc>
        <w:tc>
          <w:tcPr>
            <w:tcW w:w="1440" w:type="dxa"/>
            <w:tcBorders>
              <w:left w:val="single" w:sz="12" w:space="0" w:color="auto"/>
              <w:right w:val="single" w:sz="12" w:space="0" w:color="auto"/>
            </w:tcBorders>
            <w:shd w:val="clear" w:color="auto" w:fill="F7CAAC"/>
          </w:tcPr>
          <w:p w:rsidR="00DC331B" w:rsidRPr="0040318B" w:rsidRDefault="00DC331B" w:rsidP="00DC331B">
            <w:pPr>
              <w:pStyle w:val="TAL"/>
              <w:rPr>
                <w:sz w:val="20"/>
              </w:rPr>
            </w:pPr>
          </w:p>
        </w:tc>
        <w:tc>
          <w:tcPr>
            <w:tcW w:w="1080" w:type="dxa"/>
            <w:tcBorders>
              <w:left w:val="single" w:sz="12" w:space="0" w:color="auto"/>
              <w:right w:val="single" w:sz="12" w:space="0" w:color="auto"/>
            </w:tcBorders>
            <w:shd w:val="clear" w:color="auto" w:fill="F7CAAC"/>
          </w:tcPr>
          <w:p w:rsidR="00DC331B" w:rsidRPr="0040318B" w:rsidRDefault="00DC331B" w:rsidP="00DC331B">
            <w:pPr>
              <w:pStyle w:val="TAL"/>
              <w:rPr>
                <w:sz w:val="20"/>
              </w:rPr>
            </w:pPr>
          </w:p>
        </w:tc>
        <w:tc>
          <w:tcPr>
            <w:tcW w:w="4860" w:type="dxa"/>
            <w:tcBorders>
              <w:left w:val="single" w:sz="12" w:space="0" w:color="auto"/>
              <w:right w:val="single" w:sz="12" w:space="0" w:color="auto"/>
            </w:tcBorders>
            <w:shd w:val="clear" w:color="auto" w:fill="F7CAAC"/>
          </w:tcPr>
          <w:p w:rsidR="0062472E" w:rsidRPr="00FD1A9D" w:rsidRDefault="0062472E" w:rsidP="0062472E">
            <w:pPr>
              <w:pStyle w:val="TAL"/>
              <w:rPr>
                <w:sz w:val="20"/>
              </w:rPr>
            </w:pPr>
            <w:r w:rsidRPr="00FD1A9D">
              <w:rPr>
                <w:sz w:val="20"/>
              </w:rPr>
              <w:t>All WIs completed</w:t>
            </w:r>
          </w:p>
          <w:p w:rsidR="00DC331B" w:rsidRPr="002F2600" w:rsidRDefault="00DC331B" w:rsidP="00DC331B">
            <w:pPr>
              <w:suppressLineNumbers/>
              <w:suppressAutoHyphens/>
              <w:spacing w:before="60" w:after="60"/>
              <w:rPr>
                <w:rFonts w:ascii="Arial" w:hAnsi="Arial" w:cs="Arial"/>
                <w:bCs/>
                <w:color w:val="000000"/>
                <w:sz w:val="20"/>
                <w:szCs w:val="20"/>
              </w:rPr>
            </w:pP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rFonts w:hint="eastAsia"/>
                <w:sz w:val="20"/>
              </w:rPr>
              <w:t>15.1</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Study on Policy and Charging for Volume Based Charging</w:t>
            </w:r>
            <w:r w:rsidRPr="007159EA">
              <w:rPr>
                <w:color w:val="0000FF"/>
                <w:sz w:val="20"/>
              </w:rPr>
              <w:t xml:space="preserve"> [FS_PC_VBC]</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EF7E09" w:rsidP="00144228">
            <w:pPr>
              <w:pStyle w:val="TAL"/>
              <w:rPr>
                <w:sz w:val="20"/>
              </w:rPr>
            </w:pPr>
            <w:hyperlink r:id="rId25" w:history="1">
              <w:r w:rsidR="00144228" w:rsidRPr="007159EA">
                <w:rPr>
                  <w:rFonts w:eastAsia="宋体"/>
                  <w:sz w:val="20"/>
                  <w:lang w:eastAsia="zh-CN"/>
                </w:rPr>
                <w:t>CP</w:t>
              </w:r>
            </w:hyperlink>
            <w:r w:rsidR="00144228" w:rsidRPr="007159EA">
              <w:rPr>
                <w:rFonts w:eastAsia="宋体"/>
                <w:sz w:val="20"/>
                <w:lang w:eastAsia="zh-CN"/>
              </w:rPr>
              <w:t>-172135</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rFonts w:hint="eastAsia"/>
                <w:sz w:val="20"/>
              </w:rPr>
              <w:lastRenderedPageBreak/>
              <w:t>15.2</w:t>
            </w:r>
          </w:p>
        </w:tc>
        <w:tc>
          <w:tcPr>
            <w:tcW w:w="2162" w:type="dxa"/>
            <w:tcBorders>
              <w:left w:val="single" w:sz="12" w:space="0" w:color="auto"/>
              <w:right w:val="single" w:sz="12" w:space="0" w:color="auto"/>
            </w:tcBorders>
          </w:tcPr>
          <w:p w:rsidR="00144228" w:rsidRPr="007159EA" w:rsidRDefault="00144228" w:rsidP="00144228">
            <w:pPr>
              <w:pStyle w:val="TAL"/>
              <w:rPr>
                <w:color w:val="0000FF"/>
                <w:sz w:val="20"/>
              </w:rPr>
            </w:pPr>
            <w:r w:rsidRPr="007159EA">
              <w:rPr>
                <w:sz w:val="20"/>
              </w:rPr>
              <w:t>CT aspects on 5G System - Phase 1</w:t>
            </w:r>
            <w:r w:rsidRPr="007159EA">
              <w:rPr>
                <w:color w:val="0000FF"/>
                <w:sz w:val="20"/>
              </w:rPr>
              <w:t xml:space="preserve"> [5GS_Ph1-CT]</w:t>
            </w:r>
          </w:p>
          <w:p w:rsidR="00144228" w:rsidRPr="00750E57" w:rsidRDefault="00144228" w:rsidP="00144228">
            <w:pPr>
              <w:pStyle w:val="TAL"/>
              <w:rPr>
                <w:sz w:val="20"/>
              </w:rPr>
            </w:pPr>
            <w:r w:rsidRPr="007159EA">
              <w:rPr>
                <w:rFonts w:hint="eastAsia"/>
                <w:i/>
                <w:color w:val="FF0000"/>
                <w:sz w:val="20"/>
              </w:rPr>
              <w:t xml:space="preserve">Please use agenda </w:t>
            </w:r>
            <w:r w:rsidRPr="007159EA">
              <w:rPr>
                <w:i/>
                <w:color w:val="FF0000"/>
                <w:sz w:val="20"/>
              </w:rPr>
              <w:t xml:space="preserve">items </w:t>
            </w:r>
            <w:r w:rsidRPr="007159EA">
              <w:rPr>
                <w:rFonts w:hint="eastAsia"/>
                <w:i/>
                <w:color w:val="FF0000"/>
                <w:sz w:val="20"/>
              </w:rPr>
              <w:t>1</w:t>
            </w:r>
            <w:r w:rsidRPr="007159EA">
              <w:rPr>
                <w:i/>
                <w:color w:val="FF0000"/>
                <w:sz w:val="20"/>
              </w:rPr>
              <w:t>5</w:t>
            </w:r>
            <w:r w:rsidRPr="007159EA">
              <w:rPr>
                <w:rFonts w:hint="eastAsia"/>
                <w:i/>
                <w:color w:val="FF0000"/>
                <w:sz w:val="20"/>
              </w:rPr>
              <w:t>.</w:t>
            </w:r>
            <w:r w:rsidRPr="007159EA">
              <w:rPr>
                <w:i/>
                <w:color w:val="FF0000"/>
                <w:sz w:val="20"/>
              </w:rPr>
              <w:t>2</w:t>
            </w:r>
            <w:r w:rsidRPr="007159EA">
              <w:rPr>
                <w:rFonts w:hint="eastAsia"/>
                <w:i/>
                <w:color w:val="FF0000"/>
                <w:sz w:val="20"/>
              </w:rPr>
              <w:t>.x to contribute to the</w:t>
            </w:r>
            <w:r w:rsidRPr="007159EA">
              <w:rPr>
                <w:i/>
                <w:color w:val="FF0000"/>
                <w:sz w:val="20"/>
              </w:rPr>
              <w:t xml:space="preserve"> TR and the</w:t>
            </w:r>
            <w:r w:rsidRPr="007159EA">
              <w:rPr>
                <w:rFonts w:hint="eastAsia"/>
                <w:i/>
                <w:color w:val="FF0000"/>
                <w:sz w:val="20"/>
              </w:rPr>
              <w:t xml:space="preserve"> </w:t>
            </w:r>
            <w:r w:rsidRPr="007159EA">
              <w:rPr>
                <w:i/>
                <w:color w:val="FF0000"/>
                <w:sz w:val="20"/>
              </w:rPr>
              <w:t>TSs according to the scope below. Use this level only for generic topics.</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EF7E09" w:rsidP="00144228">
            <w:pPr>
              <w:pStyle w:val="TAL"/>
              <w:rPr>
                <w:sz w:val="20"/>
              </w:rPr>
            </w:pPr>
            <w:hyperlink r:id="rId26" w:history="1">
              <w:r w:rsidR="00144228" w:rsidRPr="007159EA">
                <w:rPr>
                  <w:rFonts w:eastAsia="宋体"/>
                  <w:sz w:val="20"/>
                  <w:lang w:eastAsia="zh-CN"/>
                </w:rPr>
                <w:t>CP</w:t>
              </w:r>
            </w:hyperlink>
            <w:r w:rsidR="00144228" w:rsidRPr="007159EA">
              <w:rPr>
                <w:rFonts w:eastAsia="宋体"/>
                <w:sz w:val="20"/>
                <w:lang w:eastAsia="zh-CN"/>
              </w:rPr>
              <w:t>-18</w:t>
            </w:r>
            <w:r w:rsidR="00144228">
              <w:rPr>
                <w:rFonts w:eastAsia="宋体"/>
                <w:sz w:val="20"/>
                <w:lang w:eastAsia="zh-CN"/>
              </w:rPr>
              <w:t>3243</w:t>
            </w:r>
            <w:r w:rsidR="00144228" w:rsidRPr="007159EA">
              <w:rPr>
                <w:rFonts w:eastAsia="宋体"/>
                <w:sz w:val="20"/>
                <w:lang w:eastAsia="zh-CN"/>
              </w:rPr>
              <w:t xml:space="preserve"> (CT1 leading)</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15.2.1</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szCs w:val="16"/>
              </w:rPr>
              <w:t>Technical Report (TR 29.890)</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15.2.2</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Access and Mobility Policy Control Service (TS 29.507)</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752E38">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15.2.3</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Session Management Event Exposure Service (TS 29.508)</w:t>
            </w:r>
          </w:p>
        </w:tc>
        <w:tc>
          <w:tcPr>
            <w:tcW w:w="750" w:type="dxa"/>
            <w:tcBorders>
              <w:left w:val="single" w:sz="12" w:space="0" w:color="auto"/>
              <w:bottom w:val="single" w:sz="4"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9C322F">
        <w:tc>
          <w:tcPr>
            <w:tcW w:w="976" w:type="dxa"/>
            <w:tcBorders>
              <w:left w:val="single" w:sz="12" w:space="0" w:color="auto"/>
              <w:right w:val="single" w:sz="12" w:space="0" w:color="auto"/>
            </w:tcBorders>
            <w:shd w:val="clear" w:color="auto" w:fill="00B0F0"/>
          </w:tcPr>
          <w:p w:rsidR="00144228" w:rsidRPr="00750E57" w:rsidRDefault="00144228" w:rsidP="00144228">
            <w:pPr>
              <w:pStyle w:val="TAL"/>
              <w:rPr>
                <w:sz w:val="20"/>
              </w:rPr>
            </w:pPr>
            <w:r w:rsidRPr="007159EA">
              <w:rPr>
                <w:sz w:val="20"/>
              </w:rPr>
              <w:t>15.2.4</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Session Management Policy Control Service (TS 29.512)</w:t>
            </w:r>
          </w:p>
        </w:tc>
        <w:tc>
          <w:tcPr>
            <w:tcW w:w="750" w:type="dxa"/>
            <w:tcBorders>
              <w:left w:val="single" w:sz="12" w:space="0" w:color="auto"/>
              <w:bottom w:val="single" w:sz="4" w:space="0" w:color="auto"/>
              <w:right w:val="single" w:sz="12" w:space="0" w:color="auto"/>
            </w:tcBorders>
            <w:shd w:val="clear" w:color="auto" w:fill="FFFF00"/>
          </w:tcPr>
          <w:p w:rsidR="00144228" w:rsidRPr="001A1126" w:rsidRDefault="00EF7E09" w:rsidP="00144228">
            <w:pPr>
              <w:suppressLineNumbers/>
              <w:suppressAutoHyphens/>
              <w:spacing w:before="60" w:after="60"/>
              <w:jc w:val="center"/>
              <w:rPr>
                <w:rFonts w:ascii="Arial" w:hAnsi="Arial" w:cs="Arial"/>
                <w:sz w:val="20"/>
                <w:szCs w:val="20"/>
              </w:rPr>
            </w:pPr>
            <w:hyperlink r:id="rId27" w:history="1">
              <w:r w:rsidR="00E80A55">
                <w:rPr>
                  <w:rStyle w:val="aa"/>
                </w:rPr>
                <w:t>6169</w:t>
              </w:r>
            </w:hyperlink>
          </w:p>
        </w:tc>
        <w:tc>
          <w:tcPr>
            <w:tcW w:w="342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 xml:space="preserve">CR 0866 29.512 Rel-15 Correction on reused data type </w:t>
            </w:r>
            <w:proofErr w:type="spellStart"/>
            <w:r>
              <w:rPr>
                <w:sz w:val="20"/>
              </w:rPr>
              <w:t>Uinteger</w:t>
            </w:r>
            <w:proofErr w:type="spellEnd"/>
          </w:p>
        </w:tc>
        <w:tc>
          <w:tcPr>
            <w:tcW w:w="144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ZTE</w:t>
            </w: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9639D2" w:rsidRDefault="00144228" w:rsidP="00144228">
            <w:pPr>
              <w:pStyle w:val="TAL"/>
              <w:rPr>
                <w:rFonts w:eastAsia="宋体"/>
                <w:sz w:val="20"/>
                <w:lang w:eastAsia="zh-CN"/>
              </w:rPr>
            </w:pPr>
          </w:p>
        </w:tc>
      </w:tr>
      <w:tr w:rsidR="00752E38" w:rsidRPr="002F2600" w:rsidTr="009C322F">
        <w:tc>
          <w:tcPr>
            <w:tcW w:w="976" w:type="dxa"/>
            <w:tcBorders>
              <w:left w:val="single" w:sz="12" w:space="0" w:color="auto"/>
              <w:right w:val="single" w:sz="12" w:space="0" w:color="auto"/>
            </w:tcBorders>
            <w:shd w:val="clear" w:color="auto" w:fill="00B0F0"/>
          </w:tcPr>
          <w:p w:rsidR="00752E38" w:rsidRPr="007159EA" w:rsidRDefault="00752E38" w:rsidP="00144228">
            <w:pPr>
              <w:pStyle w:val="TAL"/>
              <w:rPr>
                <w:sz w:val="20"/>
              </w:rPr>
            </w:pPr>
          </w:p>
        </w:tc>
        <w:tc>
          <w:tcPr>
            <w:tcW w:w="2162" w:type="dxa"/>
            <w:tcBorders>
              <w:left w:val="single" w:sz="12" w:space="0" w:color="auto"/>
              <w:right w:val="single" w:sz="12" w:space="0" w:color="auto"/>
            </w:tcBorders>
          </w:tcPr>
          <w:p w:rsidR="00752E38" w:rsidRPr="007159EA" w:rsidRDefault="00752E38" w:rsidP="00144228">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44228">
            <w:pPr>
              <w:suppressLineNumbers/>
              <w:suppressAutoHyphens/>
              <w:spacing w:before="60" w:after="60"/>
              <w:jc w:val="center"/>
              <w:rPr>
                <w:rFonts w:ascii="Arial" w:hAnsi="Arial" w:cs="Arial"/>
                <w:sz w:val="20"/>
                <w:szCs w:val="20"/>
              </w:rPr>
            </w:pPr>
            <w:hyperlink r:id="rId28" w:history="1">
              <w:r w:rsidR="00E80A55">
                <w:rPr>
                  <w:rStyle w:val="aa"/>
                </w:rPr>
                <w:t>6170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 xml:space="preserve">CR 0867 29.512 Rel-16 Correction on reused data type </w:t>
            </w:r>
            <w:proofErr w:type="spellStart"/>
            <w:r>
              <w:rPr>
                <w:sz w:val="20"/>
              </w:rPr>
              <w:t>Uinteger</w:t>
            </w:r>
            <w:proofErr w:type="spellEnd"/>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ZTE</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752E38" w:rsidRPr="007159EA" w:rsidRDefault="00752E38" w:rsidP="00144228">
            <w:pPr>
              <w:pStyle w:val="TAL"/>
              <w:rPr>
                <w:rFonts w:eastAsia="宋体"/>
                <w:sz w:val="20"/>
                <w:lang w:eastAsia="zh-CN"/>
              </w:rPr>
            </w:pPr>
          </w:p>
        </w:tc>
      </w:tr>
      <w:tr w:rsidR="00752E38" w:rsidRPr="002F2600" w:rsidTr="009C322F">
        <w:tc>
          <w:tcPr>
            <w:tcW w:w="976" w:type="dxa"/>
            <w:tcBorders>
              <w:left w:val="single" w:sz="12" w:space="0" w:color="auto"/>
              <w:right w:val="single" w:sz="12" w:space="0" w:color="auto"/>
            </w:tcBorders>
            <w:shd w:val="clear" w:color="auto" w:fill="00B0F0"/>
          </w:tcPr>
          <w:p w:rsidR="00752E38" w:rsidRPr="007159EA" w:rsidRDefault="00752E38" w:rsidP="00144228">
            <w:pPr>
              <w:pStyle w:val="TAL"/>
              <w:rPr>
                <w:sz w:val="20"/>
              </w:rPr>
            </w:pPr>
          </w:p>
        </w:tc>
        <w:tc>
          <w:tcPr>
            <w:tcW w:w="2162" w:type="dxa"/>
            <w:tcBorders>
              <w:left w:val="single" w:sz="12" w:space="0" w:color="auto"/>
              <w:right w:val="single" w:sz="12" w:space="0" w:color="auto"/>
            </w:tcBorders>
          </w:tcPr>
          <w:p w:rsidR="00752E38" w:rsidRPr="007159EA" w:rsidRDefault="00752E38" w:rsidP="00144228">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44228">
            <w:pPr>
              <w:suppressLineNumbers/>
              <w:suppressAutoHyphens/>
              <w:spacing w:before="60" w:after="60"/>
              <w:jc w:val="center"/>
              <w:rPr>
                <w:rFonts w:ascii="Arial" w:hAnsi="Arial" w:cs="Arial"/>
                <w:sz w:val="20"/>
                <w:szCs w:val="20"/>
              </w:rPr>
            </w:pPr>
            <w:hyperlink r:id="rId29" w:history="1">
              <w:r w:rsidR="00E80A55">
                <w:rPr>
                  <w:rStyle w:val="aa"/>
                </w:rPr>
                <w:t>6171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 xml:space="preserve">CR 0868 29.512 Rel-17 Correction on reused data type </w:t>
            </w:r>
            <w:proofErr w:type="spellStart"/>
            <w:r>
              <w:rPr>
                <w:sz w:val="20"/>
              </w:rPr>
              <w:t>Uinteger</w:t>
            </w:r>
            <w:proofErr w:type="spellEnd"/>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ZTE</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752E38" w:rsidRPr="007159EA" w:rsidRDefault="00752E38" w:rsidP="00144228">
            <w:pPr>
              <w:pStyle w:val="TAL"/>
              <w:rPr>
                <w:rFonts w:eastAsia="宋体"/>
                <w:sz w:val="20"/>
                <w:lang w:eastAsia="zh-CN"/>
              </w:rPr>
            </w:pPr>
          </w:p>
        </w:tc>
      </w:tr>
      <w:tr w:rsidR="00144228" w:rsidRPr="002F2600" w:rsidTr="009C322F">
        <w:tc>
          <w:tcPr>
            <w:tcW w:w="976" w:type="dxa"/>
            <w:tcBorders>
              <w:left w:val="single" w:sz="12" w:space="0" w:color="auto"/>
              <w:right w:val="single" w:sz="12" w:space="0" w:color="auto"/>
            </w:tcBorders>
            <w:shd w:val="clear" w:color="auto" w:fill="00B0F0"/>
          </w:tcPr>
          <w:p w:rsidR="00144228" w:rsidRPr="00750E57" w:rsidRDefault="00144228" w:rsidP="00144228">
            <w:pPr>
              <w:pStyle w:val="TAL"/>
              <w:rPr>
                <w:sz w:val="20"/>
              </w:rPr>
            </w:pPr>
            <w:r w:rsidRPr="007159EA">
              <w:rPr>
                <w:sz w:val="20"/>
              </w:rPr>
              <w:t>15.2.5</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Policy Authorization Service (TS 29.514)</w:t>
            </w:r>
          </w:p>
        </w:tc>
        <w:tc>
          <w:tcPr>
            <w:tcW w:w="750" w:type="dxa"/>
            <w:tcBorders>
              <w:left w:val="single" w:sz="12" w:space="0" w:color="auto"/>
              <w:bottom w:val="single" w:sz="4" w:space="0" w:color="auto"/>
              <w:right w:val="single" w:sz="12" w:space="0" w:color="auto"/>
            </w:tcBorders>
            <w:shd w:val="clear" w:color="auto" w:fill="FFFF00"/>
          </w:tcPr>
          <w:p w:rsidR="00144228" w:rsidRPr="001A1126" w:rsidRDefault="00EF7E09" w:rsidP="00144228">
            <w:pPr>
              <w:suppressLineNumbers/>
              <w:suppressAutoHyphens/>
              <w:spacing w:before="60" w:after="60"/>
              <w:jc w:val="center"/>
              <w:rPr>
                <w:rFonts w:ascii="Arial" w:hAnsi="Arial" w:cs="Arial"/>
                <w:sz w:val="20"/>
                <w:szCs w:val="20"/>
              </w:rPr>
            </w:pPr>
            <w:hyperlink r:id="rId30" w:history="1">
              <w:r w:rsidR="00E80A55">
                <w:rPr>
                  <w:rStyle w:val="aa"/>
                </w:rPr>
                <w:t>6183</w:t>
              </w:r>
            </w:hyperlink>
          </w:p>
        </w:tc>
        <w:tc>
          <w:tcPr>
            <w:tcW w:w="342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CR 0363 29.514 Rel-15 Correction to QoS notification data type</w:t>
            </w:r>
          </w:p>
        </w:tc>
        <w:tc>
          <w:tcPr>
            <w:tcW w:w="144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Ericsson</w:t>
            </w: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9639D2" w:rsidRDefault="00144228" w:rsidP="00144228">
            <w:pPr>
              <w:pStyle w:val="TAL"/>
              <w:rPr>
                <w:rFonts w:eastAsia="宋体"/>
                <w:sz w:val="20"/>
                <w:lang w:eastAsia="zh-CN"/>
              </w:rPr>
            </w:pPr>
          </w:p>
        </w:tc>
      </w:tr>
      <w:tr w:rsidR="00752E38" w:rsidRPr="002F2600" w:rsidTr="009C322F">
        <w:tc>
          <w:tcPr>
            <w:tcW w:w="976" w:type="dxa"/>
            <w:tcBorders>
              <w:left w:val="single" w:sz="12" w:space="0" w:color="auto"/>
              <w:right w:val="single" w:sz="12" w:space="0" w:color="auto"/>
            </w:tcBorders>
            <w:shd w:val="clear" w:color="auto" w:fill="00B0F0"/>
          </w:tcPr>
          <w:p w:rsidR="00752E38" w:rsidRPr="007159EA" w:rsidRDefault="00752E38" w:rsidP="00144228">
            <w:pPr>
              <w:pStyle w:val="TAL"/>
              <w:rPr>
                <w:sz w:val="20"/>
              </w:rPr>
            </w:pPr>
          </w:p>
        </w:tc>
        <w:tc>
          <w:tcPr>
            <w:tcW w:w="2162" w:type="dxa"/>
            <w:tcBorders>
              <w:left w:val="single" w:sz="12" w:space="0" w:color="auto"/>
              <w:right w:val="single" w:sz="12" w:space="0" w:color="auto"/>
            </w:tcBorders>
          </w:tcPr>
          <w:p w:rsidR="00752E38" w:rsidRPr="007159EA" w:rsidRDefault="00752E38" w:rsidP="00144228">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44228">
            <w:pPr>
              <w:suppressLineNumbers/>
              <w:suppressAutoHyphens/>
              <w:spacing w:before="60" w:after="60"/>
              <w:jc w:val="center"/>
              <w:rPr>
                <w:rFonts w:ascii="Arial" w:hAnsi="Arial" w:cs="Arial"/>
                <w:sz w:val="20"/>
                <w:szCs w:val="20"/>
              </w:rPr>
            </w:pPr>
            <w:hyperlink r:id="rId31" w:history="1">
              <w:r w:rsidR="00E80A55">
                <w:rPr>
                  <w:rStyle w:val="aa"/>
                </w:rPr>
                <w:t>6184</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44228">
            <w:pPr>
              <w:pStyle w:val="TAL"/>
              <w:rPr>
                <w:sz w:val="20"/>
              </w:rPr>
            </w:pPr>
            <w:r>
              <w:rPr>
                <w:sz w:val="20"/>
              </w:rPr>
              <w:t>CR 0364 29.514 Rel-16 Correction to QoS notification data type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44228">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752E38" w:rsidRDefault="00752E38" w:rsidP="00144228">
            <w:pPr>
              <w:pStyle w:val="TAL"/>
              <w:rPr>
                <w:rFonts w:eastAsia="宋体"/>
                <w:sz w:val="20"/>
                <w:lang w:eastAsia="zh-CN"/>
              </w:rPr>
            </w:pPr>
          </w:p>
        </w:tc>
      </w:tr>
      <w:tr w:rsidR="00752E38" w:rsidRPr="002F2600" w:rsidTr="009C322F">
        <w:tc>
          <w:tcPr>
            <w:tcW w:w="976" w:type="dxa"/>
            <w:tcBorders>
              <w:left w:val="single" w:sz="12" w:space="0" w:color="auto"/>
              <w:right w:val="single" w:sz="12" w:space="0" w:color="auto"/>
            </w:tcBorders>
            <w:shd w:val="clear" w:color="auto" w:fill="00B0F0"/>
          </w:tcPr>
          <w:p w:rsidR="00752E38" w:rsidRPr="007159EA" w:rsidRDefault="00752E38" w:rsidP="00144228">
            <w:pPr>
              <w:pStyle w:val="TAL"/>
              <w:rPr>
                <w:sz w:val="20"/>
              </w:rPr>
            </w:pPr>
          </w:p>
        </w:tc>
        <w:tc>
          <w:tcPr>
            <w:tcW w:w="2162" w:type="dxa"/>
            <w:tcBorders>
              <w:left w:val="single" w:sz="12" w:space="0" w:color="auto"/>
              <w:right w:val="single" w:sz="12" w:space="0" w:color="auto"/>
            </w:tcBorders>
          </w:tcPr>
          <w:p w:rsidR="00752E38" w:rsidRPr="007159EA" w:rsidRDefault="00752E38" w:rsidP="00144228">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44228">
            <w:pPr>
              <w:suppressLineNumbers/>
              <w:suppressAutoHyphens/>
              <w:spacing w:before="60" w:after="60"/>
              <w:jc w:val="center"/>
              <w:rPr>
                <w:rFonts w:ascii="Arial" w:hAnsi="Arial" w:cs="Arial"/>
                <w:sz w:val="20"/>
                <w:szCs w:val="20"/>
              </w:rPr>
            </w:pPr>
            <w:hyperlink r:id="rId32" w:history="1">
              <w:r w:rsidR="00E80A55">
                <w:rPr>
                  <w:rStyle w:val="aa"/>
                </w:rPr>
                <w:t>6185</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44228">
            <w:pPr>
              <w:pStyle w:val="TAL"/>
              <w:rPr>
                <w:sz w:val="20"/>
              </w:rPr>
            </w:pPr>
            <w:r>
              <w:rPr>
                <w:sz w:val="20"/>
              </w:rPr>
              <w:t>CR 0365 29.514 Rel-17 Correction to QoS notification data type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44228">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752E38" w:rsidRDefault="00752E38" w:rsidP="00144228">
            <w:pPr>
              <w:pStyle w:val="TAL"/>
              <w:rPr>
                <w:rFonts w:eastAsia="宋体"/>
                <w:sz w:val="20"/>
                <w:lang w:eastAsia="zh-CN"/>
              </w:rPr>
            </w:pPr>
          </w:p>
        </w:tc>
      </w:tr>
      <w:tr w:rsidR="00144228" w:rsidRPr="002F2600" w:rsidTr="00307243">
        <w:tc>
          <w:tcPr>
            <w:tcW w:w="976" w:type="dxa"/>
            <w:tcBorders>
              <w:left w:val="single" w:sz="12" w:space="0" w:color="auto"/>
              <w:right w:val="single" w:sz="12" w:space="0" w:color="auto"/>
            </w:tcBorders>
            <w:shd w:val="clear" w:color="auto" w:fill="00B0F0"/>
          </w:tcPr>
          <w:p w:rsidR="00144228" w:rsidRPr="00750E57" w:rsidRDefault="00144228" w:rsidP="00144228">
            <w:pPr>
              <w:pStyle w:val="TAL"/>
              <w:rPr>
                <w:sz w:val="20"/>
              </w:rPr>
            </w:pPr>
            <w:r w:rsidRPr="007159EA">
              <w:rPr>
                <w:sz w:val="20"/>
              </w:rPr>
              <w:t>15.2.6</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Policy and Charging Control signalling flows and QoS parameter mapping (TS 29.513)</w:t>
            </w:r>
          </w:p>
        </w:tc>
        <w:tc>
          <w:tcPr>
            <w:tcW w:w="750" w:type="dxa"/>
            <w:tcBorders>
              <w:left w:val="single" w:sz="12" w:space="0" w:color="auto"/>
              <w:bottom w:val="single" w:sz="4" w:space="0" w:color="auto"/>
              <w:right w:val="single" w:sz="12" w:space="0" w:color="auto"/>
            </w:tcBorders>
            <w:shd w:val="clear" w:color="auto" w:fill="FFFF00"/>
          </w:tcPr>
          <w:p w:rsidR="00144228" w:rsidRPr="001A1126" w:rsidRDefault="00EF7E09" w:rsidP="00144228">
            <w:pPr>
              <w:suppressLineNumbers/>
              <w:suppressAutoHyphens/>
              <w:spacing w:before="60" w:after="60"/>
              <w:jc w:val="center"/>
              <w:rPr>
                <w:rFonts w:ascii="Arial" w:hAnsi="Arial" w:cs="Arial"/>
                <w:sz w:val="20"/>
                <w:szCs w:val="20"/>
              </w:rPr>
            </w:pPr>
            <w:hyperlink r:id="rId33" w:history="1">
              <w:r w:rsidR="00E80A55">
                <w:rPr>
                  <w:rStyle w:val="aa"/>
                </w:rPr>
                <w:t>6172</w:t>
              </w:r>
            </w:hyperlink>
          </w:p>
        </w:tc>
        <w:tc>
          <w:tcPr>
            <w:tcW w:w="342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CR 0310 29.513 Rel-15 Correction to PFD retrieval procedure</w:t>
            </w:r>
          </w:p>
        </w:tc>
        <w:tc>
          <w:tcPr>
            <w:tcW w:w="144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ZTE</w:t>
            </w: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9639D2" w:rsidRDefault="00144228" w:rsidP="00144228">
            <w:pPr>
              <w:pStyle w:val="TAL"/>
              <w:rPr>
                <w:rFonts w:eastAsia="宋体"/>
                <w:sz w:val="20"/>
                <w:lang w:eastAsia="zh-CN"/>
              </w:rPr>
            </w:pPr>
          </w:p>
        </w:tc>
      </w:tr>
      <w:tr w:rsidR="00752E38" w:rsidRPr="002F2600" w:rsidTr="00307243">
        <w:tc>
          <w:tcPr>
            <w:tcW w:w="976" w:type="dxa"/>
            <w:tcBorders>
              <w:left w:val="single" w:sz="12" w:space="0" w:color="auto"/>
              <w:right w:val="single" w:sz="12" w:space="0" w:color="auto"/>
            </w:tcBorders>
            <w:shd w:val="clear" w:color="auto" w:fill="00B0F0"/>
          </w:tcPr>
          <w:p w:rsidR="00752E38" w:rsidRPr="007159EA" w:rsidRDefault="00752E38" w:rsidP="00144228">
            <w:pPr>
              <w:pStyle w:val="TAL"/>
              <w:rPr>
                <w:rFonts w:eastAsia="宋体"/>
                <w:sz w:val="20"/>
                <w:lang w:eastAsia="zh-CN"/>
              </w:rPr>
            </w:pPr>
          </w:p>
        </w:tc>
        <w:tc>
          <w:tcPr>
            <w:tcW w:w="2162" w:type="dxa"/>
            <w:tcBorders>
              <w:left w:val="single" w:sz="12" w:space="0" w:color="auto"/>
              <w:right w:val="single" w:sz="12" w:space="0" w:color="auto"/>
            </w:tcBorders>
          </w:tcPr>
          <w:p w:rsidR="00752E38" w:rsidRPr="007159EA" w:rsidRDefault="00752E38" w:rsidP="00144228">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44228">
            <w:pPr>
              <w:suppressLineNumbers/>
              <w:suppressAutoHyphens/>
              <w:spacing w:before="60" w:after="60"/>
              <w:jc w:val="center"/>
              <w:rPr>
                <w:rFonts w:ascii="Arial" w:hAnsi="Arial" w:cs="Arial"/>
                <w:sz w:val="20"/>
                <w:szCs w:val="20"/>
              </w:rPr>
            </w:pPr>
            <w:hyperlink r:id="rId34" w:history="1">
              <w:r w:rsidR="00E80A55">
                <w:rPr>
                  <w:rStyle w:val="aa"/>
                </w:rPr>
                <w:t>6173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CR 0311 29.513 Rel-16 Correction to PFD retrieval procedure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ZTE</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752E38" w:rsidRPr="007159EA" w:rsidRDefault="00752E38" w:rsidP="00144228">
            <w:pPr>
              <w:pStyle w:val="TAL"/>
              <w:rPr>
                <w:rFonts w:eastAsia="宋体"/>
                <w:sz w:val="20"/>
                <w:lang w:eastAsia="zh-CN"/>
              </w:rPr>
            </w:pPr>
          </w:p>
        </w:tc>
      </w:tr>
      <w:tr w:rsidR="00752E38" w:rsidRPr="002F2600" w:rsidTr="00307243">
        <w:tc>
          <w:tcPr>
            <w:tcW w:w="976" w:type="dxa"/>
            <w:tcBorders>
              <w:left w:val="single" w:sz="12" w:space="0" w:color="auto"/>
              <w:right w:val="single" w:sz="12" w:space="0" w:color="auto"/>
            </w:tcBorders>
            <w:shd w:val="clear" w:color="auto" w:fill="00B0F0"/>
          </w:tcPr>
          <w:p w:rsidR="00752E38" w:rsidRPr="007159EA" w:rsidRDefault="00752E38" w:rsidP="00144228">
            <w:pPr>
              <w:pStyle w:val="TAL"/>
              <w:rPr>
                <w:rFonts w:eastAsia="宋体"/>
                <w:sz w:val="20"/>
                <w:lang w:eastAsia="zh-CN"/>
              </w:rPr>
            </w:pPr>
          </w:p>
        </w:tc>
        <w:tc>
          <w:tcPr>
            <w:tcW w:w="2162" w:type="dxa"/>
            <w:tcBorders>
              <w:left w:val="single" w:sz="12" w:space="0" w:color="auto"/>
              <w:right w:val="single" w:sz="12" w:space="0" w:color="auto"/>
            </w:tcBorders>
          </w:tcPr>
          <w:p w:rsidR="00752E38" w:rsidRPr="007159EA" w:rsidRDefault="00752E38" w:rsidP="00144228">
            <w:pPr>
              <w:pStyle w:val="TAL"/>
              <w:rPr>
                <w:sz w:val="20"/>
              </w:rPr>
            </w:pPr>
          </w:p>
        </w:tc>
        <w:tc>
          <w:tcPr>
            <w:tcW w:w="750" w:type="dxa"/>
            <w:tcBorders>
              <w:left w:val="single" w:sz="12" w:space="0" w:color="auto"/>
              <w:right w:val="single" w:sz="12" w:space="0" w:color="auto"/>
            </w:tcBorders>
            <w:shd w:val="clear" w:color="auto" w:fill="FFFF00"/>
          </w:tcPr>
          <w:p w:rsidR="00752E38" w:rsidRPr="001A1126" w:rsidRDefault="00EF7E09" w:rsidP="00144228">
            <w:pPr>
              <w:suppressLineNumbers/>
              <w:suppressAutoHyphens/>
              <w:spacing w:before="60" w:after="60"/>
              <w:jc w:val="center"/>
              <w:rPr>
                <w:rFonts w:ascii="Arial" w:hAnsi="Arial" w:cs="Arial"/>
                <w:sz w:val="20"/>
                <w:szCs w:val="20"/>
              </w:rPr>
            </w:pPr>
            <w:hyperlink r:id="rId35" w:history="1">
              <w:r w:rsidR="00E80A55">
                <w:rPr>
                  <w:rStyle w:val="aa"/>
                </w:rPr>
                <w:t>6174</w:t>
              </w:r>
            </w:hyperlink>
          </w:p>
        </w:tc>
        <w:tc>
          <w:tcPr>
            <w:tcW w:w="3420" w:type="dxa"/>
            <w:tcBorders>
              <w:left w:val="single" w:sz="12" w:space="0" w:color="auto"/>
              <w:right w:val="single" w:sz="12" w:space="0" w:color="auto"/>
            </w:tcBorders>
            <w:shd w:val="clear" w:color="auto" w:fill="FFFF00"/>
          </w:tcPr>
          <w:p w:rsidR="00752E38" w:rsidRPr="000314BF" w:rsidRDefault="00752E38" w:rsidP="00144228">
            <w:pPr>
              <w:pStyle w:val="TAL"/>
              <w:rPr>
                <w:sz w:val="20"/>
              </w:rPr>
            </w:pPr>
            <w:r>
              <w:rPr>
                <w:sz w:val="20"/>
              </w:rPr>
              <w:t>CR 0312 29.513 Rel-17 Correction to PFD retrieval procedure</w:t>
            </w:r>
          </w:p>
        </w:tc>
        <w:tc>
          <w:tcPr>
            <w:tcW w:w="1440" w:type="dxa"/>
            <w:tcBorders>
              <w:left w:val="single" w:sz="12" w:space="0" w:color="auto"/>
              <w:right w:val="single" w:sz="12" w:space="0" w:color="auto"/>
            </w:tcBorders>
            <w:shd w:val="clear" w:color="auto" w:fill="FFFF00"/>
          </w:tcPr>
          <w:p w:rsidR="00752E38" w:rsidRPr="000314BF" w:rsidRDefault="00752E38" w:rsidP="00144228">
            <w:pPr>
              <w:pStyle w:val="TAL"/>
              <w:rPr>
                <w:sz w:val="20"/>
              </w:rPr>
            </w:pPr>
            <w:r>
              <w:rPr>
                <w:sz w:val="20"/>
              </w:rPr>
              <w:t>ZTE</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752E38" w:rsidRPr="007159EA" w:rsidRDefault="00752E38" w:rsidP="00144228">
            <w:pPr>
              <w:pStyle w:val="TAL"/>
              <w:rPr>
                <w:rFonts w:eastAsia="宋体"/>
                <w:sz w:val="20"/>
                <w:lang w:eastAsia="zh-CN"/>
              </w:rPr>
            </w:pP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rFonts w:eastAsia="宋体"/>
                <w:sz w:val="20"/>
                <w:lang w:eastAsia="zh-CN"/>
              </w:rPr>
              <w:lastRenderedPageBreak/>
              <w:t>15.2.7</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Network Data Analytics Services (TS 29.520)</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rFonts w:eastAsia="宋体"/>
                <w:sz w:val="20"/>
                <w:lang w:eastAsia="zh-CN"/>
              </w:rPr>
              <w:t>15.2.8</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Interworking between 5G Network and External Data Networks (TS 29.561)</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752E38">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rFonts w:eastAsia="宋体"/>
                <w:sz w:val="20"/>
                <w:lang w:eastAsia="zh-CN"/>
              </w:rPr>
              <w:t>15.2.9</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Usage of the Unified Data Repository Service for Policy Data, Application Data and Structured Data for Exposure (TS 29.519)</w:t>
            </w:r>
          </w:p>
        </w:tc>
        <w:tc>
          <w:tcPr>
            <w:tcW w:w="750" w:type="dxa"/>
            <w:tcBorders>
              <w:left w:val="single" w:sz="12" w:space="0" w:color="auto"/>
              <w:bottom w:val="single" w:sz="4"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4665FF">
        <w:tc>
          <w:tcPr>
            <w:tcW w:w="976" w:type="dxa"/>
            <w:tcBorders>
              <w:left w:val="single" w:sz="12" w:space="0" w:color="auto"/>
              <w:right w:val="single" w:sz="12" w:space="0" w:color="auto"/>
            </w:tcBorders>
            <w:shd w:val="clear" w:color="auto" w:fill="92D050"/>
          </w:tcPr>
          <w:p w:rsidR="00144228" w:rsidRPr="00750E57" w:rsidRDefault="00144228" w:rsidP="00144228">
            <w:pPr>
              <w:pStyle w:val="TAL"/>
              <w:rPr>
                <w:sz w:val="20"/>
              </w:rPr>
            </w:pPr>
            <w:r w:rsidRPr="007159EA">
              <w:rPr>
                <w:sz w:val="20"/>
              </w:rPr>
              <w:t>15.2.10</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Packet Flow Description Management Service (TS 29.551)</w:t>
            </w:r>
          </w:p>
        </w:tc>
        <w:tc>
          <w:tcPr>
            <w:tcW w:w="750" w:type="dxa"/>
            <w:tcBorders>
              <w:left w:val="single" w:sz="12" w:space="0" w:color="auto"/>
              <w:bottom w:val="single" w:sz="4" w:space="0" w:color="auto"/>
              <w:right w:val="single" w:sz="12" w:space="0" w:color="auto"/>
            </w:tcBorders>
            <w:shd w:val="clear" w:color="auto" w:fill="FFFF00"/>
          </w:tcPr>
          <w:p w:rsidR="00144228" w:rsidRPr="001A1126" w:rsidRDefault="00EF7E09" w:rsidP="00144228">
            <w:pPr>
              <w:suppressLineNumbers/>
              <w:suppressAutoHyphens/>
              <w:spacing w:before="60" w:after="60"/>
              <w:jc w:val="center"/>
              <w:rPr>
                <w:rFonts w:ascii="Arial" w:hAnsi="Arial" w:cs="Arial"/>
                <w:sz w:val="20"/>
                <w:szCs w:val="20"/>
              </w:rPr>
            </w:pPr>
            <w:hyperlink r:id="rId36" w:history="1">
              <w:r w:rsidR="00E80A55">
                <w:rPr>
                  <w:rStyle w:val="aa"/>
                </w:rPr>
                <w:t>6100</w:t>
              </w:r>
            </w:hyperlink>
          </w:p>
        </w:tc>
        <w:tc>
          <w:tcPr>
            <w:tcW w:w="342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CR 0095 29.551 Rel-15 Correction to PFD management in push mode</w:t>
            </w:r>
          </w:p>
        </w:tc>
        <w:tc>
          <w:tcPr>
            <w:tcW w:w="144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Huawei</w:t>
            </w: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0452B" w:rsidRDefault="0024172D" w:rsidP="00144228">
            <w:pPr>
              <w:pStyle w:val="TAL"/>
              <w:rPr>
                <w:rFonts w:eastAsia="宋体"/>
                <w:color w:val="FF0000"/>
                <w:sz w:val="20"/>
                <w:lang w:eastAsia="zh-CN"/>
              </w:rPr>
            </w:pPr>
            <w:r w:rsidRPr="0000452B">
              <w:rPr>
                <w:rFonts w:eastAsia="宋体" w:hint="eastAsia"/>
                <w:color w:val="FF0000"/>
                <w:sz w:val="20"/>
                <w:lang w:eastAsia="zh-CN"/>
              </w:rPr>
              <w:t>A</w:t>
            </w:r>
            <w:r w:rsidRPr="0000452B">
              <w:rPr>
                <w:rFonts w:eastAsia="宋体"/>
                <w:color w:val="FF0000"/>
                <w:sz w:val="20"/>
                <w:lang w:eastAsia="zh-CN"/>
              </w:rPr>
              <w:t xml:space="preserve">void change mark in the </w:t>
            </w:r>
            <w:proofErr w:type="spellStart"/>
            <w:r w:rsidRPr="0000452B">
              <w:rPr>
                <w:rFonts w:eastAsia="宋体"/>
                <w:color w:val="FF0000"/>
                <w:sz w:val="20"/>
                <w:lang w:eastAsia="zh-CN"/>
              </w:rPr>
              <w:t>coverpage</w:t>
            </w:r>
            <w:proofErr w:type="spellEnd"/>
            <w:r w:rsidRPr="0000452B">
              <w:rPr>
                <w:rFonts w:eastAsia="宋体"/>
                <w:color w:val="FF0000"/>
                <w:sz w:val="20"/>
                <w:lang w:eastAsia="zh-CN"/>
              </w:rPr>
              <w:t>.</w:t>
            </w:r>
          </w:p>
        </w:tc>
      </w:tr>
      <w:tr w:rsidR="00752E38" w:rsidRPr="002F2600" w:rsidTr="004665FF">
        <w:tc>
          <w:tcPr>
            <w:tcW w:w="976" w:type="dxa"/>
            <w:tcBorders>
              <w:left w:val="single" w:sz="12" w:space="0" w:color="auto"/>
              <w:right w:val="single" w:sz="12" w:space="0" w:color="auto"/>
            </w:tcBorders>
            <w:shd w:val="clear" w:color="auto" w:fill="92D050"/>
          </w:tcPr>
          <w:p w:rsidR="00752E38" w:rsidRPr="007159EA" w:rsidRDefault="00752E38" w:rsidP="00144228">
            <w:pPr>
              <w:pStyle w:val="TAL"/>
              <w:rPr>
                <w:sz w:val="20"/>
              </w:rPr>
            </w:pPr>
          </w:p>
        </w:tc>
        <w:tc>
          <w:tcPr>
            <w:tcW w:w="2162" w:type="dxa"/>
            <w:tcBorders>
              <w:left w:val="single" w:sz="12" w:space="0" w:color="auto"/>
              <w:right w:val="single" w:sz="12" w:space="0" w:color="auto"/>
            </w:tcBorders>
          </w:tcPr>
          <w:p w:rsidR="00752E38" w:rsidRPr="007159EA" w:rsidRDefault="00752E38" w:rsidP="00144228">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44228">
            <w:pPr>
              <w:suppressLineNumbers/>
              <w:suppressAutoHyphens/>
              <w:spacing w:before="60" w:after="60"/>
              <w:jc w:val="center"/>
              <w:rPr>
                <w:rFonts w:ascii="Arial" w:hAnsi="Arial" w:cs="Arial"/>
                <w:sz w:val="20"/>
                <w:szCs w:val="20"/>
              </w:rPr>
            </w:pPr>
            <w:hyperlink r:id="rId37" w:history="1">
              <w:r w:rsidR="00E80A55">
                <w:rPr>
                  <w:rStyle w:val="aa"/>
                </w:rPr>
                <w:t>6101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CR 0096 29.551 Rel-16 Correction to PFD management in push mode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752E38" w:rsidRPr="007159EA" w:rsidRDefault="00752E38" w:rsidP="00144228">
            <w:pPr>
              <w:pStyle w:val="TAL"/>
              <w:rPr>
                <w:rFonts w:eastAsia="宋体"/>
                <w:sz w:val="20"/>
                <w:lang w:eastAsia="zh-CN"/>
              </w:rPr>
            </w:pPr>
          </w:p>
        </w:tc>
      </w:tr>
      <w:tr w:rsidR="00752E38" w:rsidRPr="002F2600" w:rsidTr="004665FF">
        <w:tc>
          <w:tcPr>
            <w:tcW w:w="976" w:type="dxa"/>
            <w:tcBorders>
              <w:left w:val="single" w:sz="12" w:space="0" w:color="auto"/>
              <w:right w:val="single" w:sz="12" w:space="0" w:color="auto"/>
            </w:tcBorders>
            <w:shd w:val="clear" w:color="auto" w:fill="92D050"/>
          </w:tcPr>
          <w:p w:rsidR="00752E38" w:rsidRPr="007159EA" w:rsidRDefault="00752E38" w:rsidP="00144228">
            <w:pPr>
              <w:pStyle w:val="TAL"/>
              <w:rPr>
                <w:sz w:val="20"/>
              </w:rPr>
            </w:pPr>
          </w:p>
        </w:tc>
        <w:tc>
          <w:tcPr>
            <w:tcW w:w="2162" w:type="dxa"/>
            <w:tcBorders>
              <w:left w:val="single" w:sz="12" w:space="0" w:color="auto"/>
              <w:right w:val="single" w:sz="12" w:space="0" w:color="auto"/>
            </w:tcBorders>
          </w:tcPr>
          <w:p w:rsidR="00752E38" w:rsidRPr="007159EA" w:rsidRDefault="00752E38" w:rsidP="00144228">
            <w:pPr>
              <w:pStyle w:val="TAL"/>
              <w:rPr>
                <w:sz w:val="20"/>
                <w:lang w:val="en-US"/>
              </w:rPr>
            </w:pPr>
          </w:p>
        </w:tc>
        <w:tc>
          <w:tcPr>
            <w:tcW w:w="750" w:type="dxa"/>
            <w:tcBorders>
              <w:left w:val="single" w:sz="12" w:space="0" w:color="auto"/>
              <w:right w:val="single" w:sz="12" w:space="0" w:color="auto"/>
            </w:tcBorders>
            <w:shd w:val="clear" w:color="auto" w:fill="FFFF00"/>
          </w:tcPr>
          <w:p w:rsidR="00752E38" w:rsidRPr="001A1126" w:rsidRDefault="00EF7E09" w:rsidP="00144228">
            <w:pPr>
              <w:suppressLineNumbers/>
              <w:suppressAutoHyphens/>
              <w:spacing w:before="60" w:after="60"/>
              <w:jc w:val="center"/>
              <w:rPr>
                <w:rFonts w:ascii="Arial" w:hAnsi="Arial" w:cs="Arial"/>
                <w:sz w:val="20"/>
                <w:szCs w:val="20"/>
              </w:rPr>
            </w:pPr>
            <w:hyperlink r:id="rId38" w:history="1">
              <w:r w:rsidR="00E80A55">
                <w:rPr>
                  <w:rStyle w:val="aa"/>
                </w:rPr>
                <w:t>6102</w:t>
              </w:r>
            </w:hyperlink>
          </w:p>
        </w:tc>
        <w:tc>
          <w:tcPr>
            <w:tcW w:w="3420" w:type="dxa"/>
            <w:tcBorders>
              <w:left w:val="single" w:sz="12" w:space="0" w:color="auto"/>
              <w:right w:val="single" w:sz="12" w:space="0" w:color="auto"/>
            </w:tcBorders>
            <w:shd w:val="clear" w:color="auto" w:fill="FFFF00"/>
          </w:tcPr>
          <w:p w:rsidR="00752E38" w:rsidRPr="000314BF" w:rsidRDefault="00752E38" w:rsidP="00144228">
            <w:pPr>
              <w:pStyle w:val="TAL"/>
              <w:rPr>
                <w:sz w:val="20"/>
              </w:rPr>
            </w:pPr>
            <w:r>
              <w:rPr>
                <w:sz w:val="20"/>
              </w:rPr>
              <w:t>CR 0097 29.551 Rel-17 Correction to PFD management in push mode</w:t>
            </w:r>
          </w:p>
        </w:tc>
        <w:tc>
          <w:tcPr>
            <w:tcW w:w="1440" w:type="dxa"/>
            <w:tcBorders>
              <w:left w:val="single" w:sz="12" w:space="0" w:color="auto"/>
              <w:right w:val="single" w:sz="12" w:space="0" w:color="auto"/>
            </w:tcBorders>
            <w:shd w:val="clear" w:color="auto" w:fill="FFFF00"/>
          </w:tcPr>
          <w:p w:rsidR="00752E38" w:rsidRPr="000314BF" w:rsidRDefault="00752E38" w:rsidP="00144228">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752E38" w:rsidRPr="007159EA" w:rsidRDefault="00752E38" w:rsidP="00144228">
            <w:pPr>
              <w:pStyle w:val="TAL"/>
              <w:rPr>
                <w:rFonts w:eastAsia="宋体"/>
                <w:sz w:val="20"/>
                <w:lang w:eastAsia="zh-CN"/>
              </w:rPr>
            </w:pPr>
          </w:p>
        </w:tc>
      </w:tr>
      <w:tr w:rsidR="00144228" w:rsidRPr="002F2600" w:rsidTr="00752E38">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15.2.11</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lang w:val="en-US"/>
              </w:rPr>
              <w:t xml:space="preserve">Network Exposure Function Northbound APIs </w:t>
            </w:r>
            <w:r w:rsidRPr="007159EA">
              <w:rPr>
                <w:sz w:val="20"/>
              </w:rPr>
              <w:t>(TS 29.522)</w:t>
            </w:r>
          </w:p>
        </w:tc>
        <w:tc>
          <w:tcPr>
            <w:tcW w:w="750" w:type="dxa"/>
            <w:tcBorders>
              <w:left w:val="single" w:sz="12" w:space="0" w:color="auto"/>
              <w:bottom w:val="single" w:sz="4"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FA52CE">
        <w:tc>
          <w:tcPr>
            <w:tcW w:w="976" w:type="dxa"/>
            <w:tcBorders>
              <w:left w:val="single" w:sz="12" w:space="0" w:color="auto"/>
              <w:right w:val="single" w:sz="12" w:space="0" w:color="auto"/>
            </w:tcBorders>
            <w:shd w:val="clear" w:color="auto" w:fill="FFC000"/>
          </w:tcPr>
          <w:p w:rsidR="00144228" w:rsidRPr="00750E57" w:rsidRDefault="00144228" w:rsidP="00144228">
            <w:pPr>
              <w:pStyle w:val="TAL"/>
              <w:rPr>
                <w:sz w:val="20"/>
              </w:rPr>
            </w:pPr>
            <w:r w:rsidRPr="007159EA">
              <w:rPr>
                <w:sz w:val="20"/>
              </w:rPr>
              <w:t>15.2.12</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Binding Support Management Service (TS 29.521)</w:t>
            </w:r>
          </w:p>
        </w:tc>
        <w:tc>
          <w:tcPr>
            <w:tcW w:w="750" w:type="dxa"/>
            <w:tcBorders>
              <w:left w:val="single" w:sz="12" w:space="0" w:color="auto"/>
              <w:bottom w:val="single" w:sz="4" w:space="0" w:color="auto"/>
              <w:right w:val="single" w:sz="12" w:space="0" w:color="auto"/>
            </w:tcBorders>
            <w:shd w:val="clear" w:color="auto" w:fill="FFFF00"/>
          </w:tcPr>
          <w:p w:rsidR="00144228" w:rsidRPr="001A1126" w:rsidRDefault="00EF7E09" w:rsidP="00144228">
            <w:pPr>
              <w:suppressLineNumbers/>
              <w:suppressAutoHyphens/>
              <w:spacing w:before="60" w:after="60"/>
              <w:jc w:val="center"/>
              <w:rPr>
                <w:rFonts w:ascii="Arial" w:hAnsi="Arial" w:cs="Arial"/>
                <w:sz w:val="20"/>
                <w:szCs w:val="20"/>
              </w:rPr>
            </w:pPr>
            <w:hyperlink r:id="rId39" w:history="1">
              <w:r w:rsidR="00E80A55">
                <w:rPr>
                  <w:rStyle w:val="aa"/>
                </w:rPr>
                <w:t>6103</w:t>
              </w:r>
            </w:hyperlink>
          </w:p>
        </w:tc>
        <w:tc>
          <w:tcPr>
            <w:tcW w:w="342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CR 0127 29.521 Rel-15 Correction to HTTP status code</w:t>
            </w:r>
          </w:p>
        </w:tc>
        <w:tc>
          <w:tcPr>
            <w:tcW w:w="144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Huawei</w:t>
            </w: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Default="00707DAE" w:rsidP="00144228">
            <w:pPr>
              <w:pStyle w:val="TAL"/>
              <w:rPr>
                <w:noProof/>
                <w:color w:val="0070C0"/>
                <w:sz w:val="20"/>
                <w:lang w:eastAsia="zh-CN"/>
              </w:rPr>
            </w:pPr>
            <w:r w:rsidRPr="00FA1F6E">
              <w:rPr>
                <w:rFonts w:hint="eastAsia"/>
                <w:noProof/>
                <w:color w:val="0070C0"/>
                <w:sz w:val="20"/>
                <w:lang w:eastAsia="zh-CN"/>
              </w:rPr>
              <w:t>T</w:t>
            </w:r>
            <w:r w:rsidRPr="00FA1F6E">
              <w:rPr>
                <w:noProof/>
                <w:color w:val="0070C0"/>
                <w:sz w:val="20"/>
                <w:lang w:eastAsia="zh-CN"/>
              </w:rPr>
              <w:t>h</w:t>
            </w:r>
            <w:r w:rsidR="00D51FB0">
              <w:rPr>
                <w:noProof/>
                <w:color w:val="0070C0"/>
                <w:sz w:val="20"/>
                <w:lang w:eastAsia="zh-CN"/>
              </w:rPr>
              <w:t>e</w:t>
            </w:r>
            <w:r w:rsidRPr="00FA1F6E">
              <w:rPr>
                <w:noProof/>
                <w:color w:val="0070C0"/>
                <w:sz w:val="20"/>
                <w:lang w:eastAsia="zh-CN"/>
              </w:rPr>
              <w:t xml:space="preserve"> CR introduces the backward compatible correction to the OpenAPI file</w:t>
            </w:r>
            <w:r w:rsidR="00FA1F6E" w:rsidRPr="00FA1F6E">
              <w:rPr>
                <w:noProof/>
                <w:color w:val="0070C0"/>
                <w:sz w:val="20"/>
                <w:lang w:eastAsia="zh-CN"/>
              </w:rPr>
              <w:t xml:space="preserve"> for </w:t>
            </w:r>
            <w:r w:rsidR="00D71FF0" w:rsidRPr="00D71FF0">
              <w:rPr>
                <w:noProof/>
                <w:color w:val="0070C0"/>
                <w:sz w:val="20"/>
                <w:lang w:eastAsia="zh-CN"/>
              </w:rPr>
              <w:t>Nbsf_Management API</w:t>
            </w:r>
            <w:r w:rsidR="00D71FF0">
              <w:rPr>
                <w:noProof/>
                <w:color w:val="0070C0"/>
                <w:sz w:val="20"/>
                <w:lang w:eastAsia="zh-CN"/>
              </w:rPr>
              <w:t>.</w:t>
            </w:r>
          </w:p>
          <w:p w:rsidR="00D71FF0" w:rsidRPr="00FA1F6E" w:rsidRDefault="00D71FF0" w:rsidP="00144228">
            <w:pPr>
              <w:pStyle w:val="TAL"/>
              <w:rPr>
                <w:rFonts w:eastAsia="宋体"/>
                <w:sz w:val="20"/>
                <w:lang w:eastAsia="zh-CN"/>
              </w:rPr>
            </w:pPr>
          </w:p>
        </w:tc>
      </w:tr>
      <w:tr w:rsidR="00752E38" w:rsidRPr="002F2600" w:rsidTr="00FA52CE">
        <w:tc>
          <w:tcPr>
            <w:tcW w:w="976" w:type="dxa"/>
            <w:tcBorders>
              <w:left w:val="single" w:sz="12" w:space="0" w:color="auto"/>
              <w:right w:val="single" w:sz="12" w:space="0" w:color="auto"/>
            </w:tcBorders>
            <w:shd w:val="clear" w:color="auto" w:fill="FFC000"/>
          </w:tcPr>
          <w:p w:rsidR="00752E38" w:rsidRPr="007159EA" w:rsidRDefault="00752E38" w:rsidP="00144228">
            <w:pPr>
              <w:pStyle w:val="TAL"/>
              <w:rPr>
                <w:sz w:val="20"/>
              </w:rPr>
            </w:pPr>
          </w:p>
        </w:tc>
        <w:tc>
          <w:tcPr>
            <w:tcW w:w="2162" w:type="dxa"/>
            <w:tcBorders>
              <w:left w:val="single" w:sz="12" w:space="0" w:color="auto"/>
              <w:right w:val="single" w:sz="12" w:space="0" w:color="auto"/>
            </w:tcBorders>
          </w:tcPr>
          <w:p w:rsidR="00752E38" w:rsidRPr="007159EA" w:rsidRDefault="00752E38" w:rsidP="00144228">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44228">
            <w:pPr>
              <w:suppressLineNumbers/>
              <w:suppressAutoHyphens/>
              <w:spacing w:before="60" w:after="60"/>
              <w:jc w:val="center"/>
              <w:rPr>
                <w:rFonts w:ascii="Arial" w:hAnsi="Arial" w:cs="Arial"/>
                <w:sz w:val="20"/>
                <w:szCs w:val="20"/>
              </w:rPr>
            </w:pPr>
            <w:hyperlink r:id="rId40" w:history="1">
              <w:r w:rsidR="00E80A55">
                <w:rPr>
                  <w:rStyle w:val="aa"/>
                </w:rPr>
                <w:t>6104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CR 0128 29.521 Rel-16 Correction to HTTP status code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6430D1" w:rsidRDefault="006430D1" w:rsidP="006430D1">
            <w:pPr>
              <w:pStyle w:val="TAL"/>
              <w:rPr>
                <w:noProof/>
                <w:color w:val="0070C0"/>
                <w:sz w:val="20"/>
                <w:lang w:eastAsia="zh-CN"/>
              </w:rPr>
            </w:pPr>
            <w:r w:rsidRPr="00FA1F6E">
              <w:rPr>
                <w:rFonts w:hint="eastAsia"/>
                <w:noProof/>
                <w:color w:val="0070C0"/>
                <w:sz w:val="20"/>
                <w:lang w:eastAsia="zh-CN"/>
              </w:rPr>
              <w:t>T</w:t>
            </w:r>
            <w:r w:rsidRPr="00FA1F6E">
              <w:rPr>
                <w:noProof/>
                <w:color w:val="0070C0"/>
                <w:sz w:val="20"/>
                <w:lang w:eastAsia="zh-CN"/>
              </w:rPr>
              <w:t>h</w:t>
            </w:r>
            <w:r>
              <w:rPr>
                <w:noProof/>
                <w:color w:val="0070C0"/>
                <w:sz w:val="20"/>
                <w:lang w:eastAsia="zh-CN"/>
              </w:rPr>
              <w:t>e</w:t>
            </w:r>
            <w:r w:rsidRPr="00FA1F6E">
              <w:rPr>
                <w:noProof/>
                <w:color w:val="0070C0"/>
                <w:sz w:val="20"/>
                <w:lang w:eastAsia="zh-CN"/>
              </w:rPr>
              <w:t xml:space="preserve"> CR introduces the backward compatible correction to the OpenAPI file for </w:t>
            </w:r>
            <w:r w:rsidRPr="00D71FF0">
              <w:rPr>
                <w:noProof/>
                <w:color w:val="0070C0"/>
                <w:sz w:val="20"/>
                <w:lang w:eastAsia="zh-CN"/>
              </w:rPr>
              <w:t>Nbsf_Management API</w:t>
            </w:r>
            <w:r>
              <w:rPr>
                <w:noProof/>
                <w:color w:val="0070C0"/>
                <w:sz w:val="20"/>
                <w:lang w:eastAsia="zh-CN"/>
              </w:rPr>
              <w:t>.</w:t>
            </w:r>
          </w:p>
          <w:p w:rsidR="00752E38" w:rsidRPr="006430D1" w:rsidRDefault="00752E38" w:rsidP="00144228">
            <w:pPr>
              <w:pStyle w:val="TAL"/>
              <w:rPr>
                <w:rFonts w:eastAsia="宋体"/>
                <w:sz w:val="20"/>
                <w:lang w:eastAsia="zh-CN"/>
              </w:rPr>
            </w:pPr>
          </w:p>
        </w:tc>
      </w:tr>
      <w:tr w:rsidR="00752E38" w:rsidRPr="002F2600" w:rsidTr="00FA52CE">
        <w:tc>
          <w:tcPr>
            <w:tcW w:w="976" w:type="dxa"/>
            <w:tcBorders>
              <w:left w:val="single" w:sz="12" w:space="0" w:color="auto"/>
              <w:right w:val="single" w:sz="12" w:space="0" w:color="auto"/>
            </w:tcBorders>
            <w:shd w:val="clear" w:color="auto" w:fill="FFC000"/>
          </w:tcPr>
          <w:p w:rsidR="00752E38" w:rsidRPr="007159EA" w:rsidRDefault="00752E38" w:rsidP="00144228">
            <w:pPr>
              <w:pStyle w:val="TAL"/>
              <w:rPr>
                <w:sz w:val="20"/>
              </w:rPr>
            </w:pPr>
          </w:p>
        </w:tc>
        <w:tc>
          <w:tcPr>
            <w:tcW w:w="2162" w:type="dxa"/>
            <w:tcBorders>
              <w:left w:val="single" w:sz="12" w:space="0" w:color="auto"/>
              <w:right w:val="single" w:sz="12" w:space="0" w:color="auto"/>
            </w:tcBorders>
          </w:tcPr>
          <w:p w:rsidR="00752E38" w:rsidRPr="007159EA" w:rsidRDefault="00752E38" w:rsidP="00144228">
            <w:pPr>
              <w:pStyle w:val="TAL"/>
              <w:rPr>
                <w:sz w:val="20"/>
              </w:rPr>
            </w:pPr>
          </w:p>
        </w:tc>
        <w:tc>
          <w:tcPr>
            <w:tcW w:w="750" w:type="dxa"/>
            <w:tcBorders>
              <w:left w:val="single" w:sz="12" w:space="0" w:color="auto"/>
              <w:right w:val="single" w:sz="12" w:space="0" w:color="auto"/>
            </w:tcBorders>
            <w:shd w:val="clear" w:color="auto" w:fill="FFFF00"/>
          </w:tcPr>
          <w:p w:rsidR="00752E38" w:rsidRPr="001A1126" w:rsidRDefault="00EF7E09" w:rsidP="00144228">
            <w:pPr>
              <w:suppressLineNumbers/>
              <w:suppressAutoHyphens/>
              <w:spacing w:before="60" w:after="60"/>
              <w:jc w:val="center"/>
              <w:rPr>
                <w:rFonts w:ascii="Arial" w:hAnsi="Arial" w:cs="Arial"/>
                <w:sz w:val="20"/>
                <w:szCs w:val="20"/>
              </w:rPr>
            </w:pPr>
            <w:hyperlink r:id="rId41" w:history="1">
              <w:r w:rsidR="00E80A55">
                <w:rPr>
                  <w:rStyle w:val="aa"/>
                </w:rPr>
                <w:t>6105</w:t>
              </w:r>
            </w:hyperlink>
          </w:p>
        </w:tc>
        <w:tc>
          <w:tcPr>
            <w:tcW w:w="3420" w:type="dxa"/>
            <w:tcBorders>
              <w:left w:val="single" w:sz="12" w:space="0" w:color="auto"/>
              <w:right w:val="single" w:sz="12" w:space="0" w:color="auto"/>
            </w:tcBorders>
            <w:shd w:val="clear" w:color="auto" w:fill="FFFF00"/>
          </w:tcPr>
          <w:p w:rsidR="00752E38" w:rsidRPr="000314BF" w:rsidRDefault="00752E38" w:rsidP="00144228">
            <w:pPr>
              <w:pStyle w:val="TAL"/>
              <w:rPr>
                <w:sz w:val="20"/>
              </w:rPr>
            </w:pPr>
            <w:r>
              <w:rPr>
                <w:sz w:val="20"/>
              </w:rPr>
              <w:t>CR 0129 29.521 Rel-17 Correction to HTTP status code</w:t>
            </w:r>
          </w:p>
        </w:tc>
        <w:tc>
          <w:tcPr>
            <w:tcW w:w="1440" w:type="dxa"/>
            <w:tcBorders>
              <w:left w:val="single" w:sz="12" w:space="0" w:color="auto"/>
              <w:right w:val="single" w:sz="12" w:space="0" w:color="auto"/>
            </w:tcBorders>
            <w:shd w:val="clear" w:color="auto" w:fill="FFFF00"/>
          </w:tcPr>
          <w:p w:rsidR="00752E38" w:rsidRPr="000314BF" w:rsidRDefault="00752E38" w:rsidP="00144228">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6430D1" w:rsidRDefault="006430D1" w:rsidP="006430D1">
            <w:pPr>
              <w:pStyle w:val="TAL"/>
              <w:rPr>
                <w:noProof/>
                <w:color w:val="0070C0"/>
                <w:sz w:val="20"/>
                <w:lang w:eastAsia="zh-CN"/>
              </w:rPr>
            </w:pPr>
            <w:r w:rsidRPr="00FA1F6E">
              <w:rPr>
                <w:rFonts w:hint="eastAsia"/>
                <w:noProof/>
                <w:color w:val="0070C0"/>
                <w:sz w:val="20"/>
                <w:lang w:eastAsia="zh-CN"/>
              </w:rPr>
              <w:t>T</w:t>
            </w:r>
            <w:r w:rsidRPr="00FA1F6E">
              <w:rPr>
                <w:noProof/>
                <w:color w:val="0070C0"/>
                <w:sz w:val="20"/>
                <w:lang w:eastAsia="zh-CN"/>
              </w:rPr>
              <w:t>h</w:t>
            </w:r>
            <w:r>
              <w:rPr>
                <w:noProof/>
                <w:color w:val="0070C0"/>
                <w:sz w:val="20"/>
                <w:lang w:eastAsia="zh-CN"/>
              </w:rPr>
              <w:t>e</w:t>
            </w:r>
            <w:r w:rsidRPr="00FA1F6E">
              <w:rPr>
                <w:noProof/>
                <w:color w:val="0070C0"/>
                <w:sz w:val="20"/>
                <w:lang w:eastAsia="zh-CN"/>
              </w:rPr>
              <w:t xml:space="preserve"> CR introduces the backward compatible correction to the OpenAPI file for </w:t>
            </w:r>
            <w:r w:rsidRPr="00D71FF0">
              <w:rPr>
                <w:noProof/>
                <w:color w:val="0070C0"/>
                <w:sz w:val="20"/>
                <w:lang w:eastAsia="zh-CN"/>
              </w:rPr>
              <w:t>Nbsf_Management API</w:t>
            </w:r>
            <w:r>
              <w:rPr>
                <w:noProof/>
                <w:color w:val="0070C0"/>
                <w:sz w:val="20"/>
                <w:lang w:eastAsia="zh-CN"/>
              </w:rPr>
              <w:t>.</w:t>
            </w:r>
          </w:p>
          <w:p w:rsidR="00752E38" w:rsidRPr="006430D1" w:rsidRDefault="00752E38" w:rsidP="00144228">
            <w:pPr>
              <w:pStyle w:val="TAL"/>
              <w:rPr>
                <w:rFonts w:eastAsia="宋体"/>
                <w:sz w:val="20"/>
                <w:lang w:eastAsia="zh-CN"/>
              </w:rPr>
            </w:pP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15.2.13</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Background Data Transfer Policy Control Service (TS 29.554)</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rFonts w:eastAsia="宋体"/>
                <w:sz w:val="20"/>
                <w:lang w:eastAsia="zh-CN"/>
              </w:rPr>
              <w:lastRenderedPageBreak/>
              <w:t>15.2.14</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Spending Limit Control Service (TS 29.594)</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Pr>
                <w:rFonts w:eastAsia="宋体"/>
                <w:sz w:val="20"/>
                <w:lang w:eastAsia="zh-CN"/>
              </w:rPr>
              <w:t>15.2.15</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Pr>
                <w:sz w:val="20"/>
              </w:rPr>
              <w:t>UE Policy Control Service (TS 29.525)</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752E38">
        <w:tc>
          <w:tcPr>
            <w:tcW w:w="976" w:type="dxa"/>
            <w:tcBorders>
              <w:left w:val="single" w:sz="12" w:space="0" w:color="auto"/>
              <w:right w:val="single" w:sz="12" w:space="0" w:color="auto"/>
            </w:tcBorders>
          </w:tcPr>
          <w:p w:rsidR="00144228" w:rsidRPr="00750E57" w:rsidRDefault="00144228" w:rsidP="00144228">
            <w:pPr>
              <w:pStyle w:val="TAL"/>
              <w:rPr>
                <w:sz w:val="20"/>
              </w:rPr>
            </w:pPr>
            <w:r>
              <w:rPr>
                <w:rFonts w:eastAsia="宋体"/>
                <w:sz w:val="20"/>
                <w:lang w:eastAsia="zh-CN"/>
              </w:rPr>
              <w:t>15.2.16</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C85CFE">
              <w:rPr>
                <w:sz w:val="20"/>
              </w:rPr>
              <w:t>Policy Control Event Exposure Service</w:t>
            </w:r>
            <w:r>
              <w:rPr>
                <w:sz w:val="20"/>
              </w:rPr>
              <w:t xml:space="preserve"> (TS 29.523)</w:t>
            </w:r>
          </w:p>
        </w:tc>
        <w:tc>
          <w:tcPr>
            <w:tcW w:w="750" w:type="dxa"/>
            <w:tcBorders>
              <w:left w:val="single" w:sz="12" w:space="0" w:color="auto"/>
              <w:bottom w:val="single" w:sz="4"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846209">
        <w:tc>
          <w:tcPr>
            <w:tcW w:w="976" w:type="dxa"/>
            <w:tcBorders>
              <w:left w:val="single" w:sz="12" w:space="0" w:color="auto"/>
              <w:right w:val="single" w:sz="12" w:space="0" w:color="auto"/>
            </w:tcBorders>
            <w:shd w:val="clear" w:color="auto" w:fill="00B0F0"/>
          </w:tcPr>
          <w:p w:rsidR="00144228" w:rsidRPr="00750E57" w:rsidRDefault="00144228" w:rsidP="00144228">
            <w:pPr>
              <w:pStyle w:val="TAL"/>
              <w:rPr>
                <w:sz w:val="20"/>
              </w:rPr>
            </w:pPr>
            <w:r>
              <w:rPr>
                <w:rFonts w:eastAsia="宋体"/>
                <w:sz w:val="20"/>
                <w:lang w:eastAsia="zh-CN"/>
              </w:rPr>
              <w:t>15.2.17</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szCs w:val="16"/>
              </w:rPr>
              <w:t>5G Impacts in existing TSs</w:t>
            </w:r>
          </w:p>
        </w:tc>
        <w:tc>
          <w:tcPr>
            <w:tcW w:w="750" w:type="dxa"/>
            <w:tcBorders>
              <w:left w:val="single" w:sz="12" w:space="0" w:color="auto"/>
              <w:bottom w:val="single" w:sz="4" w:space="0" w:color="auto"/>
              <w:right w:val="single" w:sz="12" w:space="0" w:color="auto"/>
            </w:tcBorders>
            <w:shd w:val="clear" w:color="auto" w:fill="FFFF00"/>
          </w:tcPr>
          <w:p w:rsidR="00144228" w:rsidRPr="001A1126" w:rsidRDefault="00EF7E09" w:rsidP="00144228">
            <w:pPr>
              <w:suppressLineNumbers/>
              <w:suppressAutoHyphens/>
              <w:spacing w:before="60" w:after="60"/>
              <w:jc w:val="center"/>
              <w:rPr>
                <w:rFonts w:ascii="Arial" w:hAnsi="Arial" w:cs="Arial"/>
                <w:sz w:val="20"/>
                <w:szCs w:val="20"/>
              </w:rPr>
            </w:pPr>
            <w:hyperlink r:id="rId42" w:history="1">
              <w:r w:rsidR="00E80A55">
                <w:rPr>
                  <w:rStyle w:val="aa"/>
                </w:rPr>
                <w:t>6043</w:t>
              </w:r>
            </w:hyperlink>
          </w:p>
        </w:tc>
        <w:tc>
          <w:tcPr>
            <w:tcW w:w="342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CR 1667 29.214 Rel-15 Correction of an invalid 3GPP-User-Location-Info value</w:t>
            </w:r>
          </w:p>
        </w:tc>
        <w:tc>
          <w:tcPr>
            <w:tcW w:w="1440" w:type="dxa"/>
            <w:tcBorders>
              <w:left w:val="single" w:sz="12" w:space="0" w:color="auto"/>
              <w:bottom w:val="single" w:sz="4" w:space="0" w:color="auto"/>
              <w:right w:val="single" w:sz="12" w:space="0" w:color="auto"/>
            </w:tcBorders>
            <w:shd w:val="clear" w:color="auto" w:fill="FFFF00"/>
          </w:tcPr>
          <w:p w:rsidR="00144228" w:rsidRPr="000314BF" w:rsidRDefault="00752E38" w:rsidP="00144228">
            <w:pPr>
              <w:pStyle w:val="TAL"/>
              <w:rPr>
                <w:sz w:val="20"/>
              </w:rPr>
            </w:pPr>
            <w:r>
              <w:rPr>
                <w:sz w:val="20"/>
              </w:rPr>
              <w:t>Nokia, Nokia Shanghai Bell</w:t>
            </w: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B20995" w:rsidRDefault="00144228" w:rsidP="00144228">
            <w:pPr>
              <w:pStyle w:val="TAL"/>
              <w:rPr>
                <w:rFonts w:eastAsia="宋体"/>
                <w:sz w:val="20"/>
                <w:lang w:eastAsia="zh-CN"/>
              </w:rPr>
            </w:pPr>
          </w:p>
        </w:tc>
      </w:tr>
      <w:tr w:rsidR="00752E38" w:rsidRPr="002F2600" w:rsidTr="00846209">
        <w:tc>
          <w:tcPr>
            <w:tcW w:w="976" w:type="dxa"/>
            <w:tcBorders>
              <w:left w:val="single" w:sz="12" w:space="0" w:color="auto"/>
              <w:right w:val="single" w:sz="12" w:space="0" w:color="auto"/>
            </w:tcBorders>
            <w:shd w:val="clear" w:color="auto" w:fill="00B0F0"/>
          </w:tcPr>
          <w:p w:rsidR="00752E38" w:rsidRPr="007159EA" w:rsidRDefault="00752E38" w:rsidP="00144228">
            <w:pPr>
              <w:pStyle w:val="TAL"/>
              <w:rPr>
                <w:rFonts w:eastAsia="宋体"/>
                <w:sz w:val="20"/>
                <w:lang w:eastAsia="zh-CN"/>
              </w:rPr>
            </w:pPr>
          </w:p>
        </w:tc>
        <w:tc>
          <w:tcPr>
            <w:tcW w:w="2162" w:type="dxa"/>
            <w:tcBorders>
              <w:left w:val="single" w:sz="12" w:space="0" w:color="auto"/>
              <w:right w:val="single" w:sz="12" w:space="0" w:color="auto"/>
            </w:tcBorders>
          </w:tcPr>
          <w:p w:rsidR="00752E38" w:rsidRPr="007159EA" w:rsidRDefault="00752E38" w:rsidP="00144228">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44228">
            <w:pPr>
              <w:suppressLineNumbers/>
              <w:suppressAutoHyphens/>
              <w:spacing w:before="60" w:after="60"/>
              <w:jc w:val="center"/>
              <w:rPr>
                <w:rFonts w:ascii="Arial" w:hAnsi="Arial" w:cs="Arial"/>
                <w:sz w:val="20"/>
                <w:szCs w:val="20"/>
              </w:rPr>
            </w:pPr>
            <w:hyperlink r:id="rId43" w:history="1">
              <w:r w:rsidR="00E80A55">
                <w:rPr>
                  <w:rStyle w:val="aa"/>
                </w:rPr>
                <w:t>6044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CR 1668 29.214 Rel-16 Correction of an invalid 3GPP-User-Location-Info value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44228">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752E38" w:rsidRPr="007159EA" w:rsidRDefault="00752E38" w:rsidP="00144228">
            <w:pPr>
              <w:pStyle w:val="TAL"/>
              <w:rPr>
                <w:rFonts w:eastAsia="宋体"/>
                <w:sz w:val="20"/>
                <w:lang w:eastAsia="zh-CN"/>
              </w:rPr>
            </w:pPr>
          </w:p>
        </w:tc>
      </w:tr>
      <w:tr w:rsidR="00752E38" w:rsidRPr="002F2600" w:rsidTr="00846209">
        <w:tc>
          <w:tcPr>
            <w:tcW w:w="976" w:type="dxa"/>
            <w:tcBorders>
              <w:left w:val="single" w:sz="12" w:space="0" w:color="auto"/>
              <w:right w:val="single" w:sz="12" w:space="0" w:color="auto"/>
            </w:tcBorders>
            <w:shd w:val="clear" w:color="auto" w:fill="00B0F0"/>
          </w:tcPr>
          <w:p w:rsidR="00752E38" w:rsidRPr="007159EA" w:rsidRDefault="00752E38" w:rsidP="00144228">
            <w:pPr>
              <w:pStyle w:val="TAL"/>
              <w:rPr>
                <w:rFonts w:eastAsia="宋体"/>
                <w:sz w:val="20"/>
                <w:lang w:eastAsia="zh-CN"/>
              </w:rPr>
            </w:pPr>
          </w:p>
        </w:tc>
        <w:tc>
          <w:tcPr>
            <w:tcW w:w="2162" w:type="dxa"/>
            <w:tcBorders>
              <w:left w:val="single" w:sz="12" w:space="0" w:color="auto"/>
              <w:right w:val="single" w:sz="12" w:space="0" w:color="auto"/>
            </w:tcBorders>
          </w:tcPr>
          <w:p w:rsidR="00752E38" w:rsidRPr="007159EA" w:rsidRDefault="00752E38" w:rsidP="00144228">
            <w:pPr>
              <w:pStyle w:val="TAL"/>
              <w:rPr>
                <w:sz w:val="20"/>
              </w:rPr>
            </w:pPr>
          </w:p>
        </w:tc>
        <w:tc>
          <w:tcPr>
            <w:tcW w:w="750" w:type="dxa"/>
            <w:tcBorders>
              <w:left w:val="single" w:sz="12" w:space="0" w:color="auto"/>
              <w:right w:val="single" w:sz="12" w:space="0" w:color="auto"/>
            </w:tcBorders>
            <w:shd w:val="clear" w:color="auto" w:fill="FFFF00"/>
          </w:tcPr>
          <w:p w:rsidR="00752E38" w:rsidRPr="001A1126" w:rsidRDefault="00EF7E09" w:rsidP="00144228">
            <w:pPr>
              <w:suppressLineNumbers/>
              <w:suppressAutoHyphens/>
              <w:spacing w:before="60" w:after="60"/>
              <w:jc w:val="center"/>
              <w:rPr>
                <w:rFonts w:ascii="Arial" w:hAnsi="Arial" w:cs="Arial"/>
                <w:sz w:val="20"/>
                <w:szCs w:val="20"/>
              </w:rPr>
            </w:pPr>
            <w:hyperlink r:id="rId44" w:history="1">
              <w:r w:rsidR="00E80A55">
                <w:rPr>
                  <w:rStyle w:val="aa"/>
                </w:rPr>
                <w:t>6045</w:t>
              </w:r>
            </w:hyperlink>
          </w:p>
        </w:tc>
        <w:tc>
          <w:tcPr>
            <w:tcW w:w="3420" w:type="dxa"/>
            <w:tcBorders>
              <w:left w:val="single" w:sz="12" w:space="0" w:color="auto"/>
              <w:right w:val="single" w:sz="12" w:space="0" w:color="auto"/>
            </w:tcBorders>
            <w:shd w:val="clear" w:color="auto" w:fill="FFFF00"/>
          </w:tcPr>
          <w:p w:rsidR="00752E38" w:rsidRPr="000314BF" w:rsidRDefault="00752E38" w:rsidP="00144228">
            <w:pPr>
              <w:pStyle w:val="TAL"/>
              <w:rPr>
                <w:sz w:val="20"/>
              </w:rPr>
            </w:pPr>
            <w:r>
              <w:rPr>
                <w:sz w:val="20"/>
              </w:rPr>
              <w:t>CR 1669 29.214 Rel-17 Correction of an invalid 3GPP-User-Location-Info value</w:t>
            </w:r>
          </w:p>
        </w:tc>
        <w:tc>
          <w:tcPr>
            <w:tcW w:w="1440" w:type="dxa"/>
            <w:tcBorders>
              <w:left w:val="single" w:sz="12" w:space="0" w:color="auto"/>
              <w:right w:val="single" w:sz="12" w:space="0" w:color="auto"/>
            </w:tcBorders>
            <w:shd w:val="clear" w:color="auto" w:fill="FFFF00"/>
          </w:tcPr>
          <w:p w:rsidR="00752E38" w:rsidRPr="000314BF" w:rsidRDefault="00752E38" w:rsidP="00144228">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44228">
            <w:pPr>
              <w:pStyle w:val="TAL"/>
              <w:rPr>
                <w:sz w:val="20"/>
              </w:rPr>
            </w:pPr>
          </w:p>
        </w:tc>
        <w:tc>
          <w:tcPr>
            <w:tcW w:w="4860" w:type="dxa"/>
            <w:tcBorders>
              <w:left w:val="single" w:sz="12" w:space="0" w:color="auto"/>
              <w:right w:val="single" w:sz="12" w:space="0" w:color="auto"/>
            </w:tcBorders>
          </w:tcPr>
          <w:p w:rsidR="00752E38" w:rsidRPr="007159EA" w:rsidRDefault="00752E38" w:rsidP="00144228">
            <w:pPr>
              <w:pStyle w:val="TAL"/>
              <w:rPr>
                <w:rFonts w:eastAsia="宋体"/>
                <w:sz w:val="20"/>
                <w:lang w:eastAsia="zh-CN"/>
              </w:rPr>
            </w:pPr>
          </w:p>
        </w:tc>
      </w:tr>
      <w:tr w:rsidR="00144228" w:rsidRPr="002F2600" w:rsidTr="00451F5A">
        <w:tc>
          <w:tcPr>
            <w:tcW w:w="976" w:type="dxa"/>
            <w:tcBorders>
              <w:left w:val="single" w:sz="12" w:space="0" w:color="auto"/>
              <w:right w:val="single" w:sz="12" w:space="0" w:color="auto"/>
            </w:tcBorders>
          </w:tcPr>
          <w:p w:rsidR="00144228" w:rsidRPr="00750E57" w:rsidRDefault="00144228" w:rsidP="00144228">
            <w:pPr>
              <w:pStyle w:val="TAL"/>
              <w:rPr>
                <w:sz w:val="20"/>
              </w:rPr>
            </w:pPr>
            <w:r w:rsidRPr="007159EA">
              <w:rPr>
                <w:rFonts w:eastAsia="宋体" w:hint="eastAsia"/>
                <w:sz w:val="20"/>
                <w:lang w:eastAsia="zh-CN"/>
              </w:rPr>
              <w:t>15.3</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159EA">
              <w:rPr>
                <w:sz w:val="20"/>
              </w:rPr>
              <w:t>IMS Stage-3 IETF Protocol Alignment</w:t>
            </w:r>
            <w:r w:rsidRPr="007159EA">
              <w:rPr>
                <w:color w:val="0000FF"/>
                <w:sz w:val="20"/>
              </w:rPr>
              <w:t xml:space="preserve"> </w:t>
            </w:r>
            <w:r w:rsidRPr="007159EA">
              <w:rPr>
                <w:rFonts w:eastAsia="宋体"/>
                <w:color w:val="0000FF"/>
                <w:sz w:val="20"/>
                <w:lang w:eastAsia="zh-CN"/>
              </w:rPr>
              <w:t>[IMSProtoc9]</w:t>
            </w:r>
          </w:p>
        </w:tc>
        <w:tc>
          <w:tcPr>
            <w:tcW w:w="750" w:type="dxa"/>
            <w:tcBorders>
              <w:left w:val="single" w:sz="12" w:space="0" w:color="auto"/>
              <w:bottom w:val="single" w:sz="4"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7159EA">
              <w:rPr>
                <w:rFonts w:eastAsia="宋体"/>
                <w:sz w:val="20"/>
                <w:lang w:eastAsia="zh-CN"/>
              </w:rPr>
              <w:t>CP-171099</w:t>
            </w:r>
            <w:r w:rsidRPr="007159EA">
              <w:rPr>
                <w:rFonts w:eastAsia="宋体" w:hint="eastAsia"/>
                <w:sz w:val="20"/>
                <w:lang w:eastAsia="zh-CN"/>
              </w:rPr>
              <w:t xml:space="preserve"> (</w:t>
            </w:r>
            <w:r w:rsidRPr="007159EA">
              <w:rPr>
                <w:rFonts w:eastAsia="宋体"/>
                <w:sz w:val="20"/>
                <w:lang w:eastAsia="zh-CN"/>
              </w:rPr>
              <w:t>CT1 leading)</w:t>
            </w:r>
          </w:p>
        </w:tc>
      </w:tr>
      <w:tr w:rsidR="00144228" w:rsidRPr="002F2600" w:rsidTr="004D3617">
        <w:tc>
          <w:tcPr>
            <w:tcW w:w="976" w:type="dxa"/>
            <w:tcBorders>
              <w:left w:val="single" w:sz="12" w:space="0" w:color="auto"/>
              <w:bottom w:val="nil"/>
              <w:right w:val="single" w:sz="12" w:space="0" w:color="auto"/>
            </w:tcBorders>
            <w:shd w:val="clear" w:color="auto" w:fill="auto"/>
          </w:tcPr>
          <w:p w:rsidR="00144228" w:rsidRPr="00750E57" w:rsidRDefault="00144228" w:rsidP="00144228">
            <w:pPr>
              <w:pStyle w:val="TAL"/>
              <w:rPr>
                <w:sz w:val="20"/>
              </w:rPr>
            </w:pPr>
            <w:r w:rsidRPr="007159EA">
              <w:rPr>
                <w:rFonts w:hint="eastAsia"/>
                <w:sz w:val="20"/>
              </w:rPr>
              <w:t>15.4</w:t>
            </w:r>
          </w:p>
        </w:tc>
        <w:tc>
          <w:tcPr>
            <w:tcW w:w="2162" w:type="dxa"/>
            <w:tcBorders>
              <w:left w:val="single" w:sz="12" w:space="0" w:color="auto"/>
              <w:bottom w:val="nil"/>
              <w:right w:val="single" w:sz="12" w:space="0" w:color="auto"/>
            </w:tcBorders>
          </w:tcPr>
          <w:p w:rsidR="00144228" w:rsidRPr="00750E57" w:rsidRDefault="00144228" w:rsidP="00144228">
            <w:pPr>
              <w:pStyle w:val="TAL"/>
              <w:rPr>
                <w:sz w:val="20"/>
              </w:rPr>
            </w:pPr>
            <w:r w:rsidRPr="007159EA">
              <w:rPr>
                <w:sz w:val="20"/>
              </w:rPr>
              <w:t>CT aspects of Northbound APIs for SCEF-SCSAS Interworking</w:t>
            </w:r>
            <w:r w:rsidRPr="007159EA">
              <w:rPr>
                <w:color w:val="0000FF"/>
                <w:sz w:val="20"/>
              </w:rPr>
              <w:t xml:space="preserve"> [NAPS-CT]</w:t>
            </w:r>
          </w:p>
        </w:tc>
        <w:tc>
          <w:tcPr>
            <w:tcW w:w="750" w:type="dxa"/>
            <w:tcBorders>
              <w:left w:val="single" w:sz="12" w:space="0" w:color="auto"/>
              <w:bottom w:val="nil"/>
              <w:right w:val="single" w:sz="12" w:space="0" w:color="auto"/>
            </w:tcBorders>
            <w:shd w:val="clear" w:color="auto" w:fill="auto"/>
          </w:tcPr>
          <w:p w:rsidR="00144228" w:rsidRPr="001A1126" w:rsidRDefault="00EF7E09" w:rsidP="00144228">
            <w:pPr>
              <w:suppressLineNumbers/>
              <w:suppressAutoHyphens/>
              <w:spacing w:before="60" w:after="60"/>
              <w:jc w:val="center"/>
              <w:rPr>
                <w:rFonts w:ascii="Arial" w:hAnsi="Arial" w:cs="Arial"/>
                <w:sz w:val="20"/>
                <w:szCs w:val="20"/>
              </w:rPr>
            </w:pPr>
            <w:hyperlink r:id="rId45" w:history="1">
              <w:r w:rsidR="00E80A55">
                <w:rPr>
                  <w:rStyle w:val="aa"/>
                </w:rPr>
                <w:t>6225</w:t>
              </w:r>
            </w:hyperlink>
          </w:p>
        </w:tc>
        <w:tc>
          <w:tcPr>
            <w:tcW w:w="3420" w:type="dxa"/>
            <w:tcBorders>
              <w:left w:val="single" w:sz="12" w:space="0" w:color="auto"/>
              <w:bottom w:val="nil"/>
              <w:right w:val="single" w:sz="12" w:space="0" w:color="auto"/>
            </w:tcBorders>
            <w:shd w:val="clear" w:color="auto" w:fill="auto"/>
          </w:tcPr>
          <w:p w:rsidR="00144228" w:rsidRPr="000314BF" w:rsidRDefault="00752E38" w:rsidP="00144228">
            <w:pPr>
              <w:pStyle w:val="TAL"/>
              <w:rPr>
                <w:sz w:val="20"/>
              </w:rPr>
            </w:pPr>
            <w:r>
              <w:rPr>
                <w:sz w:val="20"/>
              </w:rPr>
              <w:t>CR 0529 29.122 Rel-15 Removing the group configuration failure functionality</w:t>
            </w:r>
          </w:p>
        </w:tc>
        <w:tc>
          <w:tcPr>
            <w:tcW w:w="1440" w:type="dxa"/>
            <w:tcBorders>
              <w:left w:val="single" w:sz="12" w:space="0" w:color="auto"/>
              <w:bottom w:val="nil"/>
              <w:right w:val="single" w:sz="12" w:space="0" w:color="auto"/>
            </w:tcBorders>
            <w:shd w:val="clear" w:color="auto" w:fill="auto"/>
          </w:tcPr>
          <w:p w:rsidR="00144228" w:rsidRPr="000314BF" w:rsidRDefault="00752E38" w:rsidP="00144228">
            <w:pPr>
              <w:pStyle w:val="TAL"/>
              <w:rPr>
                <w:sz w:val="20"/>
              </w:rPr>
            </w:pPr>
            <w:r>
              <w:rPr>
                <w:sz w:val="20"/>
              </w:rPr>
              <w:t>Huawei</w:t>
            </w:r>
          </w:p>
        </w:tc>
        <w:tc>
          <w:tcPr>
            <w:tcW w:w="1080" w:type="dxa"/>
            <w:tcBorders>
              <w:left w:val="single" w:sz="12" w:space="0" w:color="auto"/>
              <w:bottom w:val="nil"/>
              <w:right w:val="single" w:sz="12" w:space="0" w:color="auto"/>
            </w:tcBorders>
          </w:tcPr>
          <w:p w:rsidR="00144228" w:rsidRPr="000314BF" w:rsidRDefault="00451F5A" w:rsidP="00144228">
            <w:pPr>
              <w:pStyle w:val="TAL"/>
              <w:rPr>
                <w:sz w:val="20"/>
              </w:rPr>
            </w:pPr>
            <w:r>
              <w:rPr>
                <w:sz w:val="20"/>
              </w:rPr>
              <w:t>Revised to 6364</w:t>
            </w:r>
          </w:p>
        </w:tc>
        <w:tc>
          <w:tcPr>
            <w:tcW w:w="4860" w:type="dxa"/>
            <w:tcBorders>
              <w:left w:val="single" w:sz="12" w:space="0" w:color="auto"/>
              <w:bottom w:val="nil"/>
              <w:right w:val="single" w:sz="12" w:space="0" w:color="auto"/>
            </w:tcBorders>
          </w:tcPr>
          <w:p w:rsidR="00144228" w:rsidRDefault="00752E38" w:rsidP="00144228">
            <w:pPr>
              <w:pStyle w:val="TAL"/>
              <w:rPr>
                <w:rFonts w:eastAsia="宋体"/>
                <w:sz w:val="20"/>
                <w:lang w:eastAsia="zh-CN"/>
              </w:rPr>
            </w:pPr>
            <w:r>
              <w:rPr>
                <w:rFonts w:eastAsia="宋体"/>
                <w:sz w:val="20"/>
                <w:lang w:eastAsia="zh-CN"/>
              </w:rPr>
              <w:t>CP-172149</w:t>
            </w:r>
          </w:p>
          <w:p w:rsidR="00FA380B" w:rsidRPr="00FA380B" w:rsidRDefault="00FA380B" w:rsidP="00144228">
            <w:pPr>
              <w:pStyle w:val="TAL"/>
              <w:rPr>
                <w:rFonts w:eastAsia="宋体"/>
                <w:color w:val="FF0000"/>
                <w:sz w:val="20"/>
                <w:lang w:eastAsia="zh-CN"/>
              </w:rPr>
            </w:pPr>
            <w:r w:rsidRPr="00FA380B">
              <w:rPr>
                <w:rFonts w:eastAsia="宋体"/>
                <w:color w:val="FF0000"/>
                <w:sz w:val="20"/>
                <w:lang w:eastAsia="zh-CN"/>
              </w:rPr>
              <w:t xml:space="preserve">The WIC in the </w:t>
            </w:r>
            <w:proofErr w:type="spellStart"/>
            <w:r w:rsidRPr="00FA380B">
              <w:rPr>
                <w:rFonts w:eastAsia="宋体"/>
                <w:color w:val="FF0000"/>
                <w:sz w:val="20"/>
                <w:lang w:eastAsia="zh-CN"/>
              </w:rPr>
              <w:t>coverpage</w:t>
            </w:r>
            <w:proofErr w:type="spellEnd"/>
            <w:r w:rsidRPr="00FA380B">
              <w:rPr>
                <w:rFonts w:eastAsia="宋体"/>
                <w:color w:val="FF0000"/>
                <w:sz w:val="20"/>
                <w:lang w:eastAsia="zh-CN"/>
              </w:rPr>
              <w:t xml:space="preserve"> misaligns with 3GU.</w:t>
            </w:r>
          </w:p>
          <w:p w:rsidR="002E2BA3" w:rsidRDefault="002E2BA3" w:rsidP="002E2BA3">
            <w:pPr>
              <w:pStyle w:val="TAL"/>
              <w:rPr>
                <w:noProof/>
                <w:color w:val="0070C0"/>
                <w:sz w:val="20"/>
                <w:lang w:eastAsia="zh-CN"/>
              </w:rPr>
            </w:pPr>
            <w:r w:rsidRPr="002E2BA3">
              <w:rPr>
                <w:noProof/>
                <w:color w:val="0070C0"/>
                <w:sz w:val="20"/>
                <w:lang w:eastAsia="zh-CN"/>
              </w:rPr>
              <w:t>The CR introduces backwards compatible corrections to the OpenAPI description of the MonitoringEvent API.</w:t>
            </w:r>
          </w:p>
          <w:p w:rsidR="00FA380B" w:rsidRPr="002E2BA3" w:rsidRDefault="00FA380B" w:rsidP="002E2BA3">
            <w:pPr>
              <w:pStyle w:val="TAL"/>
              <w:rPr>
                <w:rFonts w:eastAsia="宋体"/>
                <w:sz w:val="20"/>
                <w:lang w:eastAsia="zh-CN"/>
              </w:rPr>
            </w:pPr>
          </w:p>
        </w:tc>
      </w:tr>
      <w:tr w:rsidR="00451F5A" w:rsidRPr="002F2600" w:rsidTr="00DB3073">
        <w:tc>
          <w:tcPr>
            <w:tcW w:w="976" w:type="dxa"/>
            <w:tcBorders>
              <w:top w:val="nil"/>
              <w:left w:val="single" w:sz="12" w:space="0" w:color="auto"/>
              <w:right w:val="single" w:sz="12" w:space="0" w:color="auto"/>
            </w:tcBorders>
            <w:shd w:val="clear" w:color="auto" w:fill="92D050"/>
          </w:tcPr>
          <w:p w:rsidR="00451F5A" w:rsidRPr="007159EA" w:rsidRDefault="00451F5A" w:rsidP="00451F5A">
            <w:pPr>
              <w:pStyle w:val="TAL"/>
              <w:rPr>
                <w:sz w:val="20"/>
              </w:rPr>
            </w:pPr>
          </w:p>
        </w:tc>
        <w:tc>
          <w:tcPr>
            <w:tcW w:w="2162" w:type="dxa"/>
            <w:tcBorders>
              <w:top w:val="nil"/>
              <w:left w:val="single" w:sz="12" w:space="0" w:color="auto"/>
              <w:right w:val="single" w:sz="12" w:space="0" w:color="auto"/>
            </w:tcBorders>
          </w:tcPr>
          <w:p w:rsidR="00451F5A" w:rsidRPr="007159EA" w:rsidRDefault="00451F5A" w:rsidP="00451F5A">
            <w:pPr>
              <w:pStyle w:val="TAL"/>
              <w:rPr>
                <w:sz w:val="20"/>
              </w:rPr>
            </w:pPr>
          </w:p>
        </w:tc>
        <w:tc>
          <w:tcPr>
            <w:tcW w:w="750" w:type="dxa"/>
            <w:tcBorders>
              <w:top w:val="nil"/>
              <w:left w:val="single" w:sz="12" w:space="0" w:color="auto"/>
              <w:bottom w:val="single" w:sz="4" w:space="0" w:color="auto"/>
              <w:right w:val="single" w:sz="12" w:space="0" w:color="auto"/>
            </w:tcBorders>
            <w:shd w:val="clear" w:color="auto" w:fill="FFFF00"/>
          </w:tcPr>
          <w:p w:rsidR="00451F5A" w:rsidRDefault="00EF7E09" w:rsidP="00451F5A">
            <w:pPr>
              <w:suppressLineNumbers/>
              <w:suppressAutoHyphens/>
              <w:spacing w:before="60" w:after="60"/>
              <w:jc w:val="center"/>
              <w:rPr>
                <w:rFonts w:ascii="Arial" w:hAnsi="Arial" w:cs="Arial"/>
                <w:sz w:val="20"/>
                <w:szCs w:val="20"/>
              </w:rPr>
            </w:pPr>
            <w:hyperlink r:id="rId46" w:history="1">
              <w:r w:rsidR="00451F5A" w:rsidRPr="00DB3073">
                <w:rPr>
                  <w:rStyle w:val="aa"/>
                  <w:rFonts w:ascii="Arial" w:hAnsi="Arial" w:cs="Arial"/>
                  <w:sz w:val="20"/>
                  <w:szCs w:val="20"/>
                </w:rPr>
                <w:t>6364</w:t>
              </w:r>
            </w:hyperlink>
          </w:p>
        </w:tc>
        <w:tc>
          <w:tcPr>
            <w:tcW w:w="3420" w:type="dxa"/>
            <w:tcBorders>
              <w:top w:val="nil"/>
              <w:left w:val="single" w:sz="12" w:space="0" w:color="auto"/>
              <w:bottom w:val="single" w:sz="4" w:space="0" w:color="auto"/>
              <w:right w:val="single" w:sz="12" w:space="0" w:color="auto"/>
            </w:tcBorders>
            <w:shd w:val="clear" w:color="auto" w:fill="FFFF00"/>
          </w:tcPr>
          <w:p w:rsidR="00451F5A" w:rsidRPr="000314BF" w:rsidRDefault="00451F5A" w:rsidP="00451F5A">
            <w:pPr>
              <w:pStyle w:val="TAL"/>
              <w:rPr>
                <w:sz w:val="20"/>
              </w:rPr>
            </w:pPr>
            <w:r>
              <w:rPr>
                <w:sz w:val="20"/>
              </w:rPr>
              <w:t>CR 0529 29.122 Rel-15 Removing the group configuration failure functionality</w:t>
            </w:r>
          </w:p>
        </w:tc>
        <w:tc>
          <w:tcPr>
            <w:tcW w:w="1440" w:type="dxa"/>
            <w:tcBorders>
              <w:top w:val="nil"/>
              <w:left w:val="single" w:sz="12" w:space="0" w:color="auto"/>
              <w:bottom w:val="single" w:sz="4" w:space="0" w:color="auto"/>
              <w:right w:val="single" w:sz="12" w:space="0" w:color="auto"/>
            </w:tcBorders>
            <w:shd w:val="clear" w:color="auto" w:fill="FFFF00"/>
          </w:tcPr>
          <w:p w:rsidR="00451F5A" w:rsidRPr="000314BF" w:rsidRDefault="00451F5A" w:rsidP="00451F5A">
            <w:pPr>
              <w:pStyle w:val="TAL"/>
              <w:rPr>
                <w:sz w:val="20"/>
              </w:rPr>
            </w:pPr>
            <w:r>
              <w:rPr>
                <w:sz w:val="20"/>
              </w:rPr>
              <w:t>Huawei</w:t>
            </w:r>
          </w:p>
        </w:tc>
        <w:tc>
          <w:tcPr>
            <w:tcW w:w="1080" w:type="dxa"/>
            <w:tcBorders>
              <w:top w:val="nil"/>
              <w:left w:val="single" w:sz="12" w:space="0" w:color="auto"/>
              <w:right w:val="single" w:sz="12" w:space="0" w:color="auto"/>
            </w:tcBorders>
          </w:tcPr>
          <w:p w:rsidR="00451F5A" w:rsidRDefault="00451F5A" w:rsidP="00451F5A">
            <w:pPr>
              <w:pStyle w:val="TAL"/>
              <w:rPr>
                <w:sz w:val="20"/>
              </w:rPr>
            </w:pPr>
          </w:p>
        </w:tc>
        <w:tc>
          <w:tcPr>
            <w:tcW w:w="4860" w:type="dxa"/>
            <w:tcBorders>
              <w:top w:val="nil"/>
              <w:left w:val="single" w:sz="12" w:space="0" w:color="auto"/>
              <w:right w:val="single" w:sz="12" w:space="0" w:color="auto"/>
            </w:tcBorders>
          </w:tcPr>
          <w:p w:rsidR="00451F5A" w:rsidRDefault="00451F5A" w:rsidP="00451F5A">
            <w:pPr>
              <w:pStyle w:val="TAL"/>
              <w:rPr>
                <w:rFonts w:eastAsia="宋体"/>
                <w:sz w:val="20"/>
                <w:lang w:eastAsia="zh-CN"/>
              </w:rPr>
            </w:pPr>
          </w:p>
        </w:tc>
      </w:tr>
      <w:tr w:rsidR="00752E38" w:rsidRPr="002F2600" w:rsidTr="00874C12">
        <w:tc>
          <w:tcPr>
            <w:tcW w:w="976" w:type="dxa"/>
            <w:tcBorders>
              <w:left w:val="single" w:sz="12" w:space="0" w:color="auto"/>
              <w:bottom w:val="nil"/>
              <w:right w:val="single" w:sz="12" w:space="0" w:color="auto"/>
            </w:tcBorders>
            <w:shd w:val="clear" w:color="auto" w:fill="auto"/>
          </w:tcPr>
          <w:p w:rsidR="00752E38" w:rsidRPr="00E6295B" w:rsidRDefault="00752E38" w:rsidP="00144228">
            <w:pPr>
              <w:pStyle w:val="TAL"/>
              <w:rPr>
                <w:sz w:val="20"/>
              </w:rPr>
            </w:pPr>
          </w:p>
        </w:tc>
        <w:tc>
          <w:tcPr>
            <w:tcW w:w="2162" w:type="dxa"/>
            <w:tcBorders>
              <w:left w:val="single" w:sz="12" w:space="0" w:color="auto"/>
              <w:bottom w:val="nil"/>
              <w:right w:val="single" w:sz="12" w:space="0" w:color="auto"/>
            </w:tcBorders>
          </w:tcPr>
          <w:p w:rsidR="00752E38" w:rsidRPr="00E6295B" w:rsidRDefault="00752E38" w:rsidP="00144228">
            <w:pPr>
              <w:pStyle w:val="TAL"/>
              <w:rPr>
                <w:sz w:val="20"/>
              </w:rPr>
            </w:pPr>
          </w:p>
        </w:tc>
        <w:tc>
          <w:tcPr>
            <w:tcW w:w="750" w:type="dxa"/>
            <w:tcBorders>
              <w:left w:val="single" w:sz="12" w:space="0" w:color="auto"/>
              <w:bottom w:val="nil"/>
              <w:right w:val="single" w:sz="12" w:space="0" w:color="auto"/>
            </w:tcBorders>
            <w:shd w:val="clear" w:color="auto" w:fill="auto"/>
          </w:tcPr>
          <w:p w:rsidR="00752E38" w:rsidRPr="001A1126" w:rsidRDefault="00EF7E09" w:rsidP="00144228">
            <w:pPr>
              <w:suppressLineNumbers/>
              <w:suppressAutoHyphens/>
              <w:spacing w:before="60" w:after="60"/>
              <w:jc w:val="center"/>
              <w:rPr>
                <w:rFonts w:ascii="Arial" w:hAnsi="Arial" w:cs="Arial"/>
                <w:sz w:val="20"/>
                <w:szCs w:val="20"/>
              </w:rPr>
            </w:pPr>
            <w:hyperlink r:id="rId47" w:history="1">
              <w:r w:rsidR="00E80A55">
                <w:rPr>
                  <w:rStyle w:val="aa"/>
                </w:rPr>
                <w:t>6226</w:t>
              </w:r>
            </w:hyperlink>
          </w:p>
        </w:tc>
        <w:tc>
          <w:tcPr>
            <w:tcW w:w="3420" w:type="dxa"/>
            <w:tcBorders>
              <w:left w:val="single" w:sz="12" w:space="0" w:color="auto"/>
              <w:bottom w:val="nil"/>
              <w:right w:val="single" w:sz="12" w:space="0" w:color="auto"/>
            </w:tcBorders>
            <w:shd w:val="clear" w:color="auto" w:fill="auto"/>
          </w:tcPr>
          <w:p w:rsidR="00752E38" w:rsidRPr="000314BF" w:rsidRDefault="00752E38" w:rsidP="00144228">
            <w:pPr>
              <w:pStyle w:val="TAL"/>
              <w:rPr>
                <w:sz w:val="20"/>
              </w:rPr>
            </w:pPr>
            <w:r>
              <w:rPr>
                <w:sz w:val="20"/>
              </w:rPr>
              <w:t>CR 0530 29.122 Rel-16 Removing the group configuration failure functionality</w:t>
            </w:r>
          </w:p>
        </w:tc>
        <w:tc>
          <w:tcPr>
            <w:tcW w:w="1440" w:type="dxa"/>
            <w:tcBorders>
              <w:left w:val="single" w:sz="12" w:space="0" w:color="auto"/>
              <w:bottom w:val="nil"/>
              <w:right w:val="single" w:sz="12" w:space="0" w:color="auto"/>
            </w:tcBorders>
            <w:shd w:val="clear" w:color="auto" w:fill="auto"/>
          </w:tcPr>
          <w:p w:rsidR="00752E38" w:rsidRPr="000314BF" w:rsidRDefault="00752E38" w:rsidP="00144228">
            <w:pPr>
              <w:pStyle w:val="TAL"/>
              <w:rPr>
                <w:sz w:val="20"/>
              </w:rPr>
            </w:pPr>
            <w:r>
              <w:rPr>
                <w:sz w:val="20"/>
              </w:rPr>
              <w:t>Huawei</w:t>
            </w:r>
          </w:p>
        </w:tc>
        <w:tc>
          <w:tcPr>
            <w:tcW w:w="1080" w:type="dxa"/>
            <w:tcBorders>
              <w:left w:val="single" w:sz="12" w:space="0" w:color="auto"/>
              <w:bottom w:val="nil"/>
              <w:right w:val="single" w:sz="12" w:space="0" w:color="auto"/>
            </w:tcBorders>
          </w:tcPr>
          <w:p w:rsidR="00752E38" w:rsidRPr="000314BF" w:rsidRDefault="00451F5A" w:rsidP="00144228">
            <w:pPr>
              <w:pStyle w:val="TAL"/>
              <w:rPr>
                <w:sz w:val="20"/>
              </w:rPr>
            </w:pPr>
            <w:r>
              <w:rPr>
                <w:sz w:val="20"/>
              </w:rPr>
              <w:t>Revised to 6365</w:t>
            </w:r>
          </w:p>
        </w:tc>
        <w:tc>
          <w:tcPr>
            <w:tcW w:w="4860" w:type="dxa"/>
            <w:tcBorders>
              <w:left w:val="single" w:sz="12" w:space="0" w:color="auto"/>
              <w:bottom w:val="nil"/>
              <w:right w:val="single" w:sz="12" w:space="0" w:color="auto"/>
            </w:tcBorders>
          </w:tcPr>
          <w:p w:rsidR="005B0F81" w:rsidRPr="00FA380B" w:rsidRDefault="005B0F81" w:rsidP="005B0F81">
            <w:pPr>
              <w:pStyle w:val="TAL"/>
              <w:rPr>
                <w:rFonts w:eastAsia="宋体"/>
                <w:color w:val="FF0000"/>
                <w:sz w:val="20"/>
                <w:lang w:eastAsia="zh-CN"/>
              </w:rPr>
            </w:pPr>
            <w:r w:rsidRPr="00FA380B">
              <w:rPr>
                <w:rFonts w:eastAsia="宋体"/>
                <w:color w:val="FF0000"/>
                <w:sz w:val="20"/>
                <w:lang w:eastAsia="zh-CN"/>
              </w:rPr>
              <w:t xml:space="preserve">The WIC in the </w:t>
            </w:r>
            <w:proofErr w:type="spellStart"/>
            <w:r w:rsidRPr="00FA380B">
              <w:rPr>
                <w:rFonts w:eastAsia="宋体"/>
                <w:color w:val="FF0000"/>
                <w:sz w:val="20"/>
                <w:lang w:eastAsia="zh-CN"/>
              </w:rPr>
              <w:t>coverpage</w:t>
            </w:r>
            <w:proofErr w:type="spellEnd"/>
            <w:r w:rsidRPr="00FA380B">
              <w:rPr>
                <w:rFonts w:eastAsia="宋体"/>
                <w:color w:val="FF0000"/>
                <w:sz w:val="20"/>
                <w:lang w:eastAsia="zh-CN"/>
              </w:rPr>
              <w:t xml:space="preserve"> misaligns with 3GU.</w:t>
            </w:r>
          </w:p>
          <w:p w:rsidR="005B0F81" w:rsidRDefault="005B0F81" w:rsidP="005B0F81">
            <w:pPr>
              <w:pStyle w:val="TAL"/>
              <w:rPr>
                <w:noProof/>
                <w:color w:val="0070C0"/>
                <w:sz w:val="20"/>
                <w:lang w:eastAsia="zh-CN"/>
              </w:rPr>
            </w:pPr>
            <w:r w:rsidRPr="002E2BA3">
              <w:rPr>
                <w:noProof/>
                <w:color w:val="0070C0"/>
                <w:sz w:val="20"/>
                <w:lang w:eastAsia="zh-CN"/>
              </w:rPr>
              <w:t>The CR introduces backwards compatible corrections to the OpenAPI description of the MonitoringEvent API.</w:t>
            </w:r>
          </w:p>
          <w:p w:rsidR="00752E38" w:rsidRPr="005B0F81" w:rsidRDefault="00752E38" w:rsidP="00144228">
            <w:pPr>
              <w:pStyle w:val="TAL"/>
              <w:rPr>
                <w:rFonts w:eastAsia="宋体"/>
                <w:sz w:val="20"/>
                <w:lang w:eastAsia="zh-CN"/>
              </w:rPr>
            </w:pPr>
          </w:p>
        </w:tc>
      </w:tr>
      <w:tr w:rsidR="00451F5A" w:rsidRPr="002F2600" w:rsidTr="00DB3073">
        <w:tc>
          <w:tcPr>
            <w:tcW w:w="976" w:type="dxa"/>
            <w:tcBorders>
              <w:top w:val="nil"/>
              <w:left w:val="single" w:sz="12" w:space="0" w:color="auto"/>
              <w:right w:val="single" w:sz="12" w:space="0" w:color="auto"/>
            </w:tcBorders>
            <w:shd w:val="clear" w:color="auto" w:fill="92D050"/>
          </w:tcPr>
          <w:p w:rsidR="00451F5A" w:rsidRPr="00E6295B" w:rsidRDefault="00451F5A" w:rsidP="00451F5A">
            <w:pPr>
              <w:pStyle w:val="TAL"/>
              <w:rPr>
                <w:sz w:val="20"/>
              </w:rPr>
            </w:pPr>
          </w:p>
        </w:tc>
        <w:tc>
          <w:tcPr>
            <w:tcW w:w="2162" w:type="dxa"/>
            <w:tcBorders>
              <w:top w:val="nil"/>
              <w:left w:val="single" w:sz="12" w:space="0" w:color="auto"/>
              <w:right w:val="single" w:sz="12" w:space="0" w:color="auto"/>
            </w:tcBorders>
          </w:tcPr>
          <w:p w:rsidR="00451F5A" w:rsidRPr="00E6295B" w:rsidRDefault="00451F5A" w:rsidP="00451F5A">
            <w:pPr>
              <w:pStyle w:val="TAL"/>
              <w:rPr>
                <w:sz w:val="20"/>
              </w:rPr>
            </w:pPr>
          </w:p>
        </w:tc>
        <w:tc>
          <w:tcPr>
            <w:tcW w:w="750" w:type="dxa"/>
            <w:tcBorders>
              <w:top w:val="nil"/>
              <w:left w:val="single" w:sz="12" w:space="0" w:color="auto"/>
              <w:bottom w:val="single" w:sz="4" w:space="0" w:color="auto"/>
              <w:right w:val="single" w:sz="12" w:space="0" w:color="auto"/>
            </w:tcBorders>
            <w:shd w:val="clear" w:color="auto" w:fill="FFFF00"/>
          </w:tcPr>
          <w:p w:rsidR="00451F5A" w:rsidRDefault="00EF7E09" w:rsidP="00451F5A">
            <w:pPr>
              <w:suppressLineNumbers/>
              <w:suppressAutoHyphens/>
              <w:spacing w:before="60" w:after="60"/>
              <w:jc w:val="center"/>
              <w:rPr>
                <w:rFonts w:ascii="Arial" w:hAnsi="Arial" w:cs="Arial"/>
                <w:sz w:val="20"/>
                <w:szCs w:val="20"/>
              </w:rPr>
            </w:pPr>
            <w:hyperlink r:id="rId48" w:history="1">
              <w:r w:rsidR="00451F5A" w:rsidRPr="00DB3073">
                <w:rPr>
                  <w:rStyle w:val="aa"/>
                  <w:rFonts w:ascii="Arial" w:hAnsi="Arial" w:cs="Arial"/>
                  <w:sz w:val="20"/>
                  <w:szCs w:val="20"/>
                </w:rPr>
                <w:t>6365</w:t>
              </w:r>
            </w:hyperlink>
          </w:p>
        </w:tc>
        <w:tc>
          <w:tcPr>
            <w:tcW w:w="3420" w:type="dxa"/>
            <w:tcBorders>
              <w:top w:val="nil"/>
              <w:left w:val="single" w:sz="12" w:space="0" w:color="auto"/>
              <w:bottom w:val="single" w:sz="4" w:space="0" w:color="auto"/>
              <w:right w:val="single" w:sz="12" w:space="0" w:color="auto"/>
            </w:tcBorders>
            <w:shd w:val="clear" w:color="auto" w:fill="FFFF00"/>
          </w:tcPr>
          <w:p w:rsidR="00451F5A" w:rsidRPr="000314BF" w:rsidRDefault="00451F5A" w:rsidP="00451F5A">
            <w:pPr>
              <w:pStyle w:val="TAL"/>
              <w:rPr>
                <w:sz w:val="20"/>
              </w:rPr>
            </w:pPr>
            <w:r>
              <w:rPr>
                <w:sz w:val="20"/>
              </w:rPr>
              <w:t>CR 0530 29.122 Rel-16 Removing the group configuration failure functionality</w:t>
            </w:r>
          </w:p>
        </w:tc>
        <w:tc>
          <w:tcPr>
            <w:tcW w:w="1440" w:type="dxa"/>
            <w:tcBorders>
              <w:top w:val="nil"/>
              <w:left w:val="single" w:sz="12" w:space="0" w:color="auto"/>
              <w:bottom w:val="single" w:sz="4" w:space="0" w:color="auto"/>
              <w:right w:val="single" w:sz="12" w:space="0" w:color="auto"/>
            </w:tcBorders>
            <w:shd w:val="clear" w:color="auto" w:fill="FFFF00"/>
          </w:tcPr>
          <w:p w:rsidR="00451F5A" w:rsidRPr="000314BF" w:rsidRDefault="00451F5A" w:rsidP="00451F5A">
            <w:pPr>
              <w:pStyle w:val="TAL"/>
              <w:rPr>
                <w:sz w:val="20"/>
              </w:rPr>
            </w:pPr>
            <w:r>
              <w:rPr>
                <w:sz w:val="20"/>
              </w:rPr>
              <w:t>Huawei</w:t>
            </w:r>
          </w:p>
        </w:tc>
        <w:tc>
          <w:tcPr>
            <w:tcW w:w="1080" w:type="dxa"/>
            <w:tcBorders>
              <w:top w:val="nil"/>
              <w:left w:val="single" w:sz="12" w:space="0" w:color="auto"/>
              <w:right w:val="single" w:sz="12" w:space="0" w:color="auto"/>
            </w:tcBorders>
          </w:tcPr>
          <w:p w:rsidR="00451F5A" w:rsidRDefault="00451F5A" w:rsidP="00451F5A">
            <w:pPr>
              <w:pStyle w:val="TAL"/>
              <w:rPr>
                <w:sz w:val="20"/>
              </w:rPr>
            </w:pPr>
          </w:p>
        </w:tc>
        <w:tc>
          <w:tcPr>
            <w:tcW w:w="4860" w:type="dxa"/>
            <w:tcBorders>
              <w:top w:val="nil"/>
              <w:left w:val="single" w:sz="12" w:space="0" w:color="auto"/>
              <w:right w:val="single" w:sz="12" w:space="0" w:color="auto"/>
            </w:tcBorders>
          </w:tcPr>
          <w:p w:rsidR="00451F5A" w:rsidRPr="00FA380B" w:rsidRDefault="00451F5A" w:rsidP="00451F5A">
            <w:pPr>
              <w:pStyle w:val="TAL"/>
              <w:rPr>
                <w:rFonts w:eastAsia="宋体"/>
                <w:color w:val="FF0000"/>
                <w:sz w:val="20"/>
                <w:lang w:eastAsia="zh-CN"/>
              </w:rPr>
            </w:pPr>
          </w:p>
        </w:tc>
      </w:tr>
      <w:tr w:rsidR="00752E38" w:rsidRPr="002F2600" w:rsidTr="00874C12">
        <w:tc>
          <w:tcPr>
            <w:tcW w:w="976" w:type="dxa"/>
            <w:tcBorders>
              <w:left w:val="single" w:sz="12" w:space="0" w:color="auto"/>
              <w:bottom w:val="nil"/>
              <w:right w:val="single" w:sz="12" w:space="0" w:color="auto"/>
            </w:tcBorders>
            <w:shd w:val="clear" w:color="auto" w:fill="auto"/>
          </w:tcPr>
          <w:p w:rsidR="00752E38" w:rsidRPr="00E6295B" w:rsidRDefault="00752E38" w:rsidP="00144228">
            <w:pPr>
              <w:pStyle w:val="TAL"/>
              <w:rPr>
                <w:sz w:val="20"/>
              </w:rPr>
            </w:pPr>
          </w:p>
        </w:tc>
        <w:tc>
          <w:tcPr>
            <w:tcW w:w="2162" w:type="dxa"/>
            <w:tcBorders>
              <w:left w:val="single" w:sz="12" w:space="0" w:color="auto"/>
              <w:bottom w:val="nil"/>
              <w:right w:val="single" w:sz="12" w:space="0" w:color="auto"/>
            </w:tcBorders>
          </w:tcPr>
          <w:p w:rsidR="00752E38" w:rsidRPr="00E6295B" w:rsidRDefault="00752E38" w:rsidP="00144228">
            <w:pPr>
              <w:pStyle w:val="TAL"/>
              <w:rPr>
                <w:sz w:val="20"/>
              </w:rPr>
            </w:pPr>
          </w:p>
        </w:tc>
        <w:tc>
          <w:tcPr>
            <w:tcW w:w="750" w:type="dxa"/>
            <w:tcBorders>
              <w:left w:val="single" w:sz="12" w:space="0" w:color="auto"/>
              <w:bottom w:val="nil"/>
              <w:right w:val="single" w:sz="12" w:space="0" w:color="auto"/>
            </w:tcBorders>
            <w:shd w:val="clear" w:color="auto" w:fill="auto"/>
          </w:tcPr>
          <w:p w:rsidR="00752E38" w:rsidRPr="001A1126" w:rsidRDefault="00EF7E09" w:rsidP="00144228">
            <w:pPr>
              <w:suppressLineNumbers/>
              <w:suppressAutoHyphens/>
              <w:spacing w:before="60" w:after="60"/>
              <w:jc w:val="center"/>
              <w:rPr>
                <w:rFonts w:ascii="Arial" w:hAnsi="Arial" w:cs="Arial"/>
                <w:sz w:val="20"/>
                <w:szCs w:val="20"/>
              </w:rPr>
            </w:pPr>
            <w:hyperlink r:id="rId49" w:history="1">
              <w:r w:rsidR="00E80A55">
                <w:rPr>
                  <w:rStyle w:val="aa"/>
                </w:rPr>
                <w:t>6227</w:t>
              </w:r>
            </w:hyperlink>
          </w:p>
        </w:tc>
        <w:tc>
          <w:tcPr>
            <w:tcW w:w="3420" w:type="dxa"/>
            <w:tcBorders>
              <w:left w:val="single" w:sz="12" w:space="0" w:color="auto"/>
              <w:bottom w:val="nil"/>
              <w:right w:val="single" w:sz="12" w:space="0" w:color="auto"/>
            </w:tcBorders>
            <w:shd w:val="clear" w:color="auto" w:fill="auto"/>
          </w:tcPr>
          <w:p w:rsidR="00752E38" w:rsidRPr="000314BF" w:rsidRDefault="00752E38" w:rsidP="00144228">
            <w:pPr>
              <w:pStyle w:val="TAL"/>
              <w:rPr>
                <w:sz w:val="20"/>
              </w:rPr>
            </w:pPr>
            <w:r>
              <w:rPr>
                <w:sz w:val="20"/>
              </w:rPr>
              <w:t>CR 0531 29.122 Rel-17 Removing the group configuration failure functionality</w:t>
            </w:r>
          </w:p>
        </w:tc>
        <w:tc>
          <w:tcPr>
            <w:tcW w:w="1440" w:type="dxa"/>
            <w:tcBorders>
              <w:left w:val="single" w:sz="12" w:space="0" w:color="auto"/>
              <w:bottom w:val="nil"/>
              <w:right w:val="single" w:sz="12" w:space="0" w:color="auto"/>
            </w:tcBorders>
            <w:shd w:val="clear" w:color="auto" w:fill="auto"/>
          </w:tcPr>
          <w:p w:rsidR="00752E38" w:rsidRPr="000314BF" w:rsidRDefault="00752E38" w:rsidP="00144228">
            <w:pPr>
              <w:pStyle w:val="TAL"/>
              <w:rPr>
                <w:sz w:val="20"/>
              </w:rPr>
            </w:pPr>
            <w:r>
              <w:rPr>
                <w:sz w:val="20"/>
              </w:rPr>
              <w:t>Huawei</w:t>
            </w:r>
          </w:p>
        </w:tc>
        <w:tc>
          <w:tcPr>
            <w:tcW w:w="1080" w:type="dxa"/>
            <w:tcBorders>
              <w:left w:val="single" w:sz="12" w:space="0" w:color="auto"/>
              <w:bottom w:val="nil"/>
              <w:right w:val="single" w:sz="12" w:space="0" w:color="auto"/>
            </w:tcBorders>
          </w:tcPr>
          <w:p w:rsidR="00752E38" w:rsidRPr="000314BF" w:rsidRDefault="00451F5A" w:rsidP="00144228">
            <w:pPr>
              <w:pStyle w:val="TAL"/>
              <w:rPr>
                <w:sz w:val="20"/>
              </w:rPr>
            </w:pPr>
            <w:r>
              <w:rPr>
                <w:sz w:val="20"/>
              </w:rPr>
              <w:t>Revised to 6366</w:t>
            </w:r>
          </w:p>
        </w:tc>
        <w:tc>
          <w:tcPr>
            <w:tcW w:w="4860" w:type="dxa"/>
            <w:tcBorders>
              <w:left w:val="single" w:sz="12" w:space="0" w:color="auto"/>
              <w:bottom w:val="nil"/>
              <w:right w:val="single" w:sz="12" w:space="0" w:color="auto"/>
            </w:tcBorders>
          </w:tcPr>
          <w:p w:rsidR="005B0F81" w:rsidRPr="00FA380B" w:rsidRDefault="005B0F81" w:rsidP="005B0F81">
            <w:pPr>
              <w:pStyle w:val="TAL"/>
              <w:rPr>
                <w:rFonts w:eastAsia="宋体"/>
                <w:color w:val="FF0000"/>
                <w:sz w:val="20"/>
                <w:lang w:eastAsia="zh-CN"/>
              </w:rPr>
            </w:pPr>
            <w:r w:rsidRPr="00FA380B">
              <w:rPr>
                <w:rFonts w:eastAsia="宋体"/>
                <w:color w:val="FF0000"/>
                <w:sz w:val="20"/>
                <w:lang w:eastAsia="zh-CN"/>
              </w:rPr>
              <w:t xml:space="preserve">The WIC in the </w:t>
            </w:r>
            <w:proofErr w:type="spellStart"/>
            <w:r w:rsidRPr="00FA380B">
              <w:rPr>
                <w:rFonts w:eastAsia="宋体"/>
                <w:color w:val="FF0000"/>
                <w:sz w:val="20"/>
                <w:lang w:eastAsia="zh-CN"/>
              </w:rPr>
              <w:t>coverpage</w:t>
            </w:r>
            <w:proofErr w:type="spellEnd"/>
            <w:r w:rsidRPr="00FA380B">
              <w:rPr>
                <w:rFonts w:eastAsia="宋体"/>
                <w:color w:val="FF0000"/>
                <w:sz w:val="20"/>
                <w:lang w:eastAsia="zh-CN"/>
              </w:rPr>
              <w:t xml:space="preserve"> misaligns with 3GU.</w:t>
            </w:r>
          </w:p>
          <w:p w:rsidR="005B0F81" w:rsidRDefault="005B0F81" w:rsidP="005B0F81">
            <w:pPr>
              <w:pStyle w:val="TAL"/>
              <w:rPr>
                <w:noProof/>
                <w:color w:val="0070C0"/>
                <w:sz w:val="20"/>
                <w:lang w:eastAsia="zh-CN"/>
              </w:rPr>
            </w:pPr>
            <w:r w:rsidRPr="002E2BA3">
              <w:rPr>
                <w:noProof/>
                <w:color w:val="0070C0"/>
                <w:sz w:val="20"/>
                <w:lang w:eastAsia="zh-CN"/>
              </w:rPr>
              <w:t>The CR introduces backwards compatible corrections to the OpenAPI description of the MonitoringEvent API.</w:t>
            </w:r>
          </w:p>
          <w:p w:rsidR="00752E38" w:rsidRPr="005B0F81" w:rsidRDefault="00752E38" w:rsidP="00144228">
            <w:pPr>
              <w:pStyle w:val="TAL"/>
              <w:rPr>
                <w:rFonts w:eastAsia="宋体"/>
                <w:sz w:val="20"/>
                <w:lang w:eastAsia="zh-CN"/>
              </w:rPr>
            </w:pPr>
          </w:p>
        </w:tc>
      </w:tr>
      <w:tr w:rsidR="00451F5A" w:rsidRPr="002F2600" w:rsidTr="00DB3073">
        <w:tc>
          <w:tcPr>
            <w:tcW w:w="976" w:type="dxa"/>
            <w:tcBorders>
              <w:top w:val="nil"/>
              <w:left w:val="single" w:sz="12" w:space="0" w:color="auto"/>
              <w:right w:val="single" w:sz="12" w:space="0" w:color="auto"/>
            </w:tcBorders>
            <w:shd w:val="clear" w:color="auto" w:fill="92D050"/>
          </w:tcPr>
          <w:p w:rsidR="00451F5A" w:rsidRPr="00E6295B" w:rsidRDefault="00451F5A" w:rsidP="00451F5A">
            <w:pPr>
              <w:pStyle w:val="TAL"/>
              <w:rPr>
                <w:sz w:val="20"/>
              </w:rPr>
            </w:pPr>
          </w:p>
        </w:tc>
        <w:tc>
          <w:tcPr>
            <w:tcW w:w="2162" w:type="dxa"/>
            <w:tcBorders>
              <w:top w:val="nil"/>
              <w:left w:val="single" w:sz="12" w:space="0" w:color="auto"/>
              <w:right w:val="single" w:sz="12" w:space="0" w:color="auto"/>
            </w:tcBorders>
          </w:tcPr>
          <w:p w:rsidR="00451F5A" w:rsidRPr="00E6295B" w:rsidRDefault="00451F5A" w:rsidP="00451F5A">
            <w:pPr>
              <w:pStyle w:val="TAL"/>
              <w:rPr>
                <w:sz w:val="20"/>
              </w:rPr>
            </w:pPr>
          </w:p>
        </w:tc>
        <w:tc>
          <w:tcPr>
            <w:tcW w:w="750" w:type="dxa"/>
            <w:tcBorders>
              <w:top w:val="nil"/>
              <w:left w:val="single" w:sz="12" w:space="0" w:color="auto"/>
              <w:right w:val="single" w:sz="12" w:space="0" w:color="auto"/>
            </w:tcBorders>
            <w:shd w:val="clear" w:color="auto" w:fill="FFFF00"/>
          </w:tcPr>
          <w:p w:rsidR="00451F5A" w:rsidRDefault="00EF7E09" w:rsidP="00451F5A">
            <w:pPr>
              <w:suppressLineNumbers/>
              <w:suppressAutoHyphens/>
              <w:spacing w:before="60" w:after="60"/>
              <w:jc w:val="center"/>
              <w:rPr>
                <w:rFonts w:ascii="Arial" w:hAnsi="Arial" w:cs="Arial"/>
                <w:sz w:val="20"/>
                <w:szCs w:val="20"/>
              </w:rPr>
            </w:pPr>
            <w:hyperlink r:id="rId50" w:history="1">
              <w:r w:rsidR="00451F5A" w:rsidRPr="00DB3073">
                <w:rPr>
                  <w:rStyle w:val="aa"/>
                  <w:rFonts w:ascii="Arial" w:hAnsi="Arial" w:cs="Arial"/>
                  <w:sz w:val="20"/>
                  <w:szCs w:val="20"/>
                </w:rPr>
                <w:t>6366</w:t>
              </w:r>
            </w:hyperlink>
          </w:p>
        </w:tc>
        <w:tc>
          <w:tcPr>
            <w:tcW w:w="3420" w:type="dxa"/>
            <w:tcBorders>
              <w:top w:val="nil"/>
              <w:left w:val="single" w:sz="12" w:space="0" w:color="auto"/>
              <w:right w:val="single" w:sz="12" w:space="0" w:color="auto"/>
            </w:tcBorders>
            <w:shd w:val="clear" w:color="auto" w:fill="FFFF00"/>
          </w:tcPr>
          <w:p w:rsidR="00451F5A" w:rsidRPr="000314BF" w:rsidRDefault="00451F5A" w:rsidP="00451F5A">
            <w:pPr>
              <w:pStyle w:val="TAL"/>
              <w:rPr>
                <w:sz w:val="20"/>
              </w:rPr>
            </w:pPr>
            <w:r>
              <w:rPr>
                <w:sz w:val="20"/>
              </w:rPr>
              <w:t>CR 0531 29.122 Rel-17 Removing the group configuration failure functionality</w:t>
            </w:r>
          </w:p>
        </w:tc>
        <w:tc>
          <w:tcPr>
            <w:tcW w:w="1440" w:type="dxa"/>
            <w:tcBorders>
              <w:top w:val="nil"/>
              <w:left w:val="single" w:sz="12" w:space="0" w:color="auto"/>
              <w:right w:val="single" w:sz="12" w:space="0" w:color="auto"/>
            </w:tcBorders>
            <w:shd w:val="clear" w:color="auto" w:fill="FFFF00"/>
          </w:tcPr>
          <w:p w:rsidR="00451F5A" w:rsidRPr="000314BF" w:rsidRDefault="00451F5A" w:rsidP="00451F5A">
            <w:pPr>
              <w:pStyle w:val="TAL"/>
              <w:rPr>
                <w:sz w:val="20"/>
              </w:rPr>
            </w:pPr>
            <w:r>
              <w:rPr>
                <w:sz w:val="20"/>
              </w:rPr>
              <w:t>Huawei</w:t>
            </w:r>
          </w:p>
        </w:tc>
        <w:tc>
          <w:tcPr>
            <w:tcW w:w="1080" w:type="dxa"/>
            <w:tcBorders>
              <w:top w:val="nil"/>
              <w:left w:val="single" w:sz="12" w:space="0" w:color="auto"/>
              <w:right w:val="single" w:sz="12" w:space="0" w:color="auto"/>
            </w:tcBorders>
          </w:tcPr>
          <w:p w:rsidR="00451F5A" w:rsidRDefault="00451F5A" w:rsidP="00451F5A">
            <w:pPr>
              <w:pStyle w:val="TAL"/>
              <w:rPr>
                <w:sz w:val="20"/>
              </w:rPr>
            </w:pPr>
          </w:p>
        </w:tc>
        <w:tc>
          <w:tcPr>
            <w:tcW w:w="4860" w:type="dxa"/>
            <w:tcBorders>
              <w:top w:val="nil"/>
              <w:left w:val="single" w:sz="12" w:space="0" w:color="auto"/>
              <w:right w:val="single" w:sz="12" w:space="0" w:color="auto"/>
            </w:tcBorders>
          </w:tcPr>
          <w:p w:rsidR="00451F5A" w:rsidRPr="00FA380B" w:rsidRDefault="00451F5A" w:rsidP="00451F5A">
            <w:pPr>
              <w:pStyle w:val="TAL"/>
              <w:rPr>
                <w:rFonts w:eastAsia="宋体"/>
                <w:color w:val="FF0000"/>
                <w:sz w:val="20"/>
                <w:lang w:eastAsia="zh-CN"/>
              </w:rPr>
            </w:pP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E6295B">
              <w:rPr>
                <w:rFonts w:hint="eastAsia"/>
                <w:sz w:val="20"/>
              </w:rPr>
              <w:t>15.5</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E6295B">
              <w:rPr>
                <w:sz w:val="20"/>
              </w:rPr>
              <w:t>CT aspects of Enhanced Calling Name Service</w:t>
            </w:r>
            <w:r w:rsidRPr="00E6295B">
              <w:rPr>
                <w:rFonts w:hint="eastAsia"/>
                <w:color w:val="0000FF"/>
                <w:sz w:val="20"/>
              </w:rPr>
              <w:t xml:space="preserve"> [</w:t>
            </w:r>
            <w:proofErr w:type="spellStart"/>
            <w:r w:rsidRPr="00E6295B">
              <w:rPr>
                <w:color w:val="0000FF"/>
                <w:sz w:val="20"/>
              </w:rPr>
              <w:t>eCNAM</w:t>
            </w:r>
            <w:proofErr w:type="spellEnd"/>
            <w:r w:rsidRPr="00E6295B">
              <w:rPr>
                <w:color w:val="0000FF"/>
                <w:sz w:val="20"/>
              </w:rPr>
              <w:t>-CT</w:t>
            </w:r>
            <w:r w:rsidRPr="00E6295B">
              <w:rPr>
                <w:rFonts w:hint="eastAsia"/>
                <w:color w:val="0000FF"/>
                <w:sz w:val="20"/>
              </w:rPr>
              <w:t>]</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E6295B">
              <w:rPr>
                <w:rFonts w:eastAsia="宋体"/>
                <w:sz w:val="20"/>
                <w:lang w:eastAsia="zh-CN"/>
              </w:rPr>
              <w:t>CP-171181</w:t>
            </w:r>
            <w:r w:rsidRPr="00E6295B">
              <w:rPr>
                <w:rFonts w:eastAsia="宋体" w:hint="eastAsia"/>
                <w:sz w:val="20"/>
                <w:lang w:eastAsia="zh-CN"/>
              </w:rPr>
              <w:t xml:space="preserve"> (</w:t>
            </w:r>
            <w:r w:rsidRPr="00E6295B">
              <w:rPr>
                <w:rFonts w:eastAsia="宋体"/>
                <w:sz w:val="20"/>
                <w:lang w:eastAsia="zh-CN"/>
              </w:rPr>
              <w:t>CT1 leading)</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E6295B">
              <w:rPr>
                <w:rFonts w:hint="eastAsia"/>
                <w:sz w:val="20"/>
              </w:rPr>
              <w:t>15.6</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E6295B">
              <w:rPr>
                <w:sz w:val="20"/>
              </w:rPr>
              <w:t xml:space="preserve">EPC enhancements to support 5G New Radio via Dual Connectivity, CT aspects </w:t>
            </w:r>
            <w:r w:rsidRPr="00E6295B">
              <w:rPr>
                <w:color w:val="0000FF"/>
                <w:sz w:val="20"/>
              </w:rPr>
              <w:t>[EDCE5-CT]</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E6295B">
              <w:rPr>
                <w:rFonts w:eastAsia="宋体"/>
                <w:sz w:val="20"/>
                <w:lang w:eastAsia="zh-CN"/>
              </w:rPr>
              <w:t>CP-171045 (CT4 leading)</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E6295B">
              <w:rPr>
                <w:rFonts w:hint="eastAsia"/>
                <w:sz w:val="20"/>
              </w:rPr>
              <w:t>15.</w:t>
            </w:r>
            <w:r w:rsidRPr="00E6295B">
              <w:rPr>
                <w:sz w:val="20"/>
              </w:rPr>
              <w:t>7</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E6295B">
              <w:rPr>
                <w:sz w:val="20"/>
              </w:rPr>
              <w:t xml:space="preserve">Enhancements to Mission Critical Video - CT aspects </w:t>
            </w:r>
            <w:r w:rsidRPr="00E6295B">
              <w:rPr>
                <w:color w:val="0000FF"/>
                <w:sz w:val="20"/>
              </w:rPr>
              <w:t>[</w:t>
            </w:r>
            <w:proofErr w:type="spellStart"/>
            <w:r w:rsidRPr="00E6295B">
              <w:rPr>
                <w:color w:val="0000FF"/>
                <w:sz w:val="20"/>
              </w:rPr>
              <w:t>eMCVideo</w:t>
            </w:r>
            <w:proofErr w:type="spellEnd"/>
            <w:r w:rsidRPr="00E6295B">
              <w:rPr>
                <w:color w:val="0000FF"/>
                <w:sz w:val="20"/>
              </w:rPr>
              <w:t>-CT]</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E6295B">
              <w:rPr>
                <w:rFonts w:eastAsia="宋体"/>
                <w:sz w:val="20"/>
                <w:lang w:eastAsia="zh-CN"/>
              </w:rPr>
              <w:t>CP-181084 (CT1 leading)</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E6295B">
              <w:rPr>
                <w:sz w:val="20"/>
              </w:rPr>
              <w:t>15.8</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E6295B">
              <w:rPr>
                <w:sz w:val="20"/>
              </w:rPr>
              <w:t>IMS impact due to 5GS IP-CAN</w:t>
            </w:r>
            <w:r w:rsidRPr="00E6295B">
              <w:rPr>
                <w:color w:val="0000FF"/>
                <w:sz w:val="20"/>
              </w:rPr>
              <w:t xml:space="preserve"> [5GS_Ph1-IMSo5G]</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E6295B">
              <w:rPr>
                <w:rFonts w:eastAsia="宋体"/>
                <w:sz w:val="20"/>
                <w:lang w:eastAsia="zh-CN"/>
              </w:rPr>
              <w:t>CP-180094 (CT1 leading)</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E6295B">
              <w:rPr>
                <w:sz w:val="20"/>
              </w:rPr>
              <w:t>15.9</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E6295B">
              <w:rPr>
                <w:sz w:val="20"/>
              </w:rPr>
              <w:t>CT aspects on enhanced VoLTE performance</w:t>
            </w:r>
            <w:r w:rsidRPr="00E6295B">
              <w:rPr>
                <w:color w:val="0000FF"/>
                <w:sz w:val="20"/>
              </w:rPr>
              <w:t xml:space="preserve"> [</w:t>
            </w:r>
            <w:proofErr w:type="spellStart"/>
            <w:r w:rsidRPr="00E6295B">
              <w:rPr>
                <w:color w:val="0000FF"/>
                <w:sz w:val="20"/>
              </w:rPr>
              <w:t>eVoLP</w:t>
            </w:r>
            <w:proofErr w:type="spellEnd"/>
            <w:r w:rsidRPr="00E6295B">
              <w:rPr>
                <w:color w:val="0000FF"/>
                <w:sz w:val="20"/>
              </w:rPr>
              <w:t>-CT]</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E6295B">
              <w:rPr>
                <w:rFonts w:eastAsia="宋体"/>
                <w:sz w:val="20"/>
                <w:lang w:eastAsia="zh-CN"/>
              </w:rPr>
              <w:t>CP-173109</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E6295B">
              <w:rPr>
                <w:sz w:val="20"/>
              </w:rPr>
              <w:t>15.10</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E6295B">
              <w:rPr>
                <w:sz w:val="20"/>
              </w:rPr>
              <w:t xml:space="preserve">CT aspects of 3GPP PS data off function – Phase 2 </w:t>
            </w:r>
            <w:r w:rsidRPr="00E6295B">
              <w:rPr>
                <w:color w:val="0000FF"/>
                <w:sz w:val="20"/>
              </w:rPr>
              <w:t>[PS_DATA_OFF2</w:t>
            </w:r>
            <w:r w:rsidRPr="00E6295B">
              <w:rPr>
                <w:rFonts w:hint="eastAsia"/>
                <w:color w:val="0000FF"/>
                <w:sz w:val="20"/>
              </w:rPr>
              <w:t>-CT</w:t>
            </w:r>
            <w:r w:rsidRPr="00E6295B">
              <w:rPr>
                <w:color w:val="0000FF"/>
                <w:sz w:val="20"/>
              </w:rPr>
              <w:t>]</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E6295B">
              <w:rPr>
                <w:rFonts w:eastAsia="宋体"/>
                <w:sz w:val="20"/>
                <w:lang w:eastAsia="zh-CN"/>
              </w:rPr>
              <w:t>CP-181082 (CT1 leading)</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E6295B">
              <w:rPr>
                <w:sz w:val="20"/>
              </w:rPr>
              <w:t>15.11</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E6295B">
              <w:rPr>
                <w:sz w:val="20"/>
              </w:rPr>
              <w:t>Policy and Charging for Volume Based Charging</w:t>
            </w:r>
            <w:r w:rsidRPr="00E6295B">
              <w:rPr>
                <w:color w:val="0000FF"/>
                <w:sz w:val="20"/>
              </w:rPr>
              <w:t xml:space="preserve"> [PC_VBC]</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E6295B">
              <w:rPr>
                <w:rFonts w:eastAsia="宋体"/>
                <w:sz w:val="20"/>
                <w:lang w:eastAsia="zh-CN"/>
              </w:rPr>
              <w:t>CP-180051</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977711">
              <w:rPr>
                <w:sz w:val="20"/>
              </w:rPr>
              <w:t>15.12</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977711">
              <w:rPr>
                <w:sz w:val="20"/>
              </w:rPr>
              <w:t>Common API Framework for 3GPP Northbound APIs</w:t>
            </w:r>
            <w:r w:rsidRPr="00977711">
              <w:rPr>
                <w:color w:val="0000FF"/>
                <w:sz w:val="20"/>
              </w:rPr>
              <w:t xml:space="preserve"> [CAPIF-CT]</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977711">
              <w:rPr>
                <w:rFonts w:eastAsia="宋体"/>
                <w:sz w:val="20"/>
                <w:lang w:eastAsia="zh-CN"/>
              </w:rPr>
              <w:t>CP-180151</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977711">
              <w:rPr>
                <w:sz w:val="20"/>
              </w:rPr>
              <w:t>15.13</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977711">
              <w:rPr>
                <w:sz w:val="20"/>
              </w:rPr>
              <w:t>SRVCC for terminating call in pre-alerting phase</w:t>
            </w:r>
            <w:r w:rsidRPr="00977711">
              <w:rPr>
                <w:color w:val="0000FF"/>
                <w:sz w:val="20"/>
              </w:rPr>
              <w:t xml:space="preserve"> [</w:t>
            </w:r>
            <w:proofErr w:type="spellStart"/>
            <w:r w:rsidRPr="00977711">
              <w:rPr>
                <w:color w:val="0000FF"/>
                <w:sz w:val="20"/>
              </w:rPr>
              <w:t>bSRVCC_MT</w:t>
            </w:r>
            <w:proofErr w:type="spellEnd"/>
            <w:r w:rsidRPr="00977711">
              <w:rPr>
                <w:color w:val="0000FF"/>
                <w:sz w:val="20"/>
              </w:rPr>
              <w:t>]</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977711">
              <w:rPr>
                <w:rFonts w:eastAsia="宋体" w:hint="eastAsia"/>
                <w:sz w:val="20"/>
                <w:lang w:eastAsia="zh-CN"/>
              </w:rPr>
              <w:t>C</w:t>
            </w:r>
            <w:r w:rsidRPr="00977711">
              <w:rPr>
                <w:rFonts w:eastAsia="宋体"/>
                <w:sz w:val="20"/>
                <w:lang w:eastAsia="zh-CN"/>
              </w:rPr>
              <w:t>P-180153 (CT1 leading)</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977711">
              <w:rPr>
                <w:sz w:val="20"/>
              </w:rPr>
              <w:lastRenderedPageBreak/>
              <w:t>15.14</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977711">
              <w:rPr>
                <w:sz w:val="20"/>
              </w:rPr>
              <w:t>Mobile Communication System for Railways</w:t>
            </w:r>
            <w:r w:rsidRPr="00977711">
              <w:rPr>
                <w:color w:val="0000FF"/>
                <w:sz w:val="20"/>
              </w:rPr>
              <w:t xml:space="preserve"> [MONASTERY]</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977711">
              <w:rPr>
                <w:rFonts w:eastAsia="宋体" w:hint="eastAsia"/>
                <w:sz w:val="20"/>
                <w:lang w:eastAsia="zh-CN"/>
              </w:rPr>
              <w:t>C</w:t>
            </w:r>
            <w:r w:rsidRPr="00977711">
              <w:rPr>
                <w:rFonts w:eastAsia="宋体"/>
                <w:sz w:val="20"/>
                <w:lang w:eastAsia="zh-CN"/>
              </w:rPr>
              <w:t>P</w:t>
            </w:r>
            <w:r w:rsidRPr="00977711">
              <w:rPr>
                <w:rFonts w:eastAsia="宋体" w:hint="eastAsia"/>
                <w:sz w:val="20"/>
                <w:lang w:eastAsia="zh-CN"/>
              </w:rPr>
              <w:t>-18</w:t>
            </w:r>
            <w:r>
              <w:rPr>
                <w:rFonts w:eastAsia="宋体"/>
                <w:sz w:val="20"/>
                <w:lang w:eastAsia="zh-CN"/>
              </w:rPr>
              <w:t>2202</w:t>
            </w:r>
            <w:r w:rsidRPr="00977711">
              <w:rPr>
                <w:rFonts w:eastAsia="宋体"/>
                <w:sz w:val="20"/>
                <w:lang w:eastAsia="zh-CN"/>
              </w:rPr>
              <w:t xml:space="preserve"> (CT1 leading)</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sidRPr="00977711">
              <w:rPr>
                <w:sz w:val="20"/>
              </w:rPr>
              <w:t>15.15</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977711">
              <w:rPr>
                <w:sz w:val="20"/>
              </w:rPr>
              <w:t>Enhancements to Call</w:t>
            </w:r>
            <w:r w:rsidRPr="00977711">
              <w:rPr>
                <w:color w:val="0000FF"/>
                <w:sz w:val="20"/>
              </w:rPr>
              <w:t xml:space="preserve"> spoofing functionality [</w:t>
            </w:r>
            <w:proofErr w:type="spellStart"/>
            <w:r w:rsidRPr="00977711">
              <w:rPr>
                <w:color w:val="0000FF"/>
                <w:sz w:val="20"/>
              </w:rPr>
              <w:t>eSPECTRE</w:t>
            </w:r>
            <w:proofErr w:type="spellEnd"/>
            <w:r w:rsidRPr="00977711">
              <w:rPr>
                <w:color w:val="0000FF"/>
                <w:sz w:val="20"/>
              </w:rPr>
              <w:t>]</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sidRPr="00977711">
              <w:rPr>
                <w:rFonts w:eastAsia="宋体" w:hint="eastAsia"/>
                <w:sz w:val="20"/>
                <w:lang w:eastAsia="zh-CN"/>
              </w:rPr>
              <w:t>C</w:t>
            </w:r>
            <w:r w:rsidRPr="00977711">
              <w:rPr>
                <w:rFonts w:eastAsia="宋体"/>
                <w:sz w:val="20"/>
                <w:lang w:eastAsia="zh-CN"/>
              </w:rPr>
              <w:t>P</w:t>
            </w:r>
            <w:r w:rsidRPr="00977711">
              <w:rPr>
                <w:rFonts w:eastAsia="宋体" w:hint="eastAsia"/>
                <w:sz w:val="20"/>
                <w:lang w:eastAsia="zh-CN"/>
              </w:rPr>
              <w:t>-180</w:t>
            </w:r>
            <w:r w:rsidRPr="00977711">
              <w:rPr>
                <w:rFonts w:eastAsia="宋体"/>
                <w:sz w:val="20"/>
                <w:lang w:eastAsia="zh-CN"/>
              </w:rPr>
              <w:t>096 (CT1 leading)</w:t>
            </w:r>
          </w:p>
        </w:tc>
      </w:tr>
      <w:tr w:rsidR="00144228" w:rsidRPr="002F2600" w:rsidTr="00752E38">
        <w:tc>
          <w:tcPr>
            <w:tcW w:w="976" w:type="dxa"/>
            <w:tcBorders>
              <w:left w:val="single" w:sz="12" w:space="0" w:color="auto"/>
              <w:right w:val="single" w:sz="12" w:space="0" w:color="auto"/>
            </w:tcBorders>
          </w:tcPr>
          <w:p w:rsidR="00144228" w:rsidRPr="00750E57" w:rsidRDefault="00144228" w:rsidP="00144228">
            <w:pPr>
              <w:pStyle w:val="TAL"/>
              <w:rPr>
                <w:sz w:val="20"/>
              </w:rPr>
            </w:pPr>
            <w:r w:rsidRPr="007D7AC8">
              <w:rPr>
                <w:sz w:val="20"/>
              </w:rPr>
              <w:t>15.16</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7D7AC8">
              <w:rPr>
                <w:sz w:val="20"/>
              </w:rPr>
              <w:t>CT aspects of 5G Trace management</w:t>
            </w:r>
            <w:r w:rsidRPr="007D7AC8">
              <w:rPr>
                <w:color w:val="0000FF"/>
                <w:sz w:val="20"/>
              </w:rPr>
              <w:t xml:space="preserve"> [NETSLICE-5GTRACE-CT]</w:t>
            </w:r>
          </w:p>
        </w:tc>
        <w:tc>
          <w:tcPr>
            <w:tcW w:w="750" w:type="dxa"/>
            <w:tcBorders>
              <w:left w:val="single" w:sz="12" w:space="0" w:color="auto"/>
              <w:bottom w:val="single" w:sz="4"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r>
              <w:rPr>
                <w:rFonts w:eastAsia="宋体"/>
                <w:sz w:val="20"/>
                <w:lang w:eastAsia="zh-CN"/>
              </w:rPr>
              <w:t>CP-182051</w:t>
            </w:r>
            <w:r w:rsidRPr="007D7AC8">
              <w:rPr>
                <w:rFonts w:eastAsia="宋体"/>
                <w:sz w:val="20"/>
                <w:lang w:eastAsia="zh-CN"/>
              </w:rPr>
              <w:t xml:space="preserve"> (CT4 leading)</w:t>
            </w:r>
          </w:p>
        </w:tc>
      </w:tr>
      <w:tr w:rsidR="00144228" w:rsidRPr="002F2600" w:rsidTr="00B1031B">
        <w:tc>
          <w:tcPr>
            <w:tcW w:w="976" w:type="dxa"/>
            <w:tcBorders>
              <w:left w:val="single" w:sz="12" w:space="0" w:color="auto"/>
              <w:right w:val="single" w:sz="12" w:space="0" w:color="auto"/>
            </w:tcBorders>
          </w:tcPr>
          <w:p w:rsidR="00144228" w:rsidRPr="00750E57" w:rsidRDefault="00144228" w:rsidP="00144228">
            <w:pPr>
              <w:pStyle w:val="TAL"/>
              <w:rPr>
                <w:sz w:val="20"/>
              </w:rPr>
            </w:pPr>
            <w:r w:rsidRPr="000314BF">
              <w:rPr>
                <w:rFonts w:hint="eastAsia"/>
                <w:sz w:val="20"/>
              </w:rPr>
              <w:t>15.</w:t>
            </w:r>
            <w:r w:rsidRPr="000314BF">
              <w:rPr>
                <w:sz w:val="20"/>
              </w:rPr>
              <w:t>17</w:t>
            </w:r>
          </w:p>
        </w:tc>
        <w:tc>
          <w:tcPr>
            <w:tcW w:w="2162" w:type="dxa"/>
            <w:tcBorders>
              <w:left w:val="single" w:sz="12" w:space="0" w:color="auto"/>
              <w:right w:val="single" w:sz="12" w:space="0" w:color="auto"/>
            </w:tcBorders>
          </w:tcPr>
          <w:p w:rsidR="00144228" w:rsidRPr="000314BF" w:rsidRDefault="00144228" w:rsidP="0014422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eastAsia="宋体"/>
                <w:color w:val="0000FF"/>
                <w:sz w:val="20"/>
                <w:lang w:eastAsia="zh-CN"/>
              </w:rPr>
              <w:t>[</w:t>
            </w:r>
            <w:r w:rsidRPr="000314BF">
              <w:rPr>
                <w:rFonts w:eastAsia="宋体" w:hint="eastAsia"/>
                <w:color w:val="0000FF"/>
                <w:sz w:val="20"/>
                <w:lang w:eastAsia="zh-CN"/>
              </w:rPr>
              <w:t>TEI1</w:t>
            </w:r>
            <w:r w:rsidRPr="000314BF">
              <w:rPr>
                <w:rFonts w:eastAsia="宋体"/>
                <w:color w:val="0000FF"/>
                <w:sz w:val="20"/>
                <w:lang w:eastAsia="zh-CN"/>
              </w:rPr>
              <w:t>5]</w:t>
            </w:r>
          </w:p>
          <w:p w:rsidR="00144228" w:rsidRPr="000314BF" w:rsidRDefault="00144228" w:rsidP="00144228">
            <w:pPr>
              <w:pStyle w:val="TAL"/>
              <w:rPr>
                <w:rFonts w:eastAsia="宋体"/>
                <w:i/>
                <w:color w:val="FF0000"/>
                <w:sz w:val="20"/>
                <w:lang w:eastAsia="zh-CN"/>
              </w:rPr>
            </w:pPr>
            <w:r w:rsidRPr="000314BF">
              <w:rPr>
                <w:rFonts w:eastAsia="宋体" w:hint="eastAsia"/>
                <w:i/>
                <w:color w:val="FF0000"/>
                <w:sz w:val="20"/>
                <w:lang w:eastAsia="zh-CN"/>
              </w:rPr>
              <w:t>Please use agenda 1</w:t>
            </w:r>
            <w:r w:rsidRPr="000314BF">
              <w:rPr>
                <w:rFonts w:eastAsia="宋体"/>
                <w:i/>
                <w:color w:val="FF0000"/>
                <w:sz w:val="20"/>
                <w:lang w:eastAsia="zh-CN"/>
              </w:rPr>
              <w:t>5</w:t>
            </w:r>
            <w:r w:rsidRPr="000314BF">
              <w:rPr>
                <w:rFonts w:eastAsia="宋体" w:hint="eastAsia"/>
                <w:i/>
                <w:color w:val="FF0000"/>
                <w:sz w:val="20"/>
                <w:lang w:eastAsia="zh-CN"/>
              </w:rPr>
              <w:t>.</w:t>
            </w:r>
            <w:r w:rsidRPr="000314BF">
              <w:rPr>
                <w:rFonts w:eastAsia="宋体"/>
                <w:i/>
                <w:color w:val="FF0000"/>
                <w:sz w:val="20"/>
                <w:lang w:eastAsia="zh-CN"/>
              </w:rPr>
              <w:t>17</w:t>
            </w:r>
            <w:r w:rsidRPr="000314BF">
              <w:rPr>
                <w:rFonts w:eastAsia="宋体" w:hint="eastAsia"/>
                <w:i/>
                <w:color w:val="FF0000"/>
                <w:sz w:val="20"/>
                <w:lang w:eastAsia="zh-CN"/>
              </w:rPr>
              <w:t>.1 and 1</w:t>
            </w:r>
            <w:r w:rsidRPr="000314BF">
              <w:rPr>
                <w:rFonts w:eastAsia="宋体"/>
                <w:i/>
                <w:color w:val="FF0000"/>
                <w:sz w:val="20"/>
                <w:lang w:eastAsia="zh-CN"/>
              </w:rPr>
              <w:t>5</w:t>
            </w:r>
            <w:r w:rsidRPr="000314BF">
              <w:rPr>
                <w:rFonts w:eastAsia="宋体" w:hint="eastAsia"/>
                <w:i/>
                <w:color w:val="FF0000"/>
                <w:sz w:val="20"/>
                <w:lang w:eastAsia="zh-CN"/>
              </w:rPr>
              <w:t>.</w:t>
            </w:r>
            <w:r w:rsidRPr="000314BF">
              <w:rPr>
                <w:rFonts w:eastAsia="宋体"/>
                <w:i/>
                <w:color w:val="FF0000"/>
                <w:sz w:val="20"/>
                <w:lang w:eastAsia="zh-CN"/>
              </w:rPr>
              <w:t>17</w:t>
            </w:r>
            <w:r w:rsidRPr="000314BF">
              <w:rPr>
                <w:rFonts w:eastAsia="宋体" w:hint="eastAsia"/>
                <w:i/>
                <w:color w:val="FF0000"/>
                <w:sz w:val="20"/>
                <w:lang w:eastAsia="zh-CN"/>
              </w:rPr>
              <w:t>.2 for IMS/CS and Packet Core respectively</w:t>
            </w:r>
            <w:r w:rsidRPr="000314BF">
              <w:rPr>
                <w:rFonts w:eastAsia="宋体"/>
                <w:i/>
                <w:color w:val="FF0000"/>
                <w:sz w:val="20"/>
                <w:lang w:eastAsia="zh-CN"/>
              </w:rPr>
              <w:t>.</w:t>
            </w:r>
          </w:p>
          <w:p w:rsidR="00144228" w:rsidRPr="00750E57" w:rsidRDefault="00144228" w:rsidP="00144228">
            <w:pPr>
              <w:pStyle w:val="TAL"/>
              <w:rPr>
                <w:sz w:val="20"/>
              </w:rPr>
            </w:pPr>
            <w:r w:rsidRPr="000314BF">
              <w:rPr>
                <w:rFonts w:eastAsia="宋体"/>
                <w:i/>
                <w:color w:val="FF0000"/>
                <w:sz w:val="20"/>
                <w:lang w:eastAsia="zh-CN"/>
              </w:rPr>
              <w:t xml:space="preserve">If the topic is related to previous release, please use both TEI15 and the WI code of previous release (e.g. TEI15, </w:t>
            </w:r>
            <w:r w:rsidR="00C8628B" w:rsidRPr="00C8628B">
              <w:rPr>
                <w:rFonts w:eastAsia="宋体" w:hint="eastAsia"/>
                <w:i/>
                <w:color w:val="FF0000"/>
                <w:sz w:val="20"/>
                <w:lang w:eastAsia="zh-CN"/>
              </w:rPr>
              <w:t>SDCI-CT</w:t>
            </w:r>
            <w:r w:rsidRPr="000314BF">
              <w:rPr>
                <w:rFonts w:eastAsia="宋体"/>
                <w:i/>
                <w:color w:val="FF0000"/>
                <w:sz w:val="20"/>
                <w:lang w:eastAsia="zh-CN"/>
              </w:rPr>
              <w:t>)</w:t>
            </w:r>
          </w:p>
        </w:tc>
        <w:tc>
          <w:tcPr>
            <w:tcW w:w="750" w:type="dxa"/>
            <w:tcBorders>
              <w:left w:val="single" w:sz="12" w:space="0" w:color="auto"/>
              <w:bottom w:val="single" w:sz="4" w:space="0" w:color="auto"/>
              <w:right w:val="single" w:sz="12" w:space="0" w:color="auto"/>
            </w:tcBorders>
            <w:shd w:val="clear" w:color="auto" w:fill="auto"/>
          </w:tcPr>
          <w:p w:rsidR="00144228" w:rsidRPr="00B1031B"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auto"/>
          </w:tcPr>
          <w:p w:rsidR="00144228" w:rsidRPr="00B1031B" w:rsidRDefault="00144228" w:rsidP="00144228">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144228" w:rsidRPr="00B1031B" w:rsidRDefault="00144228" w:rsidP="00144228">
            <w:pPr>
              <w:pStyle w:val="TAL"/>
              <w:rPr>
                <w:sz w:val="20"/>
              </w:rPr>
            </w:pPr>
          </w:p>
        </w:tc>
        <w:tc>
          <w:tcPr>
            <w:tcW w:w="1080" w:type="dxa"/>
            <w:tcBorders>
              <w:left w:val="single" w:sz="12" w:space="0" w:color="auto"/>
              <w:right w:val="single" w:sz="12" w:space="0" w:color="auto"/>
            </w:tcBorders>
            <w:shd w:val="clear" w:color="auto" w:fill="auto"/>
          </w:tcPr>
          <w:p w:rsidR="00144228" w:rsidRPr="00B1031B" w:rsidRDefault="00144228" w:rsidP="00144228">
            <w:pPr>
              <w:pStyle w:val="TAL"/>
              <w:rPr>
                <w:sz w:val="20"/>
              </w:rPr>
            </w:pPr>
          </w:p>
        </w:tc>
        <w:tc>
          <w:tcPr>
            <w:tcW w:w="4860" w:type="dxa"/>
            <w:tcBorders>
              <w:left w:val="single" w:sz="12" w:space="0" w:color="auto"/>
              <w:right w:val="single" w:sz="12" w:space="0" w:color="auto"/>
            </w:tcBorders>
          </w:tcPr>
          <w:p w:rsidR="0077487F" w:rsidRPr="0000452B" w:rsidRDefault="0077487F" w:rsidP="0077487F">
            <w:pPr>
              <w:pStyle w:val="TAL"/>
              <w:rPr>
                <w:rFonts w:eastAsia="宋体"/>
                <w:color w:val="FF0000"/>
                <w:sz w:val="20"/>
                <w:lang w:eastAsia="zh-CN"/>
              </w:rPr>
            </w:pPr>
          </w:p>
        </w:tc>
      </w:tr>
      <w:tr w:rsidR="00144228" w:rsidRPr="002F2600" w:rsidTr="00E51C2E">
        <w:tc>
          <w:tcPr>
            <w:tcW w:w="976" w:type="dxa"/>
            <w:tcBorders>
              <w:left w:val="single" w:sz="12" w:space="0" w:color="auto"/>
              <w:right w:val="single" w:sz="12" w:space="0" w:color="auto"/>
            </w:tcBorders>
          </w:tcPr>
          <w:p w:rsidR="00144228" w:rsidRPr="00750E57" w:rsidRDefault="00144228" w:rsidP="00144228">
            <w:pPr>
              <w:pStyle w:val="TAL"/>
              <w:rPr>
                <w:sz w:val="20"/>
              </w:rPr>
            </w:pPr>
            <w:r w:rsidRPr="000314BF">
              <w:rPr>
                <w:rFonts w:hint="eastAsia"/>
                <w:sz w:val="20"/>
              </w:rPr>
              <w:t>1</w:t>
            </w:r>
            <w:r w:rsidRPr="000314BF">
              <w:rPr>
                <w:sz w:val="20"/>
              </w:rPr>
              <w:t>5</w:t>
            </w:r>
            <w:r w:rsidRPr="000314BF">
              <w:rPr>
                <w:rFonts w:hint="eastAsia"/>
                <w:sz w:val="20"/>
              </w:rPr>
              <w:t>.</w:t>
            </w:r>
            <w:r w:rsidRPr="000314BF">
              <w:rPr>
                <w:sz w:val="20"/>
              </w:rPr>
              <w:t>17</w:t>
            </w:r>
            <w:r w:rsidRPr="000314BF">
              <w:rPr>
                <w:rFonts w:hint="eastAsia"/>
                <w:sz w:val="20"/>
              </w:rPr>
              <w:t>.1</w:t>
            </w:r>
          </w:p>
        </w:tc>
        <w:tc>
          <w:tcPr>
            <w:tcW w:w="2162" w:type="dxa"/>
            <w:tcBorders>
              <w:left w:val="single" w:sz="12" w:space="0" w:color="auto"/>
              <w:right w:val="single" w:sz="12" w:space="0" w:color="auto"/>
            </w:tcBorders>
          </w:tcPr>
          <w:p w:rsidR="00144228" w:rsidRPr="00750E57" w:rsidRDefault="00144228" w:rsidP="00144228">
            <w:pPr>
              <w:pStyle w:val="TAL"/>
              <w:rPr>
                <w:sz w:val="20"/>
              </w:rPr>
            </w:pPr>
            <w:r w:rsidRPr="000314BF">
              <w:rPr>
                <w:rFonts w:hint="eastAsia"/>
                <w:sz w:val="20"/>
              </w:rPr>
              <w:t>TEI1</w:t>
            </w:r>
            <w:r w:rsidRPr="000314BF">
              <w:rPr>
                <w:sz w:val="20"/>
              </w:rPr>
              <w:t>5</w:t>
            </w:r>
            <w:r w:rsidRPr="000314BF">
              <w:rPr>
                <w:rFonts w:hint="eastAsia"/>
                <w:sz w:val="20"/>
              </w:rPr>
              <w:t xml:space="preserve"> for IMS/CS</w:t>
            </w:r>
          </w:p>
        </w:tc>
        <w:tc>
          <w:tcPr>
            <w:tcW w:w="750" w:type="dxa"/>
            <w:tcBorders>
              <w:left w:val="single" w:sz="12" w:space="0" w:color="auto"/>
              <w:bottom w:val="single" w:sz="4"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bottom w:val="single" w:sz="4"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E51C2E" w:rsidRPr="002F2600" w:rsidTr="00F521E7">
        <w:tc>
          <w:tcPr>
            <w:tcW w:w="976" w:type="dxa"/>
            <w:tcBorders>
              <w:left w:val="single" w:sz="12" w:space="0" w:color="auto"/>
              <w:right w:val="single" w:sz="12" w:space="0" w:color="auto"/>
            </w:tcBorders>
            <w:shd w:val="clear" w:color="auto" w:fill="FFC000"/>
          </w:tcPr>
          <w:p w:rsidR="00E51C2E" w:rsidRPr="00750E57" w:rsidRDefault="00E51C2E" w:rsidP="00E51C2E">
            <w:pPr>
              <w:pStyle w:val="TAL"/>
              <w:rPr>
                <w:sz w:val="20"/>
              </w:rPr>
            </w:pPr>
            <w:r w:rsidRPr="000314BF">
              <w:rPr>
                <w:rFonts w:hint="eastAsia"/>
                <w:sz w:val="20"/>
              </w:rPr>
              <w:t>1</w:t>
            </w:r>
            <w:r w:rsidRPr="000314BF">
              <w:rPr>
                <w:sz w:val="20"/>
              </w:rPr>
              <w:t>5</w:t>
            </w:r>
            <w:r w:rsidRPr="000314BF">
              <w:rPr>
                <w:rFonts w:hint="eastAsia"/>
                <w:sz w:val="20"/>
              </w:rPr>
              <w:t>.</w:t>
            </w:r>
            <w:r w:rsidRPr="000314BF">
              <w:rPr>
                <w:sz w:val="20"/>
              </w:rPr>
              <w:t>17</w:t>
            </w:r>
            <w:r w:rsidRPr="000314BF">
              <w:rPr>
                <w:rFonts w:hint="eastAsia"/>
                <w:sz w:val="20"/>
              </w:rPr>
              <w:t>.2</w:t>
            </w:r>
          </w:p>
        </w:tc>
        <w:tc>
          <w:tcPr>
            <w:tcW w:w="2162" w:type="dxa"/>
            <w:tcBorders>
              <w:left w:val="single" w:sz="12" w:space="0" w:color="auto"/>
              <w:right w:val="single" w:sz="12" w:space="0" w:color="auto"/>
            </w:tcBorders>
          </w:tcPr>
          <w:p w:rsidR="00E51C2E" w:rsidRPr="00750E57" w:rsidRDefault="00E51C2E" w:rsidP="00E51C2E">
            <w:pPr>
              <w:pStyle w:val="TAL"/>
              <w:rPr>
                <w:sz w:val="20"/>
              </w:rPr>
            </w:pPr>
            <w:r w:rsidRPr="000314BF">
              <w:rPr>
                <w:rFonts w:hint="eastAsia"/>
                <w:sz w:val="20"/>
              </w:rPr>
              <w:t>TEI1</w:t>
            </w:r>
            <w:r w:rsidRPr="000314BF">
              <w:rPr>
                <w:sz w:val="20"/>
              </w:rPr>
              <w:t>5</w:t>
            </w:r>
            <w:r w:rsidRPr="000314BF">
              <w:rPr>
                <w:rFonts w:hint="eastAsia"/>
                <w:sz w:val="20"/>
              </w:rPr>
              <w:t xml:space="preserve"> for Packet Core</w:t>
            </w:r>
          </w:p>
        </w:tc>
        <w:tc>
          <w:tcPr>
            <w:tcW w:w="750" w:type="dxa"/>
            <w:tcBorders>
              <w:left w:val="single" w:sz="12" w:space="0" w:color="auto"/>
              <w:bottom w:val="single" w:sz="4" w:space="0" w:color="auto"/>
              <w:right w:val="single" w:sz="12" w:space="0" w:color="auto"/>
            </w:tcBorders>
            <w:shd w:val="clear" w:color="auto" w:fill="FFFF00"/>
          </w:tcPr>
          <w:p w:rsidR="00E51C2E" w:rsidRPr="001A1126" w:rsidRDefault="00EF7E09" w:rsidP="00E51C2E">
            <w:pPr>
              <w:suppressLineNumbers/>
              <w:suppressAutoHyphens/>
              <w:spacing w:before="60" w:after="60"/>
              <w:jc w:val="center"/>
              <w:rPr>
                <w:rFonts w:ascii="Arial" w:hAnsi="Arial" w:cs="Arial"/>
                <w:sz w:val="20"/>
                <w:szCs w:val="20"/>
              </w:rPr>
            </w:pPr>
            <w:hyperlink r:id="rId51" w:history="1">
              <w:r w:rsidR="00E80A55">
                <w:rPr>
                  <w:rStyle w:val="aa"/>
                </w:rPr>
                <w:t>6316</w:t>
              </w:r>
            </w:hyperlink>
          </w:p>
        </w:tc>
        <w:tc>
          <w:tcPr>
            <w:tcW w:w="3420" w:type="dxa"/>
            <w:tcBorders>
              <w:left w:val="single" w:sz="12" w:space="0" w:color="auto"/>
              <w:bottom w:val="single" w:sz="4" w:space="0" w:color="auto"/>
              <w:right w:val="single" w:sz="12" w:space="0" w:color="auto"/>
            </w:tcBorders>
            <w:shd w:val="clear" w:color="auto" w:fill="FFFF00"/>
          </w:tcPr>
          <w:p w:rsidR="00E51C2E" w:rsidRPr="000314BF" w:rsidRDefault="00E51C2E" w:rsidP="00E51C2E">
            <w:pPr>
              <w:pStyle w:val="TAL"/>
              <w:rPr>
                <w:sz w:val="20"/>
              </w:rPr>
            </w:pPr>
            <w:r>
              <w:rPr>
                <w:sz w:val="20"/>
              </w:rPr>
              <w:t>CR 0133 29.521 Rel-15 Naming Convention</w:t>
            </w:r>
          </w:p>
        </w:tc>
        <w:tc>
          <w:tcPr>
            <w:tcW w:w="1440" w:type="dxa"/>
            <w:tcBorders>
              <w:left w:val="single" w:sz="12" w:space="0" w:color="auto"/>
              <w:bottom w:val="single" w:sz="4" w:space="0" w:color="auto"/>
              <w:right w:val="single" w:sz="12" w:space="0" w:color="auto"/>
            </w:tcBorders>
            <w:shd w:val="clear" w:color="auto" w:fill="FFFF00"/>
          </w:tcPr>
          <w:p w:rsidR="00E51C2E" w:rsidRPr="000314BF" w:rsidRDefault="00E51C2E" w:rsidP="00E51C2E">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E51C2E" w:rsidRPr="000314BF" w:rsidRDefault="00E51C2E" w:rsidP="00E51C2E">
            <w:pPr>
              <w:pStyle w:val="TAL"/>
              <w:rPr>
                <w:sz w:val="20"/>
              </w:rPr>
            </w:pPr>
          </w:p>
        </w:tc>
        <w:tc>
          <w:tcPr>
            <w:tcW w:w="4860" w:type="dxa"/>
            <w:tcBorders>
              <w:left w:val="single" w:sz="12" w:space="0" w:color="auto"/>
              <w:right w:val="single" w:sz="12" w:space="0" w:color="auto"/>
            </w:tcBorders>
          </w:tcPr>
          <w:p w:rsidR="00E51C2E" w:rsidRPr="0000452B" w:rsidRDefault="00E51C2E" w:rsidP="00E51C2E">
            <w:pPr>
              <w:pStyle w:val="TAL"/>
              <w:rPr>
                <w:rFonts w:eastAsia="宋体"/>
                <w:color w:val="FF0000"/>
                <w:sz w:val="20"/>
                <w:lang w:eastAsia="zh-CN"/>
              </w:rPr>
            </w:pPr>
            <w:r w:rsidRPr="0000452B">
              <w:rPr>
                <w:rFonts w:eastAsia="宋体" w:hint="eastAsia"/>
                <w:color w:val="FF0000"/>
                <w:sz w:val="20"/>
                <w:lang w:eastAsia="zh-CN"/>
              </w:rPr>
              <w:t>A</w:t>
            </w:r>
            <w:r w:rsidRPr="0000452B">
              <w:rPr>
                <w:rFonts w:eastAsia="宋体"/>
                <w:color w:val="FF0000"/>
                <w:sz w:val="20"/>
                <w:lang w:eastAsia="zh-CN"/>
              </w:rPr>
              <w:t>void using TEI15</w:t>
            </w:r>
            <w:r w:rsidR="00291055" w:rsidRPr="0000452B">
              <w:rPr>
                <w:rFonts w:eastAsia="宋体"/>
                <w:color w:val="FF0000"/>
                <w:sz w:val="20"/>
                <w:lang w:eastAsia="zh-CN"/>
              </w:rPr>
              <w:t xml:space="preserve"> WIC</w:t>
            </w:r>
            <w:r w:rsidRPr="0000452B">
              <w:rPr>
                <w:rFonts w:eastAsia="宋体"/>
                <w:color w:val="FF0000"/>
                <w:sz w:val="20"/>
                <w:lang w:eastAsia="zh-CN"/>
              </w:rPr>
              <w:t xml:space="preserve"> alone</w:t>
            </w:r>
          </w:p>
          <w:p w:rsidR="00E51C2E" w:rsidRDefault="00E51C2E" w:rsidP="00E51C2E">
            <w:pPr>
              <w:pStyle w:val="TAL"/>
              <w:rPr>
                <w:noProof/>
                <w:color w:val="0070C0"/>
                <w:sz w:val="20"/>
                <w:lang w:eastAsia="zh-CN"/>
              </w:rPr>
            </w:pPr>
            <w:r w:rsidRPr="0077487F">
              <w:rPr>
                <w:rFonts w:hint="eastAsia"/>
                <w:noProof/>
                <w:color w:val="0070C0"/>
                <w:sz w:val="20"/>
                <w:lang w:eastAsia="zh-CN"/>
              </w:rPr>
              <w:t>T</w:t>
            </w:r>
            <w:r w:rsidRPr="0077487F">
              <w:rPr>
                <w:noProof/>
                <w:color w:val="0070C0"/>
                <w:sz w:val="20"/>
                <w:lang w:eastAsia="zh-CN"/>
              </w:rPr>
              <w:t>he CR introduces backward compatible corrections to the Nbsf_Management API.</w:t>
            </w:r>
          </w:p>
          <w:p w:rsidR="00324325" w:rsidRDefault="00324325" w:rsidP="00E51C2E">
            <w:pPr>
              <w:pStyle w:val="TAL"/>
              <w:rPr>
                <w:rFonts w:eastAsia="宋体"/>
                <w:color w:val="FF0000"/>
                <w:sz w:val="20"/>
                <w:lang w:eastAsia="zh-CN"/>
              </w:rPr>
            </w:pPr>
          </w:p>
          <w:p w:rsidR="00324325" w:rsidRDefault="00324325" w:rsidP="00E51C2E">
            <w:pPr>
              <w:pStyle w:val="TAL"/>
              <w:rPr>
                <w:szCs w:val="18"/>
              </w:rPr>
            </w:pPr>
            <w:r w:rsidRPr="00324325">
              <w:rPr>
                <w:rFonts w:eastAsia="宋体"/>
                <w:szCs w:val="18"/>
                <w:lang w:eastAsia="zh-CN"/>
              </w:rPr>
              <w:t xml:space="preserve">Abdessamad (Huawei): Not FASMO. Fine to change it from Rel-17, if acceptable, WIC and CAT should be changed, </w:t>
            </w:r>
            <w:r w:rsidRPr="00324325">
              <w:rPr>
                <w:szCs w:val="18"/>
              </w:rPr>
              <w:t xml:space="preserve">a NOTE in the resources table is enough, no need to update the </w:t>
            </w:r>
            <w:proofErr w:type="spellStart"/>
            <w:r w:rsidRPr="00324325">
              <w:rPr>
                <w:szCs w:val="18"/>
              </w:rPr>
              <w:t>OpenAPI</w:t>
            </w:r>
            <w:proofErr w:type="spellEnd"/>
            <w:r w:rsidRPr="00324325">
              <w:rPr>
                <w:szCs w:val="18"/>
              </w:rPr>
              <w:t xml:space="preserve"> file.</w:t>
            </w:r>
          </w:p>
          <w:p w:rsidR="00A72021" w:rsidRDefault="00A72021" w:rsidP="00E51C2E">
            <w:pPr>
              <w:pStyle w:val="TAL"/>
              <w:rPr>
                <w:rFonts w:eastAsia="宋体"/>
                <w:szCs w:val="18"/>
                <w:lang w:eastAsia="zh-CN"/>
              </w:rPr>
            </w:pPr>
            <w:r w:rsidRPr="00A72021">
              <w:rPr>
                <w:rFonts w:eastAsia="宋体"/>
                <w:szCs w:val="18"/>
                <w:lang w:eastAsia="zh-CN"/>
              </w:rPr>
              <w:t>Nevenka (Ericsson):</w:t>
            </w:r>
            <w:r>
              <w:rPr>
                <w:rFonts w:eastAsia="宋体"/>
                <w:szCs w:val="18"/>
                <w:lang w:eastAsia="zh-CN"/>
              </w:rPr>
              <w:t xml:space="preserve"> share same comments as Huawei.</w:t>
            </w:r>
            <w:r w:rsidR="00641241">
              <w:rPr>
                <w:rFonts w:eastAsia="宋体"/>
                <w:szCs w:val="18"/>
                <w:lang w:eastAsia="zh-CN"/>
              </w:rPr>
              <w:t xml:space="preserve"> More comments on CR </w:t>
            </w:r>
            <w:proofErr w:type="spellStart"/>
            <w:r w:rsidR="00641241">
              <w:rPr>
                <w:rFonts w:eastAsia="宋体"/>
                <w:szCs w:val="18"/>
                <w:lang w:eastAsia="zh-CN"/>
              </w:rPr>
              <w:t>coverpage</w:t>
            </w:r>
            <w:proofErr w:type="spellEnd"/>
            <w:r w:rsidR="00641241">
              <w:rPr>
                <w:rFonts w:eastAsia="宋体"/>
                <w:szCs w:val="18"/>
                <w:lang w:eastAsia="zh-CN"/>
              </w:rPr>
              <w:t xml:space="preserve"> and rewording suggestion.</w:t>
            </w:r>
          </w:p>
          <w:p w:rsidR="00532728" w:rsidRPr="00324325" w:rsidRDefault="00532728" w:rsidP="00E51C2E">
            <w:pPr>
              <w:pStyle w:val="TAL"/>
              <w:rPr>
                <w:rFonts w:eastAsia="宋体"/>
                <w:szCs w:val="18"/>
                <w:lang w:eastAsia="zh-CN"/>
              </w:rPr>
            </w:pPr>
            <w:proofErr w:type="spellStart"/>
            <w:r w:rsidRPr="00532728">
              <w:rPr>
                <w:rFonts w:eastAsia="宋体"/>
                <w:szCs w:val="18"/>
                <w:lang w:eastAsia="zh-CN"/>
              </w:rPr>
              <w:t>Zhenning</w:t>
            </w:r>
            <w:proofErr w:type="spellEnd"/>
            <w:r w:rsidRPr="00532728">
              <w:rPr>
                <w:rFonts w:eastAsia="宋体"/>
                <w:szCs w:val="18"/>
                <w:lang w:eastAsia="zh-CN"/>
              </w:rPr>
              <w:t xml:space="preserve"> (China Mobile):</w:t>
            </w:r>
            <w:r>
              <w:rPr>
                <w:rFonts w:eastAsia="宋体"/>
                <w:szCs w:val="18"/>
                <w:lang w:eastAsia="zh-CN"/>
              </w:rPr>
              <w:t xml:space="preserve"> can accept to apply the change to only from R17.</w:t>
            </w:r>
          </w:p>
        </w:tc>
      </w:tr>
      <w:tr w:rsidR="00E51C2E" w:rsidRPr="002F2600" w:rsidTr="00F521E7">
        <w:tc>
          <w:tcPr>
            <w:tcW w:w="976" w:type="dxa"/>
            <w:tcBorders>
              <w:left w:val="single" w:sz="12" w:space="0" w:color="auto"/>
              <w:right w:val="single" w:sz="12" w:space="0" w:color="auto"/>
            </w:tcBorders>
            <w:shd w:val="clear" w:color="auto" w:fill="FFC000"/>
          </w:tcPr>
          <w:p w:rsidR="00E51C2E" w:rsidRPr="000314BF" w:rsidRDefault="00E51C2E" w:rsidP="00E51C2E">
            <w:pPr>
              <w:pStyle w:val="TAL"/>
              <w:rPr>
                <w:sz w:val="20"/>
              </w:rPr>
            </w:pPr>
          </w:p>
        </w:tc>
        <w:tc>
          <w:tcPr>
            <w:tcW w:w="2162" w:type="dxa"/>
            <w:tcBorders>
              <w:left w:val="single" w:sz="12" w:space="0" w:color="auto"/>
              <w:right w:val="single" w:sz="12" w:space="0" w:color="auto"/>
            </w:tcBorders>
          </w:tcPr>
          <w:p w:rsidR="00E51C2E" w:rsidRPr="000314BF" w:rsidRDefault="00E51C2E" w:rsidP="00E51C2E">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E51C2E" w:rsidRPr="001A1126" w:rsidRDefault="00EF7E09" w:rsidP="00E51C2E">
            <w:pPr>
              <w:suppressLineNumbers/>
              <w:suppressAutoHyphens/>
              <w:spacing w:before="60" w:after="60"/>
              <w:jc w:val="center"/>
              <w:rPr>
                <w:rFonts w:ascii="Arial" w:hAnsi="Arial" w:cs="Arial"/>
                <w:sz w:val="20"/>
                <w:szCs w:val="20"/>
              </w:rPr>
            </w:pPr>
            <w:hyperlink r:id="rId52" w:history="1">
              <w:r w:rsidR="00E80A55">
                <w:rPr>
                  <w:rStyle w:val="aa"/>
                </w:rPr>
                <w:t>6317</w:t>
              </w:r>
            </w:hyperlink>
          </w:p>
        </w:tc>
        <w:tc>
          <w:tcPr>
            <w:tcW w:w="3420" w:type="dxa"/>
            <w:tcBorders>
              <w:left w:val="single" w:sz="12" w:space="0" w:color="auto"/>
              <w:bottom w:val="single" w:sz="4" w:space="0" w:color="auto"/>
              <w:right w:val="single" w:sz="12" w:space="0" w:color="auto"/>
            </w:tcBorders>
            <w:shd w:val="clear" w:color="auto" w:fill="FFFF00"/>
          </w:tcPr>
          <w:p w:rsidR="00E51C2E" w:rsidRPr="000314BF" w:rsidRDefault="00E51C2E" w:rsidP="00E51C2E">
            <w:pPr>
              <w:pStyle w:val="TAL"/>
              <w:rPr>
                <w:sz w:val="20"/>
              </w:rPr>
            </w:pPr>
            <w:r>
              <w:rPr>
                <w:sz w:val="20"/>
              </w:rPr>
              <w:t>CR 0134 29.521 Rel-16 Naming Convention</w:t>
            </w:r>
          </w:p>
        </w:tc>
        <w:tc>
          <w:tcPr>
            <w:tcW w:w="1440" w:type="dxa"/>
            <w:tcBorders>
              <w:left w:val="single" w:sz="12" w:space="0" w:color="auto"/>
              <w:bottom w:val="single" w:sz="4" w:space="0" w:color="auto"/>
              <w:right w:val="single" w:sz="12" w:space="0" w:color="auto"/>
            </w:tcBorders>
            <w:shd w:val="clear" w:color="auto" w:fill="FFFF00"/>
          </w:tcPr>
          <w:p w:rsidR="00E51C2E" w:rsidRPr="000314BF" w:rsidRDefault="00E51C2E" w:rsidP="00E51C2E">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E51C2E" w:rsidRPr="000314BF" w:rsidRDefault="00E51C2E" w:rsidP="00E51C2E">
            <w:pPr>
              <w:pStyle w:val="TAL"/>
              <w:rPr>
                <w:sz w:val="20"/>
              </w:rPr>
            </w:pPr>
          </w:p>
        </w:tc>
        <w:tc>
          <w:tcPr>
            <w:tcW w:w="4860" w:type="dxa"/>
            <w:tcBorders>
              <w:left w:val="single" w:sz="12" w:space="0" w:color="auto"/>
              <w:right w:val="single" w:sz="12" w:space="0" w:color="auto"/>
            </w:tcBorders>
          </w:tcPr>
          <w:p w:rsidR="00E51C2E" w:rsidRDefault="00E51C2E" w:rsidP="00E51C2E">
            <w:pPr>
              <w:pStyle w:val="TAL"/>
              <w:rPr>
                <w:rFonts w:eastAsia="宋体"/>
                <w:color w:val="FF0000"/>
                <w:sz w:val="20"/>
                <w:lang w:eastAsia="zh-CN"/>
              </w:rPr>
            </w:pPr>
            <w:r>
              <w:rPr>
                <w:rFonts w:eastAsia="宋体"/>
                <w:color w:val="FF0000"/>
                <w:sz w:val="20"/>
                <w:lang w:eastAsia="zh-CN"/>
              </w:rPr>
              <w:t>The WICs should be the same as CR#0133.</w:t>
            </w:r>
          </w:p>
          <w:p w:rsidR="00E51C2E" w:rsidRDefault="00E51C2E" w:rsidP="00E51C2E">
            <w:pPr>
              <w:pStyle w:val="TAL"/>
              <w:rPr>
                <w:noProof/>
                <w:color w:val="0070C0"/>
                <w:sz w:val="20"/>
                <w:lang w:eastAsia="zh-CN"/>
              </w:rPr>
            </w:pPr>
            <w:r w:rsidRPr="0077487F">
              <w:rPr>
                <w:rFonts w:hint="eastAsia"/>
                <w:noProof/>
                <w:color w:val="0070C0"/>
                <w:sz w:val="20"/>
                <w:lang w:eastAsia="zh-CN"/>
              </w:rPr>
              <w:t>T</w:t>
            </w:r>
            <w:r w:rsidRPr="0077487F">
              <w:rPr>
                <w:noProof/>
                <w:color w:val="0070C0"/>
                <w:sz w:val="20"/>
                <w:lang w:eastAsia="zh-CN"/>
              </w:rPr>
              <w:t>he CR introduces backward compatible corrections to the Nbsf_Management API.</w:t>
            </w:r>
          </w:p>
          <w:p w:rsidR="0097226C" w:rsidRDefault="0097226C" w:rsidP="00E51C2E">
            <w:pPr>
              <w:pStyle w:val="TAL"/>
              <w:rPr>
                <w:rFonts w:eastAsia="宋体"/>
                <w:szCs w:val="18"/>
                <w:lang w:eastAsia="zh-CN"/>
              </w:rPr>
            </w:pPr>
            <w:r w:rsidRPr="00324325">
              <w:rPr>
                <w:rFonts w:eastAsia="宋体"/>
                <w:szCs w:val="18"/>
                <w:lang w:eastAsia="zh-CN"/>
              </w:rPr>
              <w:t>Abdessamad (Huawei):</w:t>
            </w:r>
            <w:r>
              <w:rPr>
                <w:rFonts w:eastAsia="宋体"/>
                <w:szCs w:val="18"/>
                <w:lang w:eastAsia="zh-CN"/>
              </w:rPr>
              <w:t xml:space="preserve"> same comments as 6316</w:t>
            </w:r>
          </w:p>
          <w:p w:rsidR="00641241" w:rsidRDefault="00641241" w:rsidP="00E51C2E">
            <w:pPr>
              <w:pStyle w:val="TAL"/>
              <w:rPr>
                <w:rFonts w:eastAsia="宋体"/>
                <w:szCs w:val="18"/>
                <w:lang w:eastAsia="zh-CN"/>
              </w:rPr>
            </w:pPr>
            <w:r w:rsidRPr="00A72021">
              <w:rPr>
                <w:rFonts w:eastAsia="宋体"/>
                <w:szCs w:val="18"/>
                <w:lang w:eastAsia="zh-CN"/>
              </w:rPr>
              <w:t>Nevenka (Ericsson):</w:t>
            </w:r>
            <w:r>
              <w:rPr>
                <w:rFonts w:eastAsia="宋体"/>
                <w:szCs w:val="18"/>
                <w:lang w:eastAsia="zh-CN"/>
              </w:rPr>
              <w:t xml:space="preserve"> share same comments as Huawei. More comments on CR </w:t>
            </w:r>
            <w:proofErr w:type="spellStart"/>
            <w:r>
              <w:rPr>
                <w:rFonts w:eastAsia="宋体"/>
                <w:szCs w:val="18"/>
                <w:lang w:eastAsia="zh-CN"/>
              </w:rPr>
              <w:t>coverpage</w:t>
            </w:r>
            <w:proofErr w:type="spellEnd"/>
            <w:r>
              <w:rPr>
                <w:rFonts w:eastAsia="宋体"/>
                <w:szCs w:val="18"/>
                <w:lang w:eastAsia="zh-CN"/>
              </w:rPr>
              <w:t xml:space="preserve"> and rewording suggestion.</w:t>
            </w:r>
          </w:p>
          <w:p w:rsidR="00532728" w:rsidRPr="000314BF" w:rsidRDefault="00532728" w:rsidP="00E51C2E">
            <w:pPr>
              <w:pStyle w:val="TAL"/>
              <w:rPr>
                <w:sz w:val="20"/>
              </w:rPr>
            </w:pPr>
            <w:proofErr w:type="spellStart"/>
            <w:r w:rsidRPr="00532728">
              <w:rPr>
                <w:rFonts w:eastAsia="宋体"/>
                <w:szCs w:val="18"/>
                <w:lang w:eastAsia="zh-CN"/>
              </w:rPr>
              <w:t>Zhenning</w:t>
            </w:r>
            <w:proofErr w:type="spellEnd"/>
            <w:r w:rsidRPr="00532728">
              <w:rPr>
                <w:rFonts w:eastAsia="宋体"/>
                <w:szCs w:val="18"/>
                <w:lang w:eastAsia="zh-CN"/>
              </w:rPr>
              <w:t xml:space="preserve"> (China Mobile):</w:t>
            </w:r>
            <w:r>
              <w:rPr>
                <w:rFonts w:eastAsia="宋体"/>
                <w:szCs w:val="18"/>
                <w:lang w:eastAsia="zh-CN"/>
              </w:rPr>
              <w:t xml:space="preserve"> can accept to apply the change to only from R17.</w:t>
            </w:r>
          </w:p>
        </w:tc>
      </w:tr>
      <w:tr w:rsidR="00E51C2E" w:rsidRPr="002F2600" w:rsidTr="00F521E7">
        <w:tc>
          <w:tcPr>
            <w:tcW w:w="976" w:type="dxa"/>
            <w:tcBorders>
              <w:left w:val="single" w:sz="12" w:space="0" w:color="auto"/>
              <w:right w:val="single" w:sz="12" w:space="0" w:color="auto"/>
            </w:tcBorders>
            <w:shd w:val="clear" w:color="auto" w:fill="FFC000"/>
          </w:tcPr>
          <w:p w:rsidR="00E51C2E" w:rsidRPr="000314BF" w:rsidRDefault="00E51C2E" w:rsidP="00E51C2E">
            <w:pPr>
              <w:pStyle w:val="TAL"/>
              <w:rPr>
                <w:sz w:val="20"/>
              </w:rPr>
            </w:pPr>
          </w:p>
        </w:tc>
        <w:tc>
          <w:tcPr>
            <w:tcW w:w="2162" w:type="dxa"/>
            <w:tcBorders>
              <w:left w:val="single" w:sz="12" w:space="0" w:color="auto"/>
              <w:right w:val="single" w:sz="12" w:space="0" w:color="auto"/>
            </w:tcBorders>
          </w:tcPr>
          <w:p w:rsidR="00E51C2E" w:rsidRPr="000314BF" w:rsidRDefault="00E51C2E" w:rsidP="00E51C2E">
            <w:pPr>
              <w:pStyle w:val="TAL"/>
              <w:rPr>
                <w:sz w:val="20"/>
              </w:rPr>
            </w:pPr>
          </w:p>
        </w:tc>
        <w:tc>
          <w:tcPr>
            <w:tcW w:w="750" w:type="dxa"/>
            <w:tcBorders>
              <w:left w:val="single" w:sz="12" w:space="0" w:color="auto"/>
              <w:right w:val="single" w:sz="12" w:space="0" w:color="auto"/>
            </w:tcBorders>
            <w:shd w:val="clear" w:color="auto" w:fill="FFFF00"/>
          </w:tcPr>
          <w:p w:rsidR="00E51C2E" w:rsidRPr="001A1126" w:rsidRDefault="00EF7E09" w:rsidP="00E51C2E">
            <w:pPr>
              <w:suppressLineNumbers/>
              <w:suppressAutoHyphens/>
              <w:spacing w:before="60" w:after="60"/>
              <w:jc w:val="center"/>
              <w:rPr>
                <w:rFonts w:ascii="Arial" w:hAnsi="Arial" w:cs="Arial"/>
                <w:sz w:val="20"/>
                <w:szCs w:val="20"/>
              </w:rPr>
            </w:pPr>
            <w:hyperlink r:id="rId53" w:history="1">
              <w:r w:rsidR="00E80A55">
                <w:rPr>
                  <w:rStyle w:val="aa"/>
                </w:rPr>
                <w:t>6318</w:t>
              </w:r>
            </w:hyperlink>
          </w:p>
        </w:tc>
        <w:tc>
          <w:tcPr>
            <w:tcW w:w="3420" w:type="dxa"/>
            <w:tcBorders>
              <w:left w:val="single" w:sz="12" w:space="0" w:color="auto"/>
              <w:right w:val="single" w:sz="12" w:space="0" w:color="auto"/>
            </w:tcBorders>
            <w:shd w:val="clear" w:color="auto" w:fill="FFFF00"/>
          </w:tcPr>
          <w:p w:rsidR="00E51C2E" w:rsidRPr="000314BF" w:rsidRDefault="00E51C2E" w:rsidP="00E51C2E">
            <w:pPr>
              <w:pStyle w:val="TAL"/>
              <w:rPr>
                <w:sz w:val="20"/>
              </w:rPr>
            </w:pPr>
            <w:r>
              <w:rPr>
                <w:sz w:val="20"/>
              </w:rPr>
              <w:t>CR 0135 29.521 Rel-17 Naming Convention</w:t>
            </w:r>
          </w:p>
        </w:tc>
        <w:tc>
          <w:tcPr>
            <w:tcW w:w="1440" w:type="dxa"/>
            <w:tcBorders>
              <w:left w:val="single" w:sz="12" w:space="0" w:color="auto"/>
              <w:right w:val="single" w:sz="12" w:space="0" w:color="auto"/>
            </w:tcBorders>
            <w:shd w:val="clear" w:color="auto" w:fill="FFFF00"/>
          </w:tcPr>
          <w:p w:rsidR="00E51C2E" w:rsidRPr="000314BF" w:rsidRDefault="00E51C2E" w:rsidP="00E51C2E">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E51C2E" w:rsidRPr="000314BF" w:rsidRDefault="00E51C2E" w:rsidP="00E51C2E">
            <w:pPr>
              <w:pStyle w:val="TAL"/>
              <w:rPr>
                <w:sz w:val="20"/>
              </w:rPr>
            </w:pPr>
          </w:p>
        </w:tc>
        <w:tc>
          <w:tcPr>
            <w:tcW w:w="4860" w:type="dxa"/>
            <w:tcBorders>
              <w:left w:val="single" w:sz="12" w:space="0" w:color="auto"/>
              <w:right w:val="single" w:sz="12" w:space="0" w:color="auto"/>
            </w:tcBorders>
          </w:tcPr>
          <w:p w:rsidR="00E51C2E" w:rsidRDefault="00E51C2E" w:rsidP="00E51C2E">
            <w:pPr>
              <w:pStyle w:val="TAL"/>
              <w:rPr>
                <w:rFonts w:eastAsia="宋体"/>
                <w:color w:val="FF0000"/>
                <w:sz w:val="20"/>
                <w:lang w:eastAsia="zh-CN"/>
              </w:rPr>
            </w:pPr>
            <w:r>
              <w:rPr>
                <w:rFonts w:eastAsia="宋体"/>
                <w:color w:val="FF0000"/>
                <w:sz w:val="20"/>
                <w:lang w:eastAsia="zh-CN"/>
              </w:rPr>
              <w:t>The WICs should be the same as CR#0133.</w:t>
            </w:r>
          </w:p>
          <w:p w:rsidR="00E51C2E" w:rsidRDefault="00E51C2E" w:rsidP="00E51C2E">
            <w:pPr>
              <w:pStyle w:val="TAL"/>
              <w:rPr>
                <w:noProof/>
                <w:color w:val="0070C0"/>
                <w:sz w:val="20"/>
                <w:lang w:eastAsia="zh-CN"/>
              </w:rPr>
            </w:pPr>
            <w:r w:rsidRPr="0077487F">
              <w:rPr>
                <w:rFonts w:hint="eastAsia"/>
                <w:noProof/>
                <w:color w:val="0070C0"/>
                <w:sz w:val="20"/>
                <w:lang w:eastAsia="zh-CN"/>
              </w:rPr>
              <w:t>T</w:t>
            </w:r>
            <w:r w:rsidRPr="0077487F">
              <w:rPr>
                <w:noProof/>
                <w:color w:val="0070C0"/>
                <w:sz w:val="20"/>
                <w:lang w:eastAsia="zh-CN"/>
              </w:rPr>
              <w:t>he CR introduces backward compatible corrections to the Nbsf_Management API.</w:t>
            </w:r>
          </w:p>
          <w:p w:rsidR="0097226C" w:rsidRDefault="0097226C" w:rsidP="00E51C2E">
            <w:pPr>
              <w:pStyle w:val="TAL"/>
              <w:rPr>
                <w:rFonts w:eastAsia="宋体"/>
                <w:szCs w:val="18"/>
                <w:lang w:eastAsia="zh-CN"/>
              </w:rPr>
            </w:pPr>
            <w:r w:rsidRPr="00324325">
              <w:rPr>
                <w:rFonts w:eastAsia="宋体"/>
                <w:szCs w:val="18"/>
                <w:lang w:eastAsia="zh-CN"/>
              </w:rPr>
              <w:t>Abdessamad (Huawei):</w:t>
            </w:r>
            <w:r>
              <w:rPr>
                <w:rFonts w:eastAsia="宋体"/>
                <w:szCs w:val="18"/>
                <w:lang w:eastAsia="zh-CN"/>
              </w:rPr>
              <w:t xml:space="preserve"> same comments as 6316</w:t>
            </w:r>
          </w:p>
          <w:p w:rsidR="00641241" w:rsidRDefault="00641241" w:rsidP="00E51C2E">
            <w:pPr>
              <w:pStyle w:val="TAL"/>
              <w:rPr>
                <w:rFonts w:eastAsia="宋体"/>
                <w:szCs w:val="18"/>
                <w:lang w:eastAsia="zh-CN"/>
              </w:rPr>
            </w:pPr>
            <w:r w:rsidRPr="00A72021">
              <w:rPr>
                <w:rFonts w:eastAsia="宋体"/>
                <w:szCs w:val="18"/>
                <w:lang w:eastAsia="zh-CN"/>
              </w:rPr>
              <w:t>Nevenka (Ericsson):</w:t>
            </w:r>
            <w:r>
              <w:rPr>
                <w:rFonts w:eastAsia="宋体"/>
                <w:szCs w:val="18"/>
                <w:lang w:eastAsia="zh-CN"/>
              </w:rPr>
              <w:t xml:space="preserve"> share same comments as Huawei. More comments on CR </w:t>
            </w:r>
            <w:proofErr w:type="spellStart"/>
            <w:r>
              <w:rPr>
                <w:rFonts w:eastAsia="宋体"/>
                <w:szCs w:val="18"/>
                <w:lang w:eastAsia="zh-CN"/>
              </w:rPr>
              <w:t>coverpage</w:t>
            </w:r>
            <w:proofErr w:type="spellEnd"/>
            <w:r>
              <w:rPr>
                <w:rFonts w:eastAsia="宋体"/>
                <w:szCs w:val="18"/>
                <w:lang w:eastAsia="zh-CN"/>
              </w:rPr>
              <w:t xml:space="preserve"> and rewording suggestion.</w:t>
            </w:r>
          </w:p>
          <w:p w:rsidR="00532728" w:rsidRPr="000314BF" w:rsidRDefault="00532728" w:rsidP="00E51C2E">
            <w:pPr>
              <w:pStyle w:val="TAL"/>
              <w:rPr>
                <w:sz w:val="20"/>
              </w:rPr>
            </w:pPr>
            <w:proofErr w:type="spellStart"/>
            <w:r w:rsidRPr="00532728">
              <w:rPr>
                <w:rFonts w:eastAsia="宋体"/>
                <w:szCs w:val="18"/>
                <w:lang w:eastAsia="zh-CN"/>
              </w:rPr>
              <w:t>Zhenning</w:t>
            </w:r>
            <w:proofErr w:type="spellEnd"/>
            <w:r w:rsidRPr="00532728">
              <w:rPr>
                <w:rFonts w:eastAsia="宋体"/>
                <w:szCs w:val="18"/>
                <w:lang w:eastAsia="zh-CN"/>
              </w:rPr>
              <w:t xml:space="preserve"> (China Mobile):</w:t>
            </w:r>
            <w:r>
              <w:rPr>
                <w:rFonts w:eastAsia="宋体"/>
                <w:szCs w:val="18"/>
                <w:lang w:eastAsia="zh-CN"/>
              </w:rPr>
              <w:t xml:space="preserve"> can accept to apply the change to only from R17.</w:t>
            </w: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r>
              <w:rPr>
                <w:sz w:val="20"/>
              </w:rPr>
              <w:t>15.18</w:t>
            </w:r>
          </w:p>
        </w:tc>
        <w:tc>
          <w:tcPr>
            <w:tcW w:w="2162" w:type="dxa"/>
            <w:tcBorders>
              <w:left w:val="single" w:sz="12" w:space="0" w:color="auto"/>
              <w:right w:val="single" w:sz="12" w:space="0" w:color="auto"/>
            </w:tcBorders>
          </w:tcPr>
          <w:p w:rsidR="00144228" w:rsidRPr="00750E57" w:rsidRDefault="00144228" w:rsidP="00144228">
            <w:pPr>
              <w:pStyle w:val="TAL"/>
              <w:rPr>
                <w:sz w:val="20"/>
              </w:rPr>
            </w:pPr>
            <w:proofErr w:type="spellStart"/>
            <w:r>
              <w:rPr>
                <w:sz w:val="20"/>
              </w:rPr>
              <w:t>OpenAPI</w:t>
            </w:r>
            <w:proofErr w:type="spellEnd"/>
            <w:r>
              <w:rPr>
                <w:sz w:val="20"/>
              </w:rPr>
              <w:t xml:space="preserve"> version updates</w:t>
            </w: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FC22D2">
        <w:tc>
          <w:tcPr>
            <w:tcW w:w="976" w:type="dxa"/>
            <w:tcBorders>
              <w:left w:val="single" w:sz="12" w:space="0" w:color="auto"/>
              <w:right w:val="single" w:sz="12" w:space="0" w:color="auto"/>
            </w:tcBorders>
          </w:tcPr>
          <w:p w:rsidR="00144228" w:rsidRPr="00750E57" w:rsidRDefault="00144228" w:rsidP="00144228">
            <w:pPr>
              <w:pStyle w:val="TAL"/>
              <w:rPr>
                <w:sz w:val="20"/>
              </w:rPr>
            </w:pPr>
          </w:p>
        </w:tc>
        <w:tc>
          <w:tcPr>
            <w:tcW w:w="2162" w:type="dxa"/>
            <w:tcBorders>
              <w:left w:val="single" w:sz="12" w:space="0" w:color="auto"/>
              <w:right w:val="single" w:sz="12" w:space="0" w:color="auto"/>
            </w:tcBorders>
          </w:tcPr>
          <w:p w:rsidR="00144228" w:rsidRPr="00750E57" w:rsidRDefault="00144228" w:rsidP="00144228">
            <w:pPr>
              <w:pStyle w:val="TAL"/>
              <w:rPr>
                <w:sz w:val="20"/>
              </w:rPr>
            </w:pPr>
          </w:p>
        </w:tc>
        <w:tc>
          <w:tcPr>
            <w:tcW w:w="750" w:type="dxa"/>
            <w:tcBorders>
              <w:left w:val="single" w:sz="12" w:space="0" w:color="auto"/>
              <w:right w:val="single" w:sz="12" w:space="0" w:color="auto"/>
            </w:tcBorders>
          </w:tcPr>
          <w:p w:rsidR="00144228" w:rsidRPr="001A1126" w:rsidRDefault="00144228" w:rsidP="00144228">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tcPr>
          <w:p w:rsidR="00144228" w:rsidRPr="000314BF" w:rsidRDefault="00144228" w:rsidP="00144228">
            <w:pPr>
              <w:pStyle w:val="TAL"/>
              <w:rPr>
                <w:sz w:val="20"/>
              </w:rPr>
            </w:pPr>
          </w:p>
        </w:tc>
        <w:tc>
          <w:tcPr>
            <w:tcW w:w="1440" w:type="dxa"/>
            <w:tcBorders>
              <w:left w:val="single" w:sz="12" w:space="0" w:color="auto"/>
              <w:right w:val="single" w:sz="12" w:space="0" w:color="auto"/>
            </w:tcBorders>
          </w:tcPr>
          <w:p w:rsidR="00144228" w:rsidRPr="000314BF" w:rsidRDefault="00144228" w:rsidP="00144228">
            <w:pPr>
              <w:pStyle w:val="TAL"/>
              <w:rPr>
                <w:sz w:val="20"/>
              </w:rPr>
            </w:pPr>
          </w:p>
        </w:tc>
        <w:tc>
          <w:tcPr>
            <w:tcW w:w="1080" w:type="dxa"/>
            <w:tcBorders>
              <w:left w:val="single" w:sz="12" w:space="0" w:color="auto"/>
              <w:right w:val="single" w:sz="12" w:space="0" w:color="auto"/>
            </w:tcBorders>
          </w:tcPr>
          <w:p w:rsidR="00144228" w:rsidRPr="000314BF" w:rsidRDefault="00144228" w:rsidP="00144228">
            <w:pPr>
              <w:pStyle w:val="TAL"/>
              <w:rPr>
                <w:sz w:val="20"/>
              </w:rPr>
            </w:pPr>
          </w:p>
        </w:tc>
        <w:tc>
          <w:tcPr>
            <w:tcW w:w="4860" w:type="dxa"/>
            <w:tcBorders>
              <w:left w:val="single" w:sz="12" w:space="0" w:color="auto"/>
              <w:right w:val="single" w:sz="12" w:space="0" w:color="auto"/>
            </w:tcBorders>
          </w:tcPr>
          <w:p w:rsidR="00144228" w:rsidRPr="000314BF" w:rsidRDefault="00144228" w:rsidP="00144228">
            <w:pPr>
              <w:pStyle w:val="TAL"/>
              <w:rPr>
                <w:sz w:val="20"/>
              </w:rPr>
            </w:pPr>
          </w:p>
        </w:tc>
      </w:tr>
      <w:tr w:rsidR="00144228" w:rsidRPr="002F2600" w:rsidTr="00FC22D2">
        <w:tc>
          <w:tcPr>
            <w:tcW w:w="976" w:type="dxa"/>
            <w:tcBorders>
              <w:left w:val="single" w:sz="12" w:space="0" w:color="auto"/>
              <w:right w:val="single" w:sz="12" w:space="0" w:color="auto"/>
            </w:tcBorders>
            <w:shd w:val="clear" w:color="auto" w:fill="FFCC99"/>
          </w:tcPr>
          <w:p w:rsidR="00144228" w:rsidRPr="00750E57" w:rsidRDefault="00144228" w:rsidP="00144228">
            <w:pPr>
              <w:pStyle w:val="TAL"/>
              <w:rPr>
                <w:rFonts w:eastAsia="宋体"/>
                <w:b/>
                <w:bCs/>
                <w:sz w:val="24"/>
                <w:lang w:eastAsia="zh-CN"/>
              </w:rPr>
            </w:pPr>
            <w:r w:rsidRPr="00750E57">
              <w:rPr>
                <w:rFonts w:hint="eastAsia"/>
                <w:b/>
                <w:bCs/>
                <w:sz w:val="24"/>
              </w:rPr>
              <w:t>1</w:t>
            </w:r>
            <w:r w:rsidRPr="00750E57">
              <w:rPr>
                <w:b/>
                <w:bCs/>
                <w:sz w:val="24"/>
              </w:rPr>
              <w:t>6</w:t>
            </w:r>
          </w:p>
        </w:tc>
        <w:tc>
          <w:tcPr>
            <w:tcW w:w="2162" w:type="dxa"/>
            <w:tcBorders>
              <w:left w:val="single" w:sz="12" w:space="0" w:color="auto"/>
              <w:right w:val="single" w:sz="12" w:space="0" w:color="auto"/>
            </w:tcBorders>
            <w:shd w:val="clear" w:color="auto" w:fill="FFCC99"/>
          </w:tcPr>
          <w:p w:rsidR="00144228" w:rsidRPr="00750E57" w:rsidRDefault="00144228" w:rsidP="00144228">
            <w:pPr>
              <w:pStyle w:val="TAL"/>
              <w:rPr>
                <w:b/>
                <w:bCs/>
                <w:sz w:val="24"/>
              </w:rPr>
            </w:pPr>
            <w:r w:rsidRPr="00750E57">
              <w:rPr>
                <w:b/>
                <w:bCs/>
                <w:sz w:val="24"/>
              </w:rPr>
              <w:t>Release 1</w:t>
            </w:r>
            <w:r w:rsidRPr="00750E57">
              <w:rPr>
                <w:rFonts w:eastAsia="宋体"/>
                <w:b/>
                <w:bCs/>
                <w:sz w:val="24"/>
                <w:lang w:eastAsia="zh-CN"/>
              </w:rPr>
              <w:t>6</w:t>
            </w:r>
          </w:p>
        </w:tc>
        <w:tc>
          <w:tcPr>
            <w:tcW w:w="750" w:type="dxa"/>
            <w:tcBorders>
              <w:left w:val="single" w:sz="12" w:space="0" w:color="auto"/>
              <w:bottom w:val="single" w:sz="4" w:space="0" w:color="auto"/>
              <w:right w:val="single" w:sz="12" w:space="0" w:color="auto"/>
            </w:tcBorders>
            <w:shd w:val="clear" w:color="auto" w:fill="FFCC99"/>
          </w:tcPr>
          <w:p w:rsidR="00144228" w:rsidRPr="001A1126" w:rsidRDefault="00144228" w:rsidP="00144228">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FFCC99"/>
          </w:tcPr>
          <w:p w:rsidR="00144228" w:rsidRPr="0040318B" w:rsidRDefault="00144228" w:rsidP="00144228">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rsidR="00144228" w:rsidRPr="0040318B" w:rsidRDefault="00144228" w:rsidP="00144228">
            <w:pPr>
              <w:pStyle w:val="TAL"/>
              <w:rPr>
                <w:sz w:val="20"/>
              </w:rPr>
            </w:pPr>
          </w:p>
        </w:tc>
        <w:tc>
          <w:tcPr>
            <w:tcW w:w="1080" w:type="dxa"/>
            <w:tcBorders>
              <w:left w:val="single" w:sz="12" w:space="0" w:color="auto"/>
              <w:right w:val="single" w:sz="12" w:space="0" w:color="auto"/>
            </w:tcBorders>
            <w:shd w:val="clear" w:color="auto" w:fill="FFCC99"/>
          </w:tcPr>
          <w:p w:rsidR="00144228" w:rsidRPr="0040318B" w:rsidRDefault="00144228" w:rsidP="00144228">
            <w:pPr>
              <w:pStyle w:val="TAL"/>
              <w:rPr>
                <w:sz w:val="20"/>
              </w:rPr>
            </w:pPr>
          </w:p>
        </w:tc>
        <w:tc>
          <w:tcPr>
            <w:tcW w:w="4860" w:type="dxa"/>
            <w:tcBorders>
              <w:left w:val="single" w:sz="12" w:space="0" w:color="auto"/>
              <w:right w:val="single" w:sz="12" w:space="0" w:color="auto"/>
            </w:tcBorders>
            <w:shd w:val="clear" w:color="auto" w:fill="FFCC99"/>
          </w:tcPr>
          <w:p w:rsidR="00144228" w:rsidRPr="002F2600" w:rsidRDefault="00144228" w:rsidP="00144228">
            <w:pPr>
              <w:suppressLineNumbers/>
              <w:suppressAutoHyphens/>
              <w:spacing w:before="60" w:after="60"/>
              <w:rPr>
                <w:rFonts w:ascii="Arial" w:hAnsi="Arial" w:cs="Arial"/>
                <w:sz w:val="20"/>
                <w:szCs w:val="20"/>
              </w:rPr>
            </w:pPr>
          </w:p>
        </w:tc>
      </w:tr>
      <w:tr w:rsidR="00144228" w:rsidRPr="002F2600" w:rsidTr="00FC22D2">
        <w:tc>
          <w:tcPr>
            <w:tcW w:w="976" w:type="dxa"/>
            <w:tcBorders>
              <w:left w:val="single" w:sz="12" w:space="0" w:color="auto"/>
              <w:right w:val="single" w:sz="12" w:space="0" w:color="auto"/>
            </w:tcBorders>
            <w:shd w:val="clear" w:color="auto" w:fill="auto"/>
          </w:tcPr>
          <w:p w:rsidR="00144228" w:rsidRPr="000314BF" w:rsidRDefault="00144228" w:rsidP="00144228">
            <w:pPr>
              <w:pStyle w:val="TAL"/>
              <w:rPr>
                <w:sz w:val="20"/>
              </w:rPr>
            </w:pPr>
            <w:r w:rsidRPr="000314BF">
              <w:rPr>
                <w:sz w:val="20"/>
              </w:rPr>
              <w:t>16.</w:t>
            </w:r>
            <w:r>
              <w:rPr>
                <w:sz w:val="20"/>
              </w:rPr>
              <w:t>1</w:t>
            </w:r>
          </w:p>
        </w:tc>
        <w:tc>
          <w:tcPr>
            <w:tcW w:w="2162" w:type="dxa"/>
            <w:tcBorders>
              <w:left w:val="single" w:sz="12" w:space="0" w:color="auto"/>
              <w:right w:val="single" w:sz="12" w:space="0" w:color="auto"/>
            </w:tcBorders>
            <w:shd w:val="clear" w:color="auto" w:fill="auto"/>
          </w:tcPr>
          <w:p w:rsidR="00144228" w:rsidRPr="000314BF" w:rsidRDefault="00144228" w:rsidP="00144228">
            <w:pPr>
              <w:pStyle w:val="TAL"/>
              <w:rPr>
                <w:color w:val="0000FF"/>
                <w:sz w:val="20"/>
              </w:rPr>
            </w:pPr>
            <w:r w:rsidRPr="000314BF">
              <w:rPr>
                <w:sz w:val="20"/>
              </w:rPr>
              <w:t>Multi-device and multi-identity</w:t>
            </w:r>
            <w:r w:rsidRPr="000314BF">
              <w:rPr>
                <w:color w:val="0000FF"/>
                <w:sz w:val="20"/>
              </w:rPr>
              <w:t xml:space="preserve"> [</w:t>
            </w:r>
            <w:proofErr w:type="spellStart"/>
            <w:r w:rsidRPr="000314BF">
              <w:rPr>
                <w:color w:val="0000FF"/>
                <w:sz w:val="20"/>
              </w:rPr>
              <w:t>MuD</w:t>
            </w:r>
            <w:proofErr w:type="spellEnd"/>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144228" w:rsidRPr="001A1126" w:rsidRDefault="00144228" w:rsidP="00144228">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144228" w:rsidRPr="000314BF" w:rsidRDefault="00144228" w:rsidP="00144228">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144228" w:rsidRPr="000314BF" w:rsidRDefault="00144228" w:rsidP="00144228">
            <w:pPr>
              <w:pStyle w:val="TAL"/>
              <w:rPr>
                <w:sz w:val="20"/>
              </w:rPr>
            </w:pPr>
          </w:p>
        </w:tc>
        <w:tc>
          <w:tcPr>
            <w:tcW w:w="1080" w:type="dxa"/>
            <w:tcBorders>
              <w:left w:val="single" w:sz="12" w:space="0" w:color="auto"/>
              <w:right w:val="single" w:sz="12" w:space="0" w:color="auto"/>
            </w:tcBorders>
            <w:shd w:val="clear" w:color="auto" w:fill="auto"/>
          </w:tcPr>
          <w:p w:rsidR="00144228" w:rsidRPr="000314BF" w:rsidRDefault="00144228" w:rsidP="00144228">
            <w:pPr>
              <w:pStyle w:val="TAL"/>
              <w:rPr>
                <w:sz w:val="20"/>
              </w:rPr>
            </w:pPr>
          </w:p>
        </w:tc>
        <w:tc>
          <w:tcPr>
            <w:tcW w:w="4860" w:type="dxa"/>
            <w:tcBorders>
              <w:left w:val="single" w:sz="12" w:space="0" w:color="auto"/>
              <w:right w:val="single" w:sz="12" w:space="0" w:color="auto"/>
            </w:tcBorders>
            <w:shd w:val="clear" w:color="auto" w:fill="auto"/>
          </w:tcPr>
          <w:p w:rsidR="00144228" w:rsidRPr="000314BF" w:rsidRDefault="00144228" w:rsidP="00144228">
            <w:pPr>
              <w:pStyle w:val="TAL"/>
              <w:rPr>
                <w:sz w:val="20"/>
              </w:rPr>
            </w:pPr>
            <w:r w:rsidRPr="000314BF">
              <w:rPr>
                <w:sz w:val="20"/>
              </w:rPr>
              <w:t>C</w:t>
            </w:r>
            <w:r>
              <w:rPr>
                <w:sz w:val="20"/>
              </w:rPr>
              <w:t>P-200148</w:t>
            </w:r>
            <w:r w:rsidRPr="000314BF">
              <w:rPr>
                <w:sz w:val="20"/>
              </w:rPr>
              <w:t xml:space="preserve"> (CT1 leading)</w:t>
            </w:r>
          </w:p>
        </w:tc>
      </w:tr>
      <w:tr w:rsidR="00144228" w:rsidRPr="002F2600" w:rsidTr="00752E38">
        <w:tc>
          <w:tcPr>
            <w:tcW w:w="976" w:type="dxa"/>
            <w:tcBorders>
              <w:left w:val="single" w:sz="12" w:space="0" w:color="auto"/>
              <w:right w:val="single" w:sz="12" w:space="0" w:color="auto"/>
            </w:tcBorders>
            <w:shd w:val="clear" w:color="auto" w:fill="auto"/>
          </w:tcPr>
          <w:p w:rsidR="00144228" w:rsidRPr="000314BF" w:rsidRDefault="00144228" w:rsidP="00144228">
            <w:pPr>
              <w:pStyle w:val="TAL"/>
              <w:rPr>
                <w:sz w:val="20"/>
              </w:rPr>
            </w:pPr>
            <w:r>
              <w:rPr>
                <w:sz w:val="20"/>
              </w:rPr>
              <w:t>16.2</w:t>
            </w:r>
          </w:p>
        </w:tc>
        <w:tc>
          <w:tcPr>
            <w:tcW w:w="2162" w:type="dxa"/>
            <w:tcBorders>
              <w:left w:val="single" w:sz="12" w:space="0" w:color="auto"/>
              <w:right w:val="single" w:sz="12" w:space="0" w:color="auto"/>
            </w:tcBorders>
            <w:shd w:val="clear" w:color="auto" w:fill="auto"/>
          </w:tcPr>
          <w:p w:rsidR="00144228" w:rsidRPr="000314BF" w:rsidRDefault="00144228" w:rsidP="00144228">
            <w:pPr>
              <w:pStyle w:val="TAL"/>
              <w:rPr>
                <w:sz w:val="20"/>
              </w:rPr>
            </w:pPr>
            <w:r>
              <w:rPr>
                <w:sz w:val="20"/>
              </w:rPr>
              <w:t xml:space="preserve">IMS Stage-3 IETF Protocol Alignment </w:t>
            </w:r>
            <w:r w:rsidRPr="000314BF">
              <w:rPr>
                <w:color w:val="0000FF"/>
                <w:sz w:val="20"/>
              </w:rPr>
              <w:t>[</w:t>
            </w:r>
            <w:r>
              <w:rPr>
                <w:color w:val="0000FF"/>
                <w:sz w:val="20"/>
              </w:rPr>
              <w:t>IMSProtoc16</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144228" w:rsidRPr="001A1126" w:rsidRDefault="00144228" w:rsidP="00144228">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144228" w:rsidRPr="000314BF" w:rsidRDefault="00144228" w:rsidP="00144228">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144228" w:rsidRPr="000314BF" w:rsidRDefault="00144228" w:rsidP="00144228">
            <w:pPr>
              <w:pStyle w:val="TAL"/>
              <w:rPr>
                <w:sz w:val="20"/>
              </w:rPr>
            </w:pPr>
          </w:p>
        </w:tc>
        <w:tc>
          <w:tcPr>
            <w:tcW w:w="1080" w:type="dxa"/>
            <w:tcBorders>
              <w:left w:val="single" w:sz="12" w:space="0" w:color="auto"/>
              <w:right w:val="single" w:sz="12" w:space="0" w:color="auto"/>
            </w:tcBorders>
            <w:shd w:val="clear" w:color="auto" w:fill="auto"/>
          </w:tcPr>
          <w:p w:rsidR="00144228" w:rsidRPr="000314BF" w:rsidRDefault="00144228" w:rsidP="00144228">
            <w:pPr>
              <w:pStyle w:val="TAL"/>
              <w:rPr>
                <w:sz w:val="20"/>
              </w:rPr>
            </w:pPr>
          </w:p>
        </w:tc>
        <w:tc>
          <w:tcPr>
            <w:tcW w:w="4860" w:type="dxa"/>
            <w:tcBorders>
              <w:left w:val="single" w:sz="12" w:space="0" w:color="auto"/>
              <w:right w:val="single" w:sz="12" w:space="0" w:color="auto"/>
            </w:tcBorders>
            <w:shd w:val="clear" w:color="auto" w:fill="auto"/>
          </w:tcPr>
          <w:p w:rsidR="00144228" w:rsidRPr="000314BF" w:rsidRDefault="00144228" w:rsidP="00144228">
            <w:pPr>
              <w:pStyle w:val="TAL"/>
              <w:rPr>
                <w:sz w:val="20"/>
              </w:rPr>
            </w:pPr>
            <w:r w:rsidRPr="00C85CFE">
              <w:rPr>
                <w:sz w:val="20"/>
              </w:rPr>
              <w:t>CP-183084</w:t>
            </w:r>
            <w:r>
              <w:rPr>
                <w:sz w:val="20"/>
              </w:rPr>
              <w:t xml:space="preserve"> (CT1 leading)</w:t>
            </w:r>
          </w:p>
        </w:tc>
      </w:tr>
      <w:tr w:rsidR="00EB2807" w:rsidRPr="002F2600" w:rsidTr="00675662">
        <w:tc>
          <w:tcPr>
            <w:tcW w:w="976" w:type="dxa"/>
            <w:tcBorders>
              <w:left w:val="single" w:sz="12" w:space="0" w:color="auto"/>
              <w:right w:val="single" w:sz="12" w:space="0" w:color="auto"/>
            </w:tcBorders>
            <w:shd w:val="clear" w:color="auto" w:fill="00B0F0"/>
          </w:tcPr>
          <w:p w:rsidR="00EB2807" w:rsidRDefault="00EB2807" w:rsidP="00EB2807">
            <w:pPr>
              <w:pStyle w:val="TAL"/>
              <w:rPr>
                <w:sz w:val="20"/>
              </w:rPr>
            </w:pPr>
            <w:r>
              <w:rPr>
                <w:sz w:val="20"/>
              </w:rPr>
              <w:t>16.3</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bookmarkStart w:id="0" w:name="_Hlk535231474"/>
            <w:r w:rsidRPr="008F080F">
              <w:rPr>
                <w:sz w:val="20"/>
              </w:rPr>
              <w:t>Enhancement of 5G PCC related services</w:t>
            </w:r>
            <w:r>
              <w:t xml:space="preserve"> </w:t>
            </w:r>
            <w:r w:rsidRPr="000314BF">
              <w:rPr>
                <w:color w:val="0000FF"/>
                <w:sz w:val="20"/>
              </w:rPr>
              <w:t>[</w:t>
            </w:r>
            <w:r w:rsidRPr="008F080F">
              <w:rPr>
                <w:color w:val="0000FF"/>
                <w:sz w:val="20"/>
              </w:rPr>
              <w:t>en5GPccSer</w:t>
            </w:r>
            <w:r w:rsidRPr="000314BF">
              <w:rPr>
                <w:color w:val="0000FF"/>
                <w:sz w:val="20"/>
              </w:rPr>
              <w:t>]</w:t>
            </w:r>
            <w:bookmarkEnd w:id="0"/>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54" w:history="1">
              <w:r w:rsidR="00E80A55">
                <w:rPr>
                  <w:rStyle w:val="aa"/>
                </w:rPr>
                <w:t>6161</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CR 0287 29.519 Rel-16 Feature negotiation at PFD data retrieval</w:t>
            </w:r>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752E38" w:rsidP="00EB2807">
            <w:pPr>
              <w:pStyle w:val="TAL"/>
              <w:rPr>
                <w:sz w:val="20"/>
              </w:rPr>
            </w:pPr>
            <w:r>
              <w:rPr>
                <w:sz w:val="20"/>
              </w:rPr>
              <w:t>CP-183246</w:t>
            </w:r>
          </w:p>
          <w:p w:rsidR="00464F9E" w:rsidRPr="00C85CFE" w:rsidRDefault="00464F9E" w:rsidP="00EB2807">
            <w:pPr>
              <w:pStyle w:val="TAL"/>
              <w:rPr>
                <w:sz w:val="20"/>
              </w:rPr>
            </w:pPr>
            <w:r w:rsidRPr="00464F9E">
              <w:rPr>
                <w:noProof/>
                <w:color w:val="0070C0"/>
                <w:sz w:val="20"/>
                <w:lang w:eastAsia="zh-CN"/>
              </w:rPr>
              <w:t>This CR introduces backward compatible corrections to the OpenAPI file for Nudr_DataRepository API for Application Data.</w:t>
            </w:r>
          </w:p>
        </w:tc>
      </w:tr>
      <w:tr w:rsidR="00752E38" w:rsidRPr="002F2600" w:rsidTr="00675662">
        <w:tc>
          <w:tcPr>
            <w:tcW w:w="976" w:type="dxa"/>
            <w:tcBorders>
              <w:left w:val="single" w:sz="12" w:space="0" w:color="auto"/>
              <w:right w:val="single" w:sz="12" w:space="0" w:color="auto"/>
            </w:tcBorders>
            <w:shd w:val="clear" w:color="auto" w:fill="00B0F0"/>
          </w:tcPr>
          <w:p w:rsidR="00752E38" w:rsidRDefault="00752E38" w:rsidP="00EB2807">
            <w:pPr>
              <w:pStyle w:val="TAL"/>
              <w:rPr>
                <w:sz w:val="20"/>
              </w:rPr>
            </w:pPr>
          </w:p>
        </w:tc>
        <w:tc>
          <w:tcPr>
            <w:tcW w:w="2162" w:type="dxa"/>
            <w:tcBorders>
              <w:left w:val="single" w:sz="12" w:space="0" w:color="auto"/>
              <w:right w:val="single" w:sz="12" w:space="0" w:color="auto"/>
            </w:tcBorders>
            <w:shd w:val="clear" w:color="auto" w:fill="auto"/>
          </w:tcPr>
          <w:p w:rsidR="00752E38" w:rsidRPr="006B489B"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55" w:history="1">
              <w:r w:rsidR="00E80A55">
                <w:rPr>
                  <w:rStyle w:val="aa"/>
                </w:rPr>
                <w:t>6162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0288 29.519 Rel-17 Feature negotiation at PFD data retrieval</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right w:val="single" w:sz="12" w:space="0" w:color="auto"/>
            </w:tcBorders>
            <w:shd w:val="clear" w:color="auto" w:fill="auto"/>
          </w:tcPr>
          <w:p w:rsidR="00752E38" w:rsidRDefault="00D90E6B" w:rsidP="00EB2807">
            <w:pPr>
              <w:pStyle w:val="TAL"/>
              <w:rPr>
                <w:sz w:val="20"/>
              </w:rPr>
            </w:pPr>
            <w:r w:rsidRPr="00464F9E">
              <w:rPr>
                <w:noProof/>
                <w:color w:val="0070C0"/>
                <w:sz w:val="20"/>
                <w:lang w:eastAsia="zh-CN"/>
              </w:rPr>
              <w:t>This CR introduces backward compatible corrections to the OpenAPI file for Nudr_DataRepository API for Application Data.</w:t>
            </w:r>
          </w:p>
        </w:tc>
      </w:tr>
      <w:tr w:rsidR="00752E38" w:rsidRPr="002F2600" w:rsidTr="00675662">
        <w:tc>
          <w:tcPr>
            <w:tcW w:w="976" w:type="dxa"/>
            <w:tcBorders>
              <w:left w:val="single" w:sz="12" w:space="0" w:color="auto"/>
              <w:right w:val="single" w:sz="12" w:space="0" w:color="auto"/>
            </w:tcBorders>
            <w:shd w:val="clear" w:color="auto" w:fill="00B0F0"/>
          </w:tcPr>
          <w:p w:rsidR="00752E38" w:rsidRDefault="00752E38" w:rsidP="00EB2807">
            <w:pPr>
              <w:pStyle w:val="TAL"/>
              <w:rPr>
                <w:sz w:val="20"/>
              </w:rPr>
            </w:pPr>
          </w:p>
        </w:tc>
        <w:tc>
          <w:tcPr>
            <w:tcW w:w="2162" w:type="dxa"/>
            <w:tcBorders>
              <w:left w:val="single" w:sz="12" w:space="0" w:color="auto"/>
              <w:right w:val="single" w:sz="12" w:space="0" w:color="auto"/>
            </w:tcBorders>
            <w:shd w:val="clear" w:color="auto" w:fill="auto"/>
          </w:tcPr>
          <w:p w:rsidR="00752E38" w:rsidRPr="006B489B"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56" w:history="1">
              <w:r w:rsidR="00E80A55">
                <w:rPr>
                  <w:rStyle w:val="aa"/>
                </w:rPr>
                <w:t>6163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0289 29.519 Rel-16 Reference </w:t>
            </w:r>
            <w:proofErr w:type="spellStart"/>
            <w:r>
              <w:rPr>
                <w:sz w:val="20"/>
              </w:rPr>
              <w:t>PfdDataForApp</w:t>
            </w:r>
            <w:proofErr w:type="spellEnd"/>
            <w:r>
              <w:rPr>
                <w:sz w:val="20"/>
              </w:rPr>
              <w:t xml:space="preserve"> data type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right w:val="single" w:sz="12" w:space="0" w:color="auto"/>
            </w:tcBorders>
            <w:shd w:val="clear" w:color="auto" w:fill="auto"/>
          </w:tcPr>
          <w:p w:rsidR="00752E38" w:rsidRDefault="00D90E6B" w:rsidP="00EB2807">
            <w:pPr>
              <w:pStyle w:val="TAL"/>
              <w:rPr>
                <w:sz w:val="20"/>
              </w:rPr>
            </w:pPr>
            <w:r w:rsidRPr="00D90E6B">
              <w:rPr>
                <w:noProof/>
                <w:color w:val="0070C0"/>
                <w:sz w:val="20"/>
                <w:lang w:eastAsia="zh-CN"/>
              </w:rPr>
              <w:t>This CR introduces backward compatible corrections to the OpenAPI file for Nudr_DataRepository API for Application Data.</w:t>
            </w:r>
          </w:p>
        </w:tc>
      </w:tr>
      <w:tr w:rsidR="00752E38" w:rsidRPr="002F2600" w:rsidTr="00675662">
        <w:tc>
          <w:tcPr>
            <w:tcW w:w="976" w:type="dxa"/>
            <w:tcBorders>
              <w:left w:val="single" w:sz="12" w:space="0" w:color="auto"/>
              <w:right w:val="single" w:sz="12" w:space="0" w:color="auto"/>
            </w:tcBorders>
            <w:shd w:val="clear" w:color="auto" w:fill="00B0F0"/>
          </w:tcPr>
          <w:p w:rsidR="00752E38" w:rsidRDefault="00752E38" w:rsidP="00EB2807">
            <w:pPr>
              <w:pStyle w:val="TAL"/>
              <w:rPr>
                <w:sz w:val="20"/>
              </w:rPr>
            </w:pPr>
          </w:p>
        </w:tc>
        <w:tc>
          <w:tcPr>
            <w:tcW w:w="2162" w:type="dxa"/>
            <w:tcBorders>
              <w:left w:val="single" w:sz="12" w:space="0" w:color="auto"/>
              <w:right w:val="single" w:sz="12" w:space="0" w:color="auto"/>
            </w:tcBorders>
            <w:shd w:val="clear" w:color="auto" w:fill="auto"/>
          </w:tcPr>
          <w:p w:rsidR="00752E38" w:rsidRPr="006B489B"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57" w:history="1">
              <w:r w:rsidR="00E80A55">
                <w:rPr>
                  <w:rStyle w:val="aa"/>
                </w:rPr>
                <w:t>6164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0290 29.519 Rel-17 Reference </w:t>
            </w:r>
            <w:proofErr w:type="spellStart"/>
            <w:r>
              <w:rPr>
                <w:sz w:val="20"/>
              </w:rPr>
              <w:t>PfdDataForApp</w:t>
            </w:r>
            <w:proofErr w:type="spellEnd"/>
            <w:r>
              <w:rPr>
                <w:sz w:val="20"/>
              </w:rPr>
              <w:t xml:space="preserve"> data type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right w:val="single" w:sz="12" w:space="0" w:color="auto"/>
            </w:tcBorders>
            <w:shd w:val="clear" w:color="auto" w:fill="auto"/>
          </w:tcPr>
          <w:p w:rsidR="00752E38" w:rsidRDefault="00D90E6B" w:rsidP="00EB2807">
            <w:pPr>
              <w:pStyle w:val="TAL"/>
              <w:rPr>
                <w:sz w:val="20"/>
              </w:rPr>
            </w:pPr>
            <w:r w:rsidRPr="00D90E6B">
              <w:rPr>
                <w:noProof/>
                <w:color w:val="0070C0"/>
                <w:sz w:val="20"/>
                <w:lang w:eastAsia="zh-CN"/>
              </w:rPr>
              <w:t>This CR introduces backward compatible corrections to the OpenAPI file for Nudr_DataRepository API for Application Data.</w:t>
            </w:r>
          </w:p>
        </w:tc>
      </w:tr>
      <w:tr w:rsidR="00752E38" w:rsidRPr="002F2600" w:rsidTr="00675662">
        <w:tc>
          <w:tcPr>
            <w:tcW w:w="976" w:type="dxa"/>
            <w:tcBorders>
              <w:left w:val="single" w:sz="12" w:space="0" w:color="auto"/>
              <w:right w:val="single" w:sz="12" w:space="0" w:color="auto"/>
            </w:tcBorders>
            <w:shd w:val="clear" w:color="auto" w:fill="00B0F0"/>
          </w:tcPr>
          <w:p w:rsidR="00752E38" w:rsidRDefault="00752E38" w:rsidP="00EB2807">
            <w:pPr>
              <w:pStyle w:val="TAL"/>
              <w:rPr>
                <w:sz w:val="20"/>
              </w:rPr>
            </w:pPr>
          </w:p>
        </w:tc>
        <w:tc>
          <w:tcPr>
            <w:tcW w:w="2162" w:type="dxa"/>
            <w:tcBorders>
              <w:left w:val="single" w:sz="12" w:space="0" w:color="auto"/>
              <w:right w:val="single" w:sz="12" w:space="0" w:color="auto"/>
            </w:tcBorders>
            <w:shd w:val="clear" w:color="auto" w:fill="auto"/>
          </w:tcPr>
          <w:p w:rsidR="00752E38" w:rsidRPr="006B489B"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58" w:history="1">
              <w:r w:rsidR="00E80A55">
                <w:rPr>
                  <w:rStyle w:val="aa"/>
                </w:rPr>
                <w:t>6165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0098 29.551 Rel-16 Adding supported features in GET response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right w:val="single" w:sz="12" w:space="0" w:color="auto"/>
            </w:tcBorders>
            <w:shd w:val="clear" w:color="auto" w:fill="auto"/>
          </w:tcPr>
          <w:p w:rsidR="00752E38" w:rsidRDefault="00D90E6B" w:rsidP="00EB2807">
            <w:pPr>
              <w:pStyle w:val="TAL"/>
              <w:rPr>
                <w:sz w:val="20"/>
              </w:rPr>
            </w:pPr>
            <w:r w:rsidRPr="00D90E6B">
              <w:rPr>
                <w:noProof/>
                <w:color w:val="0070C0"/>
                <w:sz w:val="20"/>
                <w:lang w:eastAsia="zh-CN"/>
              </w:rPr>
              <w:t>This CR introduces backward compatible corrections to the OpenAPI file for Nnef_PFDmanagement API.</w:t>
            </w:r>
          </w:p>
        </w:tc>
      </w:tr>
      <w:tr w:rsidR="00752E38" w:rsidRPr="002F2600" w:rsidTr="00675662">
        <w:tc>
          <w:tcPr>
            <w:tcW w:w="976" w:type="dxa"/>
            <w:tcBorders>
              <w:left w:val="single" w:sz="12" w:space="0" w:color="auto"/>
              <w:right w:val="single" w:sz="12" w:space="0" w:color="auto"/>
            </w:tcBorders>
            <w:shd w:val="clear" w:color="auto" w:fill="00B0F0"/>
          </w:tcPr>
          <w:p w:rsidR="00752E38" w:rsidRDefault="00752E38" w:rsidP="00EB2807">
            <w:pPr>
              <w:pStyle w:val="TAL"/>
              <w:rPr>
                <w:sz w:val="20"/>
              </w:rPr>
            </w:pPr>
          </w:p>
        </w:tc>
        <w:tc>
          <w:tcPr>
            <w:tcW w:w="2162" w:type="dxa"/>
            <w:tcBorders>
              <w:left w:val="single" w:sz="12" w:space="0" w:color="auto"/>
              <w:right w:val="single" w:sz="12" w:space="0" w:color="auto"/>
            </w:tcBorders>
            <w:shd w:val="clear" w:color="auto" w:fill="auto"/>
          </w:tcPr>
          <w:p w:rsidR="00752E38" w:rsidRPr="006B489B"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59" w:history="1">
              <w:r w:rsidR="00E80A55">
                <w:rPr>
                  <w:rStyle w:val="aa"/>
                </w:rPr>
                <w:t>6166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0099 29.551 Rel-17 Adding supported features in GET response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right w:val="single" w:sz="12" w:space="0" w:color="auto"/>
            </w:tcBorders>
            <w:shd w:val="clear" w:color="auto" w:fill="auto"/>
          </w:tcPr>
          <w:p w:rsidR="00752E38" w:rsidRDefault="00D90E6B" w:rsidP="00EB2807">
            <w:pPr>
              <w:pStyle w:val="TAL"/>
              <w:rPr>
                <w:sz w:val="20"/>
              </w:rPr>
            </w:pPr>
            <w:r w:rsidRPr="00D90E6B">
              <w:rPr>
                <w:noProof/>
                <w:color w:val="0070C0"/>
                <w:sz w:val="20"/>
                <w:lang w:eastAsia="zh-CN"/>
              </w:rPr>
              <w:t>This CR introduces backward compatible corrections to the OpenAPI file for Nnef_PFDmanagement API.</w:t>
            </w:r>
          </w:p>
        </w:tc>
      </w:tr>
      <w:tr w:rsidR="00752E38" w:rsidRPr="002F2600" w:rsidTr="00675662">
        <w:tc>
          <w:tcPr>
            <w:tcW w:w="976" w:type="dxa"/>
            <w:tcBorders>
              <w:left w:val="single" w:sz="12" w:space="0" w:color="auto"/>
              <w:right w:val="single" w:sz="12" w:space="0" w:color="auto"/>
            </w:tcBorders>
            <w:shd w:val="clear" w:color="auto" w:fill="00B0F0"/>
          </w:tcPr>
          <w:p w:rsidR="00752E38" w:rsidRDefault="00752E38" w:rsidP="00EB2807">
            <w:pPr>
              <w:pStyle w:val="TAL"/>
              <w:rPr>
                <w:sz w:val="20"/>
              </w:rPr>
            </w:pPr>
          </w:p>
        </w:tc>
        <w:tc>
          <w:tcPr>
            <w:tcW w:w="2162" w:type="dxa"/>
            <w:tcBorders>
              <w:left w:val="single" w:sz="12" w:space="0" w:color="auto"/>
              <w:right w:val="single" w:sz="12" w:space="0" w:color="auto"/>
            </w:tcBorders>
            <w:shd w:val="clear" w:color="auto" w:fill="auto"/>
          </w:tcPr>
          <w:p w:rsidR="00752E38" w:rsidRPr="006B489B"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60" w:history="1">
              <w:r w:rsidR="00E80A55">
                <w:rPr>
                  <w:rStyle w:val="aa"/>
                </w:rPr>
                <w:t>6167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0189 29.507 Rel-16 Correction to PCF-provisioned triggers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right w:val="single" w:sz="12" w:space="0" w:color="auto"/>
            </w:tcBorders>
            <w:shd w:val="clear" w:color="auto" w:fill="auto"/>
          </w:tcPr>
          <w:p w:rsidR="00752E38" w:rsidRDefault="00752E38" w:rsidP="00EB2807">
            <w:pPr>
              <w:pStyle w:val="TAL"/>
              <w:rPr>
                <w:sz w:val="20"/>
              </w:rPr>
            </w:pPr>
          </w:p>
        </w:tc>
      </w:tr>
      <w:tr w:rsidR="00752E38" w:rsidRPr="002F2600" w:rsidTr="00675662">
        <w:tc>
          <w:tcPr>
            <w:tcW w:w="976" w:type="dxa"/>
            <w:tcBorders>
              <w:left w:val="single" w:sz="12" w:space="0" w:color="auto"/>
              <w:right w:val="single" w:sz="12" w:space="0" w:color="auto"/>
            </w:tcBorders>
            <w:shd w:val="clear" w:color="auto" w:fill="00B0F0"/>
          </w:tcPr>
          <w:p w:rsidR="00752E38" w:rsidRDefault="00752E38" w:rsidP="00EB2807">
            <w:pPr>
              <w:pStyle w:val="TAL"/>
              <w:rPr>
                <w:sz w:val="20"/>
              </w:rPr>
            </w:pPr>
          </w:p>
        </w:tc>
        <w:tc>
          <w:tcPr>
            <w:tcW w:w="2162" w:type="dxa"/>
            <w:tcBorders>
              <w:left w:val="single" w:sz="12" w:space="0" w:color="auto"/>
              <w:right w:val="single" w:sz="12" w:space="0" w:color="auto"/>
            </w:tcBorders>
            <w:shd w:val="clear" w:color="auto" w:fill="auto"/>
          </w:tcPr>
          <w:p w:rsidR="00752E38" w:rsidRPr="006B489B"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61" w:history="1">
              <w:r w:rsidR="00E80A55">
                <w:rPr>
                  <w:rStyle w:val="aa"/>
                </w:rPr>
                <w:t>6168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0190 29.507 Rel-17 Correction to PCF-provisioned triggers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right w:val="single" w:sz="12" w:space="0" w:color="auto"/>
            </w:tcBorders>
            <w:shd w:val="clear" w:color="auto" w:fill="auto"/>
          </w:tcPr>
          <w:p w:rsidR="00752E38" w:rsidRDefault="00752E38" w:rsidP="00EB2807">
            <w:pPr>
              <w:pStyle w:val="TAL"/>
              <w:rPr>
                <w:sz w:val="20"/>
              </w:rPr>
            </w:pPr>
          </w:p>
        </w:tc>
      </w:tr>
      <w:tr w:rsidR="00752E38" w:rsidRPr="002F2600" w:rsidTr="00675662">
        <w:tc>
          <w:tcPr>
            <w:tcW w:w="976" w:type="dxa"/>
            <w:tcBorders>
              <w:left w:val="single" w:sz="12" w:space="0" w:color="auto"/>
              <w:right w:val="single" w:sz="12" w:space="0" w:color="auto"/>
            </w:tcBorders>
            <w:shd w:val="clear" w:color="auto" w:fill="00B0F0"/>
          </w:tcPr>
          <w:p w:rsidR="00752E38" w:rsidRDefault="00752E38" w:rsidP="00EB2807">
            <w:pPr>
              <w:pStyle w:val="TAL"/>
              <w:rPr>
                <w:sz w:val="20"/>
              </w:rPr>
            </w:pPr>
          </w:p>
        </w:tc>
        <w:tc>
          <w:tcPr>
            <w:tcW w:w="2162" w:type="dxa"/>
            <w:tcBorders>
              <w:left w:val="single" w:sz="12" w:space="0" w:color="auto"/>
              <w:right w:val="single" w:sz="12" w:space="0" w:color="auto"/>
            </w:tcBorders>
            <w:shd w:val="clear" w:color="auto" w:fill="auto"/>
          </w:tcPr>
          <w:p w:rsidR="00752E38" w:rsidRPr="006B489B"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62" w:history="1">
              <w:r w:rsidR="00E80A55">
                <w:rPr>
                  <w:rStyle w:val="aa"/>
                </w:rPr>
                <w:t>6251</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CR 0131 29.521 Rel-16 Correction to PCF Session binding update procedure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right w:val="single" w:sz="12" w:space="0" w:color="auto"/>
            </w:tcBorders>
            <w:shd w:val="clear" w:color="auto" w:fill="auto"/>
          </w:tcPr>
          <w:p w:rsidR="00752E38" w:rsidRDefault="00752E38" w:rsidP="00EB2807">
            <w:pPr>
              <w:pStyle w:val="TAL"/>
              <w:rPr>
                <w:sz w:val="20"/>
              </w:rPr>
            </w:pPr>
          </w:p>
        </w:tc>
      </w:tr>
      <w:tr w:rsidR="00752E38" w:rsidRPr="002F2600" w:rsidTr="00675662">
        <w:tc>
          <w:tcPr>
            <w:tcW w:w="976" w:type="dxa"/>
            <w:tcBorders>
              <w:left w:val="single" w:sz="12" w:space="0" w:color="auto"/>
              <w:right w:val="single" w:sz="12" w:space="0" w:color="auto"/>
            </w:tcBorders>
            <w:shd w:val="clear" w:color="auto" w:fill="00B0F0"/>
          </w:tcPr>
          <w:p w:rsidR="00752E38" w:rsidRDefault="00752E38" w:rsidP="00EB2807">
            <w:pPr>
              <w:pStyle w:val="TAL"/>
              <w:rPr>
                <w:sz w:val="20"/>
              </w:rPr>
            </w:pPr>
          </w:p>
        </w:tc>
        <w:tc>
          <w:tcPr>
            <w:tcW w:w="2162" w:type="dxa"/>
            <w:tcBorders>
              <w:left w:val="single" w:sz="12" w:space="0" w:color="auto"/>
              <w:right w:val="single" w:sz="12" w:space="0" w:color="auto"/>
            </w:tcBorders>
            <w:shd w:val="clear" w:color="auto" w:fill="auto"/>
          </w:tcPr>
          <w:p w:rsidR="00752E38" w:rsidRPr="006B489B"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63" w:history="1">
              <w:r w:rsidR="00E80A55">
                <w:rPr>
                  <w:rStyle w:val="aa"/>
                </w:rPr>
                <w:t>6252</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CR 0132 29.521 Rel-17 Correction to PCF Session binding update procedure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right w:val="single" w:sz="12" w:space="0" w:color="auto"/>
            </w:tcBorders>
            <w:shd w:val="clear" w:color="auto" w:fill="auto"/>
          </w:tcPr>
          <w:p w:rsidR="00752E38" w:rsidRDefault="00752E38" w:rsidP="00EB2807">
            <w:pPr>
              <w:pStyle w:val="TAL"/>
              <w:rPr>
                <w:sz w:val="20"/>
              </w:rPr>
            </w:pPr>
          </w:p>
        </w:tc>
      </w:tr>
      <w:tr w:rsidR="00EB2807" w:rsidRPr="002F2600" w:rsidTr="008859D2">
        <w:tc>
          <w:tcPr>
            <w:tcW w:w="976" w:type="dxa"/>
            <w:tcBorders>
              <w:left w:val="single" w:sz="12" w:space="0" w:color="auto"/>
              <w:right w:val="single" w:sz="12" w:space="0" w:color="auto"/>
            </w:tcBorders>
            <w:shd w:val="clear" w:color="auto" w:fill="FFC000"/>
          </w:tcPr>
          <w:p w:rsidR="00EB2807" w:rsidRDefault="00EB2807" w:rsidP="00EB2807">
            <w:pPr>
              <w:pStyle w:val="TAL"/>
              <w:rPr>
                <w:sz w:val="20"/>
              </w:rPr>
            </w:pPr>
            <w:r>
              <w:rPr>
                <w:sz w:val="20"/>
              </w:rPr>
              <w:t>16.4</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sidRPr="006B489B">
              <w:rPr>
                <w:sz w:val="20"/>
              </w:rPr>
              <w:t>CT aspects on Enablers for Network Automation for 5G</w:t>
            </w:r>
          </w:p>
          <w:p w:rsidR="00EB2807" w:rsidRPr="008F080F" w:rsidRDefault="00EB2807" w:rsidP="00EB2807">
            <w:pPr>
              <w:pStyle w:val="TAL"/>
              <w:rPr>
                <w:sz w:val="20"/>
              </w:rPr>
            </w:pPr>
            <w:r w:rsidRPr="000314BF">
              <w:rPr>
                <w:color w:val="0000FF"/>
                <w:sz w:val="20"/>
              </w:rPr>
              <w:t>[</w:t>
            </w:r>
            <w:proofErr w:type="spellStart"/>
            <w:r>
              <w:rPr>
                <w:color w:val="0000FF"/>
                <w:sz w:val="20"/>
              </w:rPr>
              <w:t>eNA</w:t>
            </w:r>
            <w:proofErr w:type="spellEnd"/>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64" w:history="1">
              <w:r w:rsidR="00E80A55">
                <w:rPr>
                  <w:rStyle w:val="aa"/>
                </w:rPr>
                <w:t>6194</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CR 0343 29.520 Rel-16 Remove QoS sustainability as analytics for PCF</w:t>
            </w:r>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752E38" w:rsidP="00EB2807">
            <w:pPr>
              <w:pStyle w:val="TAL"/>
              <w:rPr>
                <w:sz w:val="20"/>
              </w:rPr>
            </w:pPr>
            <w:r>
              <w:rPr>
                <w:sz w:val="20"/>
              </w:rPr>
              <w:t>CP-192259</w:t>
            </w:r>
          </w:p>
        </w:tc>
      </w:tr>
      <w:tr w:rsidR="00752E38" w:rsidRPr="002F2600" w:rsidTr="008859D2">
        <w:tc>
          <w:tcPr>
            <w:tcW w:w="976" w:type="dxa"/>
            <w:tcBorders>
              <w:left w:val="single" w:sz="12" w:space="0" w:color="auto"/>
              <w:bottom w:val="nil"/>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D92427"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65" w:history="1">
              <w:r w:rsidR="00E80A55">
                <w:rPr>
                  <w:rStyle w:val="aa"/>
                </w:rPr>
                <w:t>6195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0344 29.520 Rel-17 Remove QoS sustainability as analytics for PCF</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shd w:val="clear" w:color="auto" w:fill="auto"/>
          </w:tcPr>
          <w:p w:rsidR="00752E38" w:rsidRDefault="00752E38" w:rsidP="00F14586">
            <w:pPr>
              <w:pStyle w:val="TAL"/>
              <w:rPr>
                <w:sz w:val="20"/>
              </w:rPr>
            </w:pPr>
          </w:p>
        </w:tc>
      </w:tr>
      <w:tr w:rsidR="00752E38" w:rsidRPr="002F2600" w:rsidTr="008859D2">
        <w:tc>
          <w:tcPr>
            <w:tcW w:w="976" w:type="dxa"/>
            <w:tcBorders>
              <w:left w:val="single" w:sz="12" w:space="0" w:color="auto"/>
              <w:bottom w:val="nil"/>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D92427"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66" w:history="1">
              <w:r w:rsidR="00E80A55">
                <w:rPr>
                  <w:rStyle w:val="aa"/>
                </w:rPr>
                <w:t>6235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0346 29.520 Rel-16 Update the NF instance ID attribute in </w:t>
            </w:r>
            <w:proofErr w:type="spellStart"/>
            <w:r>
              <w:rPr>
                <w:sz w:val="20"/>
              </w:rPr>
              <w:t>EventSubscription</w:t>
            </w:r>
            <w:proofErr w:type="spellEnd"/>
            <w:r>
              <w:rPr>
                <w:sz w:val="20"/>
              </w:rPr>
              <w:t xml:space="preserve"> data type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shd w:val="clear" w:color="auto" w:fill="auto"/>
          </w:tcPr>
          <w:p w:rsidR="00752E38" w:rsidRDefault="00DD1D70" w:rsidP="00F14586">
            <w:pPr>
              <w:pStyle w:val="TAL"/>
              <w:rPr>
                <w:sz w:val="20"/>
              </w:rPr>
            </w:pPr>
            <w:r w:rsidRPr="00DD1D70">
              <w:rPr>
                <w:noProof/>
                <w:color w:val="0070C0"/>
                <w:sz w:val="20"/>
                <w:lang w:eastAsia="zh-CN"/>
              </w:rPr>
              <w:t>This CR introduces backwards compatible correction to the OpenAPI file for Nnwdaf_EventsSubscription API.</w:t>
            </w:r>
          </w:p>
        </w:tc>
      </w:tr>
      <w:tr w:rsidR="00684AAA" w:rsidRPr="002F2600" w:rsidTr="008859D2">
        <w:tc>
          <w:tcPr>
            <w:tcW w:w="976" w:type="dxa"/>
            <w:tcBorders>
              <w:left w:val="single" w:sz="12" w:space="0" w:color="auto"/>
              <w:bottom w:val="nil"/>
              <w:right w:val="single" w:sz="12" w:space="0" w:color="auto"/>
            </w:tcBorders>
            <w:shd w:val="clear" w:color="auto" w:fill="FFC000"/>
          </w:tcPr>
          <w:p w:rsidR="00684AAA" w:rsidRDefault="00684AAA" w:rsidP="00684AAA">
            <w:pPr>
              <w:pStyle w:val="TAL"/>
              <w:rPr>
                <w:sz w:val="20"/>
              </w:rPr>
            </w:pPr>
          </w:p>
        </w:tc>
        <w:tc>
          <w:tcPr>
            <w:tcW w:w="2162" w:type="dxa"/>
            <w:tcBorders>
              <w:left w:val="single" w:sz="12" w:space="0" w:color="auto"/>
              <w:bottom w:val="nil"/>
              <w:right w:val="single" w:sz="12" w:space="0" w:color="auto"/>
            </w:tcBorders>
            <w:shd w:val="clear" w:color="auto" w:fill="auto"/>
          </w:tcPr>
          <w:p w:rsidR="00684AAA" w:rsidRPr="00D92427" w:rsidRDefault="00684AAA" w:rsidP="00684AAA">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684AAA" w:rsidRPr="001A1126" w:rsidRDefault="00EF7E09" w:rsidP="00684AAA">
            <w:pPr>
              <w:suppressLineNumbers/>
              <w:suppressAutoHyphens/>
              <w:spacing w:before="60" w:after="60"/>
              <w:jc w:val="center"/>
              <w:rPr>
                <w:rFonts w:ascii="Arial" w:hAnsi="Arial" w:cs="Arial"/>
                <w:color w:val="000000"/>
                <w:sz w:val="20"/>
                <w:szCs w:val="20"/>
              </w:rPr>
            </w:pPr>
            <w:hyperlink r:id="rId67" w:history="1">
              <w:r w:rsidR="00E80A55">
                <w:rPr>
                  <w:rStyle w:val="aa"/>
                </w:rPr>
                <w:t>6234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684AAA" w:rsidRPr="000314BF" w:rsidRDefault="00684AAA" w:rsidP="00684AAA">
            <w:pPr>
              <w:pStyle w:val="TAL"/>
              <w:rPr>
                <w:sz w:val="20"/>
              </w:rPr>
            </w:pPr>
            <w:r>
              <w:rPr>
                <w:sz w:val="20"/>
              </w:rPr>
              <w:t xml:space="preserve">CR 0345 29.520 Rel-17 Update the NF instance ID attribute in </w:t>
            </w:r>
            <w:proofErr w:type="spellStart"/>
            <w:r>
              <w:rPr>
                <w:sz w:val="20"/>
              </w:rPr>
              <w:t>EventSubscription</w:t>
            </w:r>
            <w:proofErr w:type="spellEnd"/>
            <w:r>
              <w:rPr>
                <w:sz w:val="20"/>
              </w:rPr>
              <w:t xml:space="preserve"> data type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684AAA" w:rsidRPr="000314BF" w:rsidRDefault="00684AAA" w:rsidP="00684AAA">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rsidR="00684AAA" w:rsidRPr="000314BF" w:rsidRDefault="00684AAA" w:rsidP="00684AAA">
            <w:pPr>
              <w:pStyle w:val="TAL"/>
              <w:rPr>
                <w:sz w:val="20"/>
              </w:rPr>
            </w:pPr>
          </w:p>
        </w:tc>
        <w:tc>
          <w:tcPr>
            <w:tcW w:w="4860" w:type="dxa"/>
            <w:tcBorders>
              <w:left w:val="single" w:sz="12" w:space="0" w:color="auto"/>
              <w:bottom w:val="nil"/>
              <w:right w:val="single" w:sz="12" w:space="0" w:color="auto"/>
            </w:tcBorders>
            <w:shd w:val="clear" w:color="auto" w:fill="auto"/>
          </w:tcPr>
          <w:p w:rsidR="00684AAA" w:rsidRPr="0000452B" w:rsidRDefault="00566D09" w:rsidP="00684AAA">
            <w:pPr>
              <w:pStyle w:val="TAL"/>
              <w:rPr>
                <w:rFonts w:eastAsia="宋体"/>
                <w:noProof/>
                <w:color w:val="FF0000"/>
                <w:sz w:val="20"/>
                <w:lang w:eastAsia="zh-CN"/>
              </w:rPr>
            </w:pPr>
            <w:r w:rsidRPr="0000452B">
              <w:rPr>
                <w:rFonts w:eastAsia="宋体"/>
                <w:noProof/>
                <w:color w:val="FF0000"/>
                <w:sz w:val="20"/>
                <w:lang w:eastAsia="zh-CN"/>
              </w:rPr>
              <w:t>Wrong WIC in the coverpage.</w:t>
            </w:r>
          </w:p>
          <w:p w:rsidR="00566D09" w:rsidRPr="0000452B" w:rsidRDefault="00566D09" w:rsidP="00684AAA">
            <w:pPr>
              <w:pStyle w:val="TAL"/>
              <w:rPr>
                <w:rFonts w:eastAsia="宋体"/>
                <w:noProof/>
                <w:color w:val="0070C0"/>
                <w:sz w:val="20"/>
                <w:lang w:eastAsia="zh-CN"/>
              </w:rPr>
            </w:pPr>
            <w:r w:rsidRPr="00566D09">
              <w:rPr>
                <w:noProof/>
                <w:color w:val="0070C0"/>
                <w:sz w:val="20"/>
                <w:lang w:eastAsia="zh-CN"/>
              </w:rPr>
              <w:t>This CR introduces backwards compatible correction to the OpenAPI file for Nnwdaf_EventsSubscription API.</w:t>
            </w:r>
          </w:p>
        </w:tc>
      </w:tr>
      <w:tr w:rsidR="00752E38" w:rsidRPr="002F2600" w:rsidTr="008859D2">
        <w:tc>
          <w:tcPr>
            <w:tcW w:w="976" w:type="dxa"/>
            <w:tcBorders>
              <w:left w:val="single" w:sz="12" w:space="0" w:color="auto"/>
              <w:bottom w:val="nil"/>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D92427"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68" w:history="1">
              <w:r w:rsidR="00E80A55">
                <w:rPr>
                  <w:rStyle w:val="aa"/>
                </w:rPr>
                <w:t>6293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0351 29.520 Rel-16 Corrections to </w:t>
            </w:r>
            <w:proofErr w:type="spellStart"/>
            <w:r>
              <w:rPr>
                <w:sz w:val="20"/>
              </w:rPr>
              <w:t>EventReportingRequirement</w:t>
            </w:r>
            <w:proofErr w:type="spellEnd"/>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shd w:val="clear" w:color="auto" w:fill="auto"/>
          </w:tcPr>
          <w:p w:rsidR="00752E38" w:rsidRDefault="00C2562A" w:rsidP="00F14586">
            <w:pPr>
              <w:pStyle w:val="TAL"/>
              <w:rPr>
                <w:sz w:val="20"/>
              </w:rPr>
            </w:pPr>
            <w:r w:rsidRPr="00C2562A">
              <w:rPr>
                <w:noProof/>
                <w:color w:val="0070C0"/>
                <w:sz w:val="20"/>
                <w:lang w:eastAsia="zh-CN"/>
              </w:rPr>
              <w:t>This CR introduces a backwards compatible feature in the OpenAPI file of the Nnwdaf_EventsSubscription API.</w:t>
            </w:r>
          </w:p>
        </w:tc>
      </w:tr>
      <w:tr w:rsidR="00752E38" w:rsidRPr="002F2600" w:rsidTr="008859D2">
        <w:tc>
          <w:tcPr>
            <w:tcW w:w="976" w:type="dxa"/>
            <w:tcBorders>
              <w:left w:val="single" w:sz="12" w:space="0" w:color="auto"/>
              <w:bottom w:val="nil"/>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D92427"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69" w:history="1">
              <w:r w:rsidR="00E80A55">
                <w:rPr>
                  <w:rStyle w:val="aa"/>
                </w:rPr>
                <w:t>6294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0352 29.520 Rel-17 Corrections to </w:t>
            </w:r>
            <w:proofErr w:type="spellStart"/>
            <w:r>
              <w:rPr>
                <w:sz w:val="20"/>
              </w:rPr>
              <w:t>EventReportingRequirement</w:t>
            </w:r>
            <w:proofErr w:type="spellEnd"/>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shd w:val="clear" w:color="auto" w:fill="auto"/>
          </w:tcPr>
          <w:p w:rsidR="00752E38" w:rsidRDefault="00C2562A" w:rsidP="00F14586">
            <w:pPr>
              <w:pStyle w:val="TAL"/>
              <w:rPr>
                <w:sz w:val="20"/>
              </w:rPr>
            </w:pPr>
            <w:r w:rsidRPr="00C2562A">
              <w:rPr>
                <w:noProof/>
                <w:color w:val="0070C0"/>
                <w:sz w:val="20"/>
                <w:lang w:eastAsia="zh-CN"/>
              </w:rPr>
              <w:t>This CR introduces a backwards compatible feature in the OpenAPI file of the Nnwdaf_EventsSubscription API.</w:t>
            </w:r>
          </w:p>
        </w:tc>
      </w:tr>
      <w:tr w:rsidR="00EB2807" w:rsidRPr="002F2600" w:rsidTr="00752E38">
        <w:tc>
          <w:tcPr>
            <w:tcW w:w="976" w:type="dxa"/>
            <w:tcBorders>
              <w:left w:val="single" w:sz="12" w:space="0" w:color="auto"/>
              <w:bottom w:val="nil"/>
              <w:right w:val="single" w:sz="12" w:space="0" w:color="auto"/>
            </w:tcBorders>
            <w:shd w:val="clear" w:color="auto" w:fill="FFFFFF"/>
          </w:tcPr>
          <w:p w:rsidR="00EB2807" w:rsidRDefault="00EB2807" w:rsidP="00EB2807">
            <w:pPr>
              <w:pStyle w:val="TAL"/>
              <w:rPr>
                <w:sz w:val="20"/>
              </w:rPr>
            </w:pPr>
            <w:r>
              <w:rPr>
                <w:sz w:val="20"/>
              </w:rPr>
              <w:t>16.5</w:t>
            </w:r>
          </w:p>
        </w:tc>
        <w:tc>
          <w:tcPr>
            <w:tcW w:w="2162" w:type="dxa"/>
            <w:tcBorders>
              <w:left w:val="single" w:sz="12" w:space="0" w:color="auto"/>
              <w:bottom w:val="nil"/>
              <w:right w:val="single" w:sz="12" w:space="0" w:color="auto"/>
            </w:tcBorders>
            <w:shd w:val="clear" w:color="auto" w:fill="auto"/>
          </w:tcPr>
          <w:p w:rsidR="00EB2807" w:rsidRDefault="00EB2807" w:rsidP="00EB2807">
            <w:pPr>
              <w:pStyle w:val="TAL"/>
              <w:rPr>
                <w:sz w:val="20"/>
              </w:rPr>
            </w:pPr>
            <w:r w:rsidRPr="00D92427">
              <w:rPr>
                <w:sz w:val="20"/>
              </w:rPr>
              <w:t xml:space="preserve">CT aspects on </w:t>
            </w:r>
            <w:proofErr w:type="spellStart"/>
            <w:r w:rsidRPr="00D92427">
              <w:rPr>
                <w:sz w:val="20"/>
              </w:rPr>
              <w:t>eSBA</w:t>
            </w:r>
            <w:proofErr w:type="spellEnd"/>
          </w:p>
          <w:p w:rsidR="00EB2807" w:rsidRPr="00D92427" w:rsidRDefault="00EB2807" w:rsidP="00EB2807">
            <w:pPr>
              <w:pStyle w:val="TAL"/>
              <w:rPr>
                <w:sz w:val="20"/>
              </w:rPr>
            </w:pPr>
            <w:r w:rsidRPr="000314BF">
              <w:rPr>
                <w:color w:val="0000FF"/>
                <w:sz w:val="20"/>
              </w:rPr>
              <w:t>[</w:t>
            </w:r>
            <w:r>
              <w:rPr>
                <w:color w:val="0000FF"/>
                <w:sz w:val="20"/>
              </w:rPr>
              <w:t>5G_eSBA</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top w:val="single" w:sz="4" w:space="0" w:color="auto"/>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bottom w:val="nil"/>
              <w:right w:val="single" w:sz="12" w:space="0" w:color="auto"/>
            </w:tcBorders>
            <w:shd w:val="clear" w:color="auto" w:fill="auto"/>
          </w:tcPr>
          <w:p w:rsidR="00EB2807" w:rsidRPr="007E3C7D" w:rsidRDefault="00EB2807" w:rsidP="00F14586">
            <w:pPr>
              <w:pStyle w:val="TAL"/>
              <w:rPr>
                <w:sz w:val="20"/>
              </w:rPr>
            </w:pPr>
            <w:r>
              <w:rPr>
                <w:sz w:val="20"/>
              </w:rPr>
              <w:t>CP-190191 (CT4 leading)</w:t>
            </w:r>
          </w:p>
        </w:tc>
      </w:tr>
      <w:tr w:rsidR="00EB2807" w:rsidRPr="002F2600" w:rsidTr="00B22045">
        <w:tc>
          <w:tcPr>
            <w:tcW w:w="976" w:type="dxa"/>
            <w:tcBorders>
              <w:left w:val="single" w:sz="12" w:space="0" w:color="auto"/>
              <w:right w:val="single" w:sz="12" w:space="0" w:color="auto"/>
            </w:tcBorders>
            <w:shd w:val="clear" w:color="auto" w:fill="FFFFFF"/>
          </w:tcPr>
          <w:p w:rsidR="00EB2807" w:rsidRDefault="00EB2807" w:rsidP="00EB2807">
            <w:pPr>
              <w:pStyle w:val="TAL"/>
              <w:rPr>
                <w:sz w:val="20"/>
              </w:rPr>
            </w:pPr>
            <w:r>
              <w:rPr>
                <w:sz w:val="20"/>
              </w:rPr>
              <w:lastRenderedPageBreak/>
              <w:t>16.6</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sidRPr="00D92427">
              <w:rPr>
                <w:sz w:val="20"/>
              </w:rPr>
              <w:t>CT aspects of Access Traffic Steering, Switch and Splitting support in 5G system</w:t>
            </w:r>
          </w:p>
          <w:p w:rsidR="00EB2807" w:rsidRDefault="00EB2807" w:rsidP="00EB2807">
            <w:pPr>
              <w:pStyle w:val="TAL"/>
              <w:rPr>
                <w:sz w:val="20"/>
              </w:rPr>
            </w:pPr>
            <w:r w:rsidRPr="000314BF">
              <w:rPr>
                <w:color w:val="0000FF"/>
                <w:sz w:val="20"/>
              </w:rPr>
              <w:t>[</w:t>
            </w:r>
            <w:r>
              <w:rPr>
                <w:color w:val="0000FF"/>
                <w:sz w:val="20"/>
              </w:rPr>
              <w:t>ATSSS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FF"/>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FFFFFF"/>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FFFFFF"/>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FFFFFF"/>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CP-190201 (CT1 leading)</w:t>
            </w:r>
          </w:p>
        </w:tc>
      </w:tr>
      <w:tr w:rsidR="00B22045" w:rsidRPr="002F2600" w:rsidTr="00E901D0">
        <w:tc>
          <w:tcPr>
            <w:tcW w:w="976" w:type="dxa"/>
            <w:tcBorders>
              <w:left w:val="single" w:sz="12" w:space="0" w:color="auto"/>
              <w:bottom w:val="nil"/>
              <w:right w:val="single" w:sz="12" w:space="0" w:color="auto"/>
            </w:tcBorders>
            <w:shd w:val="clear" w:color="auto" w:fill="00B0F0"/>
          </w:tcPr>
          <w:p w:rsidR="00B22045" w:rsidRDefault="00B22045" w:rsidP="00B22045">
            <w:pPr>
              <w:pStyle w:val="TAL"/>
              <w:rPr>
                <w:sz w:val="20"/>
              </w:rPr>
            </w:pPr>
            <w:r>
              <w:rPr>
                <w:sz w:val="20"/>
              </w:rPr>
              <w:t>16.7</w:t>
            </w:r>
          </w:p>
        </w:tc>
        <w:tc>
          <w:tcPr>
            <w:tcW w:w="2162" w:type="dxa"/>
            <w:tcBorders>
              <w:left w:val="single" w:sz="12" w:space="0" w:color="auto"/>
              <w:bottom w:val="nil"/>
              <w:right w:val="single" w:sz="12" w:space="0" w:color="auto"/>
            </w:tcBorders>
            <w:shd w:val="clear" w:color="auto" w:fill="auto"/>
          </w:tcPr>
          <w:p w:rsidR="00B22045" w:rsidRDefault="00B22045" w:rsidP="00B22045">
            <w:pPr>
              <w:pStyle w:val="TAL"/>
              <w:rPr>
                <w:sz w:val="20"/>
              </w:rPr>
            </w:pPr>
            <w:r w:rsidRPr="00D92427">
              <w:rPr>
                <w:sz w:val="20"/>
              </w:rPr>
              <w:t>CT aspects of 5GS enhanced support of vertical and LAN services</w:t>
            </w:r>
          </w:p>
          <w:p w:rsidR="00B22045" w:rsidRDefault="00B22045" w:rsidP="00B22045">
            <w:pPr>
              <w:pStyle w:val="TAL"/>
              <w:rPr>
                <w:sz w:val="20"/>
              </w:rPr>
            </w:pPr>
            <w:r w:rsidRPr="000314BF">
              <w:rPr>
                <w:color w:val="0000FF"/>
                <w:sz w:val="20"/>
              </w:rPr>
              <w:t>[</w:t>
            </w:r>
            <w:proofErr w:type="spellStart"/>
            <w:r>
              <w:rPr>
                <w:color w:val="0000FF"/>
                <w:sz w:val="20"/>
              </w:rPr>
              <w:t>Vertical_LAN</w:t>
            </w:r>
            <w:proofErr w:type="spellEnd"/>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B22045" w:rsidRPr="001A1126" w:rsidRDefault="00EF7E09" w:rsidP="00B22045">
            <w:pPr>
              <w:suppressLineNumbers/>
              <w:suppressAutoHyphens/>
              <w:spacing w:before="60" w:after="60"/>
              <w:jc w:val="center"/>
              <w:rPr>
                <w:rFonts w:ascii="Arial" w:hAnsi="Arial" w:cs="Arial"/>
                <w:color w:val="000000"/>
                <w:sz w:val="20"/>
                <w:szCs w:val="20"/>
              </w:rPr>
            </w:pPr>
            <w:hyperlink r:id="rId70" w:history="1">
              <w:r w:rsidR="00E80A55">
                <w:rPr>
                  <w:rStyle w:val="aa"/>
                </w:rPr>
                <w:t>6159</w:t>
              </w:r>
            </w:hyperlink>
          </w:p>
        </w:tc>
        <w:tc>
          <w:tcPr>
            <w:tcW w:w="3420" w:type="dxa"/>
            <w:tcBorders>
              <w:left w:val="single" w:sz="12" w:space="0" w:color="auto"/>
              <w:bottom w:val="single" w:sz="4" w:space="0" w:color="auto"/>
              <w:right w:val="single" w:sz="12" w:space="0" w:color="auto"/>
            </w:tcBorders>
            <w:shd w:val="clear" w:color="auto" w:fill="FFFF00"/>
          </w:tcPr>
          <w:p w:rsidR="00B22045" w:rsidRPr="000314BF" w:rsidRDefault="00B22045" w:rsidP="00B22045">
            <w:pPr>
              <w:pStyle w:val="TAL"/>
              <w:rPr>
                <w:sz w:val="20"/>
              </w:rPr>
            </w:pPr>
            <w:r>
              <w:rPr>
                <w:sz w:val="20"/>
              </w:rPr>
              <w:t xml:space="preserve">CR 0361 29.514 Rel-16 Alignment of description with data type for </w:t>
            </w:r>
            <w:proofErr w:type="spellStart"/>
            <w:r>
              <w:rPr>
                <w:sz w:val="20"/>
              </w:rPr>
              <w:t>TscPriorityLevel</w:t>
            </w:r>
            <w:proofErr w:type="spellEnd"/>
          </w:p>
        </w:tc>
        <w:tc>
          <w:tcPr>
            <w:tcW w:w="1440" w:type="dxa"/>
            <w:tcBorders>
              <w:left w:val="single" w:sz="12" w:space="0" w:color="auto"/>
              <w:bottom w:val="single" w:sz="4" w:space="0" w:color="auto"/>
              <w:right w:val="single" w:sz="12" w:space="0" w:color="auto"/>
            </w:tcBorders>
            <w:shd w:val="clear" w:color="auto" w:fill="FFFF00"/>
          </w:tcPr>
          <w:p w:rsidR="00B22045" w:rsidRPr="000314BF" w:rsidRDefault="00B22045" w:rsidP="00B22045">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rsidR="00B22045" w:rsidRPr="000314BF" w:rsidRDefault="00B22045" w:rsidP="00B22045">
            <w:pPr>
              <w:pStyle w:val="TAL"/>
              <w:rPr>
                <w:sz w:val="20"/>
              </w:rPr>
            </w:pPr>
          </w:p>
        </w:tc>
        <w:tc>
          <w:tcPr>
            <w:tcW w:w="4860" w:type="dxa"/>
            <w:tcBorders>
              <w:left w:val="single" w:sz="12" w:space="0" w:color="auto"/>
              <w:bottom w:val="nil"/>
              <w:right w:val="single" w:sz="12" w:space="0" w:color="auto"/>
            </w:tcBorders>
            <w:shd w:val="clear" w:color="auto" w:fill="auto"/>
          </w:tcPr>
          <w:p w:rsidR="00B22045" w:rsidRDefault="00B22045" w:rsidP="00B22045">
            <w:pPr>
              <w:pStyle w:val="TAL"/>
              <w:rPr>
                <w:sz w:val="20"/>
              </w:rPr>
            </w:pPr>
            <w:r>
              <w:rPr>
                <w:sz w:val="20"/>
              </w:rPr>
              <w:t>CP-201174 (CT1 leading)</w:t>
            </w:r>
          </w:p>
        </w:tc>
      </w:tr>
      <w:tr w:rsidR="00B22045" w:rsidRPr="002F2600" w:rsidTr="00E901D0">
        <w:tc>
          <w:tcPr>
            <w:tcW w:w="976" w:type="dxa"/>
            <w:tcBorders>
              <w:left w:val="single" w:sz="12" w:space="0" w:color="auto"/>
              <w:bottom w:val="nil"/>
              <w:right w:val="single" w:sz="12" w:space="0" w:color="auto"/>
            </w:tcBorders>
            <w:shd w:val="clear" w:color="auto" w:fill="00B0F0"/>
          </w:tcPr>
          <w:p w:rsidR="00B22045" w:rsidRDefault="00B22045" w:rsidP="00B22045">
            <w:pPr>
              <w:pStyle w:val="TAL"/>
              <w:rPr>
                <w:sz w:val="20"/>
              </w:rPr>
            </w:pPr>
          </w:p>
        </w:tc>
        <w:tc>
          <w:tcPr>
            <w:tcW w:w="2162" w:type="dxa"/>
            <w:tcBorders>
              <w:left w:val="single" w:sz="12" w:space="0" w:color="auto"/>
              <w:bottom w:val="nil"/>
              <w:right w:val="single" w:sz="12" w:space="0" w:color="auto"/>
            </w:tcBorders>
            <w:shd w:val="clear" w:color="auto" w:fill="auto"/>
          </w:tcPr>
          <w:p w:rsidR="00B22045" w:rsidRPr="00D92427" w:rsidRDefault="00B22045" w:rsidP="00B22045">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B22045" w:rsidRPr="001A1126" w:rsidRDefault="00EF7E09" w:rsidP="00B22045">
            <w:pPr>
              <w:suppressLineNumbers/>
              <w:suppressAutoHyphens/>
              <w:spacing w:before="60" w:after="60"/>
              <w:jc w:val="center"/>
              <w:rPr>
                <w:rFonts w:ascii="Arial" w:hAnsi="Arial" w:cs="Arial"/>
                <w:color w:val="000000"/>
                <w:sz w:val="20"/>
                <w:szCs w:val="20"/>
              </w:rPr>
            </w:pPr>
            <w:hyperlink r:id="rId71" w:history="1">
              <w:r w:rsidR="00E80A55">
                <w:rPr>
                  <w:rStyle w:val="aa"/>
                </w:rPr>
                <w:t>6160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B22045" w:rsidRPr="000314BF" w:rsidRDefault="00B22045" w:rsidP="00B22045">
            <w:pPr>
              <w:pStyle w:val="TAL"/>
              <w:rPr>
                <w:sz w:val="20"/>
              </w:rPr>
            </w:pPr>
            <w:r>
              <w:rPr>
                <w:sz w:val="20"/>
              </w:rPr>
              <w:t xml:space="preserve">CR 0362 29.514 Rel-17 Alignment of description with data type for </w:t>
            </w:r>
            <w:proofErr w:type="spellStart"/>
            <w:r>
              <w:rPr>
                <w:sz w:val="20"/>
              </w:rPr>
              <w:t>TscPriorityLevel</w:t>
            </w:r>
            <w:proofErr w:type="spellEnd"/>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B22045" w:rsidRPr="000314BF" w:rsidRDefault="00B22045" w:rsidP="00B22045">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rsidR="00B22045" w:rsidRPr="000314BF" w:rsidRDefault="00B22045" w:rsidP="00B22045">
            <w:pPr>
              <w:pStyle w:val="TAL"/>
              <w:rPr>
                <w:sz w:val="20"/>
              </w:rPr>
            </w:pPr>
          </w:p>
        </w:tc>
        <w:tc>
          <w:tcPr>
            <w:tcW w:w="4860" w:type="dxa"/>
            <w:tcBorders>
              <w:left w:val="single" w:sz="12" w:space="0" w:color="auto"/>
              <w:bottom w:val="nil"/>
              <w:right w:val="single" w:sz="12" w:space="0" w:color="auto"/>
            </w:tcBorders>
            <w:shd w:val="clear" w:color="auto" w:fill="auto"/>
          </w:tcPr>
          <w:p w:rsidR="00B22045" w:rsidRDefault="00B22045" w:rsidP="00B22045">
            <w:pPr>
              <w:pStyle w:val="TAL"/>
              <w:rPr>
                <w:sz w:val="20"/>
              </w:rPr>
            </w:pPr>
          </w:p>
        </w:tc>
      </w:tr>
      <w:tr w:rsidR="00EB2807" w:rsidRPr="002F2600" w:rsidTr="00B22045">
        <w:tc>
          <w:tcPr>
            <w:tcW w:w="976"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16.8</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sidRPr="00B70F2C">
              <w:rPr>
                <w:sz w:val="20"/>
              </w:rPr>
              <w:t>CT aspects of Enhancing Topology of SMF and UPF in 5G Networks</w:t>
            </w:r>
          </w:p>
          <w:p w:rsidR="00EB2807" w:rsidRDefault="00EB2807" w:rsidP="00EB2807">
            <w:pPr>
              <w:pStyle w:val="TAL"/>
              <w:rPr>
                <w:sz w:val="20"/>
              </w:rPr>
            </w:pPr>
            <w:r w:rsidRPr="000314BF">
              <w:rPr>
                <w:color w:val="0000FF"/>
                <w:sz w:val="20"/>
              </w:rPr>
              <w:t>[</w:t>
            </w:r>
            <w:r>
              <w:rPr>
                <w:color w:val="0000FF"/>
                <w:sz w:val="20"/>
              </w:rPr>
              <w:t>ETSUN</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CP-190192 (CT4 leading)</w:t>
            </w:r>
          </w:p>
        </w:tc>
      </w:tr>
      <w:tr w:rsidR="00EB2807" w:rsidRPr="002F2600" w:rsidTr="00FC22D2">
        <w:tc>
          <w:tcPr>
            <w:tcW w:w="976"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16.9</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sidRPr="00B70F2C">
              <w:rPr>
                <w:sz w:val="20"/>
              </w:rPr>
              <w:t>CT aspects of System enhancements for Provision of Access to Restricted Local Operator Services by Unauthenticated UEs</w:t>
            </w:r>
          </w:p>
          <w:p w:rsidR="00EB2807" w:rsidRDefault="00EB2807" w:rsidP="00EB2807">
            <w:pPr>
              <w:pStyle w:val="TAL"/>
              <w:rPr>
                <w:sz w:val="20"/>
              </w:rPr>
            </w:pPr>
            <w:r w:rsidRPr="000314BF">
              <w:rPr>
                <w:color w:val="0000FF"/>
                <w:sz w:val="20"/>
              </w:rPr>
              <w:t>[</w:t>
            </w:r>
            <w:r>
              <w:rPr>
                <w:color w:val="0000FF"/>
                <w:sz w:val="20"/>
              </w:rPr>
              <w:t>PARLOS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CP-190197 (CT1 leading)</w:t>
            </w:r>
          </w:p>
        </w:tc>
      </w:tr>
      <w:tr w:rsidR="00EB2807" w:rsidRPr="002F2600" w:rsidTr="001629BA">
        <w:tc>
          <w:tcPr>
            <w:tcW w:w="976"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16.10</w:t>
            </w:r>
          </w:p>
        </w:tc>
        <w:tc>
          <w:tcPr>
            <w:tcW w:w="2162" w:type="dxa"/>
            <w:tcBorders>
              <w:left w:val="single" w:sz="12" w:space="0" w:color="auto"/>
              <w:right w:val="single" w:sz="12" w:space="0" w:color="auto"/>
            </w:tcBorders>
            <w:shd w:val="clear" w:color="auto" w:fill="auto"/>
          </w:tcPr>
          <w:p w:rsidR="00EB2807" w:rsidRPr="007945DB" w:rsidRDefault="00EB2807" w:rsidP="00EB2807">
            <w:pPr>
              <w:pStyle w:val="TAL"/>
              <w:rPr>
                <w:sz w:val="20"/>
              </w:rPr>
            </w:pPr>
            <w:r w:rsidRPr="005A668B">
              <w:rPr>
                <w:sz w:val="20"/>
              </w:rPr>
              <w:t>CT aspects on enhancement of network slicing</w:t>
            </w:r>
          </w:p>
          <w:p w:rsidR="00EB2807" w:rsidRDefault="00EB2807" w:rsidP="00EB2807">
            <w:pPr>
              <w:pStyle w:val="TAL"/>
              <w:rPr>
                <w:sz w:val="20"/>
              </w:rPr>
            </w:pPr>
            <w:r w:rsidRPr="000314BF">
              <w:rPr>
                <w:color w:val="0000FF"/>
                <w:sz w:val="20"/>
              </w:rPr>
              <w:t>[</w:t>
            </w:r>
            <w:proofErr w:type="spellStart"/>
            <w:r>
              <w:rPr>
                <w:color w:val="0000FF"/>
                <w:sz w:val="20"/>
              </w:rPr>
              <w:t>eNS</w:t>
            </w:r>
            <w:proofErr w:type="spellEnd"/>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CP-201161 (CT1 leading)</w:t>
            </w:r>
          </w:p>
        </w:tc>
      </w:tr>
      <w:tr w:rsidR="00EB2807" w:rsidRPr="002F2600" w:rsidTr="00E27EFA">
        <w:tc>
          <w:tcPr>
            <w:tcW w:w="976" w:type="dxa"/>
            <w:tcBorders>
              <w:left w:val="single" w:sz="12" w:space="0" w:color="auto"/>
              <w:bottom w:val="nil"/>
              <w:right w:val="single" w:sz="12" w:space="0" w:color="auto"/>
            </w:tcBorders>
            <w:shd w:val="clear" w:color="auto" w:fill="FFFFFF"/>
          </w:tcPr>
          <w:p w:rsidR="00EB2807" w:rsidRDefault="00EB2807" w:rsidP="00EB2807">
            <w:pPr>
              <w:pStyle w:val="TAL"/>
              <w:rPr>
                <w:sz w:val="20"/>
              </w:rPr>
            </w:pPr>
            <w:r>
              <w:rPr>
                <w:sz w:val="20"/>
              </w:rPr>
              <w:t>16.11</w:t>
            </w:r>
          </w:p>
        </w:tc>
        <w:tc>
          <w:tcPr>
            <w:tcW w:w="2162" w:type="dxa"/>
            <w:tcBorders>
              <w:left w:val="single" w:sz="12" w:space="0" w:color="auto"/>
              <w:bottom w:val="nil"/>
              <w:right w:val="single" w:sz="12" w:space="0" w:color="auto"/>
            </w:tcBorders>
            <w:shd w:val="clear" w:color="auto" w:fill="auto"/>
          </w:tcPr>
          <w:p w:rsidR="00EB2807" w:rsidRDefault="00EB2807" w:rsidP="00EB2807">
            <w:pPr>
              <w:pStyle w:val="TAL"/>
              <w:rPr>
                <w:sz w:val="20"/>
              </w:rPr>
            </w:pPr>
            <w:r w:rsidRPr="009E1B7F">
              <w:rPr>
                <w:sz w:val="20"/>
              </w:rPr>
              <w:t xml:space="preserve">CT aspects of Enhancement to the 5GC </w:t>
            </w:r>
            <w:proofErr w:type="spellStart"/>
            <w:r w:rsidRPr="009E1B7F">
              <w:rPr>
                <w:sz w:val="20"/>
              </w:rPr>
              <w:t>LoCation</w:t>
            </w:r>
            <w:proofErr w:type="spellEnd"/>
            <w:r w:rsidRPr="009E1B7F">
              <w:rPr>
                <w:sz w:val="20"/>
              </w:rPr>
              <w:t xml:space="preserve"> Services</w:t>
            </w:r>
          </w:p>
          <w:p w:rsidR="00EB2807" w:rsidRDefault="00EB2807" w:rsidP="00EB2807">
            <w:pPr>
              <w:pStyle w:val="TAL"/>
              <w:rPr>
                <w:sz w:val="20"/>
              </w:rPr>
            </w:pPr>
            <w:r w:rsidRPr="000314BF">
              <w:rPr>
                <w:color w:val="0000FF"/>
                <w:sz w:val="20"/>
              </w:rPr>
              <w:t>[</w:t>
            </w:r>
            <w:r w:rsidRPr="00F23CDB">
              <w:rPr>
                <w:color w:val="0000FF"/>
                <w:sz w:val="20"/>
              </w:rPr>
              <w:t>5G_eLCS</w:t>
            </w:r>
            <w:r w:rsidRPr="000314BF">
              <w:rPr>
                <w:color w:val="0000FF"/>
                <w:sz w:val="20"/>
              </w:rPr>
              <w:t>]</w:t>
            </w:r>
          </w:p>
        </w:tc>
        <w:tc>
          <w:tcPr>
            <w:tcW w:w="750" w:type="dxa"/>
            <w:tcBorders>
              <w:left w:val="single" w:sz="12" w:space="0" w:color="auto"/>
              <w:bottom w:val="nil"/>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bottom w:val="nil"/>
              <w:right w:val="single" w:sz="12" w:space="0" w:color="auto"/>
            </w:tcBorders>
            <w:shd w:val="clear" w:color="auto" w:fill="auto"/>
          </w:tcPr>
          <w:p w:rsidR="00EB2807" w:rsidRPr="00F14586" w:rsidRDefault="00EB2807" w:rsidP="00F14586">
            <w:pPr>
              <w:pStyle w:val="TAL"/>
              <w:rPr>
                <w:sz w:val="20"/>
              </w:rPr>
            </w:pPr>
            <w:r w:rsidRPr="00AA0704">
              <w:rPr>
                <w:sz w:val="20"/>
              </w:rPr>
              <w:t>CP-192260 (CT4 leading)</w:t>
            </w:r>
          </w:p>
        </w:tc>
      </w:tr>
      <w:tr w:rsidR="00EB2807" w:rsidRPr="002F2600" w:rsidTr="00E27EFA">
        <w:tc>
          <w:tcPr>
            <w:tcW w:w="976" w:type="dxa"/>
            <w:tcBorders>
              <w:left w:val="single" w:sz="12" w:space="0" w:color="auto"/>
              <w:right w:val="single" w:sz="12" w:space="0" w:color="auto"/>
            </w:tcBorders>
            <w:shd w:val="clear" w:color="auto" w:fill="FFFFFF"/>
          </w:tcPr>
          <w:p w:rsidR="00EB2807" w:rsidRDefault="00EB2807" w:rsidP="00EB2807">
            <w:pPr>
              <w:pStyle w:val="TAL"/>
              <w:rPr>
                <w:sz w:val="20"/>
              </w:rPr>
            </w:pPr>
            <w:r>
              <w:rPr>
                <w:sz w:val="20"/>
              </w:rPr>
              <w:t>16.12</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sidRPr="000A0B5F">
              <w:rPr>
                <w:sz w:val="20"/>
              </w:rPr>
              <w:t>CT Aspects of Media Handling for RAN Delay Budget Reporting in MTSI</w:t>
            </w:r>
          </w:p>
          <w:p w:rsidR="00EB2807" w:rsidRDefault="00EB2807" w:rsidP="00EB2807">
            <w:pPr>
              <w:pStyle w:val="TAL"/>
              <w:rPr>
                <w:sz w:val="20"/>
              </w:rPr>
            </w:pPr>
            <w:r w:rsidRPr="000314BF">
              <w:rPr>
                <w:color w:val="0000FF"/>
                <w:sz w:val="20"/>
              </w:rPr>
              <w:t>[</w:t>
            </w:r>
            <w:r>
              <w:rPr>
                <w:color w:val="0000FF"/>
                <w:sz w:val="20"/>
              </w:rPr>
              <w:t>E2E_DELAY</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CP-190193 (CT4 leading)</w:t>
            </w:r>
          </w:p>
        </w:tc>
      </w:tr>
      <w:tr w:rsidR="00EB2807" w:rsidRPr="002F2600" w:rsidTr="00E27EFA">
        <w:tc>
          <w:tcPr>
            <w:tcW w:w="976" w:type="dxa"/>
            <w:tcBorders>
              <w:left w:val="single" w:sz="12" w:space="0" w:color="auto"/>
              <w:bottom w:val="nil"/>
              <w:right w:val="single" w:sz="12" w:space="0" w:color="auto"/>
            </w:tcBorders>
            <w:shd w:val="clear" w:color="auto" w:fill="FFFFFF"/>
          </w:tcPr>
          <w:p w:rsidR="00EB2807" w:rsidRDefault="00EB2807" w:rsidP="00EB2807">
            <w:pPr>
              <w:pStyle w:val="TAL"/>
              <w:rPr>
                <w:sz w:val="20"/>
              </w:rPr>
            </w:pPr>
            <w:r>
              <w:rPr>
                <w:sz w:val="20"/>
              </w:rPr>
              <w:lastRenderedPageBreak/>
              <w:t>16.13</w:t>
            </w:r>
          </w:p>
        </w:tc>
        <w:tc>
          <w:tcPr>
            <w:tcW w:w="2162" w:type="dxa"/>
            <w:tcBorders>
              <w:left w:val="single" w:sz="12" w:space="0" w:color="auto"/>
              <w:bottom w:val="nil"/>
              <w:right w:val="single" w:sz="12" w:space="0" w:color="auto"/>
            </w:tcBorders>
            <w:shd w:val="clear" w:color="auto" w:fill="auto"/>
          </w:tcPr>
          <w:p w:rsidR="00EB2807" w:rsidRDefault="00EB2807" w:rsidP="00EB2807">
            <w:pPr>
              <w:pStyle w:val="TAL"/>
              <w:rPr>
                <w:sz w:val="20"/>
              </w:rPr>
            </w:pPr>
            <w:r w:rsidRPr="00395B0D">
              <w:rPr>
                <w:sz w:val="20"/>
              </w:rPr>
              <w:t>Cellular IoT support and evolution for the 5G System</w:t>
            </w:r>
          </w:p>
          <w:p w:rsidR="00EB2807" w:rsidRDefault="00EB2807" w:rsidP="00EB2807">
            <w:pPr>
              <w:pStyle w:val="TAL"/>
              <w:rPr>
                <w:sz w:val="20"/>
              </w:rPr>
            </w:pPr>
            <w:r w:rsidRPr="000314BF">
              <w:rPr>
                <w:color w:val="0000FF"/>
                <w:sz w:val="20"/>
              </w:rPr>
              <w:t>[</w:t>
            </w:r>
            <w:r>
              <w:rPr>
                <w:color w:val="0000FF"/>
                <w:sz w:val="20"/>
              </w:rPr>
              <w:t>5G_CIoT</w:t>
            </w:r>
            <w:r w:rsidRPr="000314BF">
              <w:rPr>
                <w:color w:val="0000FF"/>
                <w:sz w:val="20"/>
              </w:rPr>
              <w:t>]</w:t>
            </w:r>
          </w:p>
        </w:tc>
        <w:tc>
          <w:tcPr>
            <w:tcW w:w="750" w:type="dxa"/>
            <w:tcBorders>
              <w:left w:val="single" w:sz="12" w:space="0" w:color="auto"/>
              <w:bottom w:val="nil"/>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bottom w:val="nil"/>
              <w:right w:val="single" w:sz="12" w:space="0" w:color="auto"/>
            </w:tcBorders>
            <w:shd w:val="clear" w:color="auto" w:fill="auto"/>
          </w:tcPr>
          <w:p w:rsidR="00EB2807" w:rsidRPr="00F14586" w:rsidRDefault="00EB2807" w:rsidP="00F14586">
            <w:pPr>
              <w:pStyle w:val="TAL"/>
              <w:rPr>
                <w:sz w:val="20"/>
              </w:rPr>
            </w:pPr>
            <w:r>
              <w:rPr>
                <w:sz w:val="20"/>
              </w:rPr>
              <w:t>CP-200147 (CT1 leading)</w:t>
            </w:r>
          </w:p>
        </w:tc>
      </w:tr>
      <w:tr w:rsidR="00EB2807" w:rsidRPr="002F2600" w:rsidTr="00E27EFA">
        <w:tc>
          <w:tcPr>
            <w:tcW w:w="976" w:type="dxa"/>
            <w:tcBorders>
              <w:left w:val="single" w:sz="12" w:space="0" w:color="auto"/>
              <w:right w:val="single" w:sz="12" w:space="0" w:color="auto"/>
            </w:tcBorders>
            <w:shd w:val="clear" w:color="auto" w:fill="FFFFFF"/>
          </w:tcPr>
          <w:p w:rsidR="00EB2807" w:rsidRDefault="00EB2807" w:rsidP="00EB2807">
            <w:pPr>
              <w:pStyle w:val="TAL"/>
              <w:rPr>
                <w:sz w:val="20"/>
              </w:rPr>
            </w:pPr>
            <w:r>
              <w:rPr>
                <w:sz w:val="20"/>
              </w:rPr>
              <w:t>16.14</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sidRPr="00395B0D">
              <w:rPr>
                <w:sz w:val="20"/>
              </w:rPr>
              <w:t>CT aspects on wireless and wireline convergence for the 5G system architecture</w:t>
            </w:r>
          </w:p>
          <w:p w:rsidR="00EB2807" w:rsidRDefault="00EB2807" w:rsidP="00EB2807">
            <w:pPr>
              <w:pStyle w:val="TAL"/>
              <w:rPr>
                <w:sz w:val="20"/>
              </w:rPr>
            </w:pPr>
            <w:r w:rsidRPr="000314BF">
              <w:rPr>
                <w:color w:val="0000FF"/>
                <w:sz w:val="20"/>
              </w:rPr>
              <w:t>[</w:t>
            </w:r>
            <w:r>
              <w:rPr>
                <w:color w:val="0000FF"/>
                <w:sz w:val="20"/>
              </w:rPr>
              <w:t>5WWC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FF"/>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FFFFFF"/>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FFFFFF"/>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CP-192079 (CT1 leading)</w:t>
            </w:r>
          </w:p>
        </w:tc>
      </w:tr>
      <w:tr w:rsidR="00EB2807" w:rsidRPr="002F2600" w:rsidTr="00FC22D2">
        <w:tc>
          <w:tcPr>
            <w:tcW w:w="976"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16.15</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sidRPr="00400A98">
              <w:rPr>
                <w:sz w:val="20"/>
              </w:rPr>
              <w:t>Volume Based Charging Aspects for VoLTE</w:t>
            </w:r>
          </w:p>
          <w:p w:rsidR="00EB2807" w:rsidRPr="00395B0D" w:rsidRDefault="00EB2807" w:rsidP="00EB2807">
            <w:pPr>
              <w:pStyle w:val="TAL"/>
              <w:rPr>
                <w:sz w:val="20"/>
              </w:rPr>
            </w:pPr>
            <w:r w:rsidRPr="000314BF">
              <w:rPr>
                <w:color w:val="0000FF"/>
                <w:sz w:val="20"/>
              </w:rPr>
              <w:t>[</w:t>
            </w:r>
            <w:r>
              <w:rPr>
                <w:color w:val="0000FF"/>
                <w:sz w:val="20"/>
              </w:rPr>
              <w:t>VBCLTE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CP-191206</w:t>
            </w:r>
          </w:p>
        </w:tc>
      </w:tr>
      <w:tr w:rsidR="00EB2807" w:rsidRPr="002F2600" w:rsidTr="00752E38">
        <w:tc>
          <w:tcPr>
            <w:tcW w:w="976"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16.16</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sidRPr="00E7496D">
              <w:rPr>
                <w:sz w:val="20"/>
              </w:rPr>
              <w:t>CT aspects of optimisations on UE radio capability signalling</w:t>
            </w:r>
          </w:p>
          <w:p w:rsidR="00EB2807" w:rsidRPr="00400A98" w:rsidRDefault="00EB2807" w:rsidP="00EB2807">
            <w:pPr>
              <w:pStyle w:val="TAL"/>
              <w:rPr>
                <w:sz w:val="20"/>
              </w:rPr>
            </w:pPr>
            <w:r w:rsidRPr="000314BF">
              <w:rPr>
                <w:color w:val="0000FF"/>
                <w:sz w:val="20"/>
              </w:rPr>
              <w:t>[</w:t>
            </w:r>
            <w:r>
              <w:rPr>
                <w:color w:val="0000FF"/>
                <w:sz w:val="20"/>
              </w:rPr>
              <w:t>RACS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CP-200058 (CT4 leading)</w:t>
            </w:r>
          </w:p>
        </w:tc>
      </w:tr>
      <w:tr w:rsidR="00EB2807" w:rsidRPr="002F2600" w:rsidTr="00EB043F">
        <w:tc>
          <w:tcPr>
            <w:tcW w:w="976" w:type="dxa"/>
            <w:tcBorders>
              <w:left w:val="single" w:sz="12" w:space="0" w:color="auto"/>
              <w:right w:val="single" w:sz="12" w:space="0" w:color="auto"/>
            </w:tcBorders>
            <w:shd w:val="clear" w:color="auto" w:fill="FFC000"/>
          </w:tcPr>
          <w:p w:rsidR="00EB2807" w:rsidRDefault="00EB2807" w:rsidP="00EB2807">
            <w:pPr>
              <w:pStyle w:val="TAL"/>
              <w:rPr>
                <w:sz w:val="20"/>
              </w:rPr>
            </w:pPr>
            <w:r>
              <w:rPr>
                <w:sz w:val="20"/>
              </w:rPr>
              <w:t>16.17</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sidRPr="00CB2B57">
              <w:rPr>
                <w:sz w:val="20"/>
              </w:rPr>
              <w:t xml:space="preserve">Service Based Interface Protocol </w:t>
            </w:r>
            <w:r w:rsidRPr="00CB2B57">
              <w:rPr>
                <w:rFonts w:hint="eastAsia"/>
                <w:sz w:val="20"/>
              </w:rPr>
              <w:t>Enhancement</w:t>
            </w:r>
          </w:p>
          <w:p w:rsidR="00EB2807" w:rsidRPr="00E7496D" w:rsidRDefault="00EB2807" w:rsidP="00EB2807">
            <w:pPr>
              <w:pStyle w:val="TAL"/>
              <w:rPr>
                <w:sz w:val="20"/>
              </w:rPr>
            </w:pPr>
            <w:r w:rsidRPr="000314BF">
              <w:rPr>
                <w:color w:val="0000FF"/>
                <w:sz w:val="20"/>
              </w:rPr>
              <w:t>[</w:t>
            </w:r>
            <w:r>
              <w:rPr>
                <w:color w:val="0000FF"/>
                <w:sz w:val="20"/>
              </w:rPr>
              <w:t>SBIProtoc16</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72" w:history="1">
              <w:r w:rsidR="00E80A55">
                <w:rPr>
                  <w:rStyle w:val="aa"/>
                </w:rPr>
                <w:t>6030</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CR 0147 29.508 Rel-16 The &lt;</w:t>
            </w:r>
            <w:proofErr w:type="spellStart"/>
            <w:r>
              <w:rPr>
                <w:sz w:val="20"/>
              </w:rPr>
              <w:t>apiName</w:t>
            </w:r>
            <w:proofErr w:type="spellEnd"/>
            <w:r>
              <w:rPr>
                <w:sz w:val="20"/>
              </w:rPr>
              <w:t xml:space="preserve">&gt; of the </w:t>
            </w:r>
            <w:proofErr w:type="spellStart"/>
            <w:r>
              <w:rPr>
                <w:sz w:val="20"/>
              </w:rPr>
              <w:t>Nsmf_EventExposure</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752E38" w:rsidRDefault="00752E38" w:rsidP="00EB2807">
            <w:pPr>
              <w:pStyle w:val="TAL"/>
              <w:rPr>
                <w:sz w:val="20"/>
              </w:rPr>
            </w:pPr>
            <w:r>
              <w:rPr>
                <w:sz w:val="20"/>
              </w:rPr>
              <w:t>CP-191060 (CT4 leading)</w:t>
            </w:r>
          </w:p>
          <w:p w:rsidR="00EB2807" w:rsidRDefault="005F2BCA" w:rsidP="00EB2807">
            <w:pPr>
              <w:pStyle w:val="TAL"/>
              <w:rPr>
                <w:sz w:val="20"/>
              </w:rPr>
            </w:pPr>
            <w:r w:rsidRPr="005F2BCA">
              <w:rPr>
                <w:noProof/>
                <w:color w:val="0070C0"/>
                <w:sz w:val="20"/>
                <w:lang w:eastAsia="zh-CN"/>
              </w:rPr>
              <w:t>This CR introduces backward compatible correction to the OpenAPI file of the Nsmf_EventExposure API.</w:t>
            </w:r>
          </w:p>
        </w:tc>
      </w:tr>
      <w:tr w:rsidR="00752E38" w:rsidRPr="002F2600" w:rsidTr="00A779C9">
        <w:tc>
          <w:tcPr>
            <w:tcW w:w="976" w:type="dxa"/>
            <w:tcBorders>
              <w:left w:val="single" w:sz="12" w:space="0" w:color="auto"/>
              <w:bottom w:val="nil"/>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FD40CD"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73" w:history="1">
              <w:r w:rsidR="00E80A55">
                <w:rPr>
                  <w:rStyle w:val="aa"/>
                </w:rPr>
                <w:t>6031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0148 29.508 Rel-17 The &lt;</w:t>
            </w:r>
            <w:proofErr w:type="spellStart"/>
            <w:r>
              <w:rPr>
                <w:sz w:val="20"/>
              </w:rPr>
              <w:t>apiName</w:t>
            </w:r>
            <w:proofErr w:type="spellEnd"/>
            <w:r>
              <w:rPr>
                <w:sz w:val="20"/>
              </w:rPr>
              <w:t xml:space="preserve">&gt; of the </w:t>
            </w:r>
            <w:proofErr w:type="spellStart"/>
            <w:r>
              <w:rPr>
                <w:sz w:val="20"/>
              </w:rPr>
              <w:t>Nsmf_EventExposure</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shd w:val="clear" w:color="auto" w:fill="auto"/>
          </w:tcPr>
          <w:p w:rsidR="00752E38" w:rsidRPr="00851891" w:rsidRDefault="005F2BCA" w:rsidP="00F14586">
            <w:pPr>
              <w:pStyle w:val="TAL"/>
              <w:rPr>
                <w:sz w:val="20"/>
              </w:rPr>
            </w:pPr>
            <w:r w:rsidRPr="005F2BCA">
              <w:rPr>
                <w:noProof/>
                <w:color w:val="0070C0"/>
                <w:sz w:val="20"/>
                <w:lang w:eastAsia="zh-CN"/>
              </w:rPr>
              <w:t>This CR introduces backward compatible correction to the OpenAPI file of the Nsmf_EventExposure API.</w:t>
            </w:r>
          </w:p>
        </w:tc>
      </w:tr>
      <w:tr w:rsidR="00752E38" w:rsidRPr="002F2600" w:rsidTr="001740AA">
        <w:tc>
          <w:tcPr>
            <w:tcW w:w="976" w:type="dxa"/>
            <w:tcBorders>
              <w:left w:val="single" w:sz="12" w:space="0" w:color="auto"/>
              <w:bottom w:val="nil"/>
              <w:right w:val="single" w:sz="12" w:space="0" w:color="auto"/>
            </w:tcBorders>
            <w:shd w:val="clear" w:color="auto" w:fill="auto"/>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FD40CD"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rsidR="00752E38" w:rsidRPr="001A1126" w:rsidRDefault="00E80A55" w:rsidP="00EB2807">
            <w:pPr>
              <w:suppressLineNumbers/>
              <w:suppressAutoHyphens/>
              <w:spacing w:before="60" w:after="60"/>
              <w:jc w:val="center"/>
              <w:rPr>
                <w:rFonts w:ascii="Arial" w:hAnsi="Arial" w:cs="Arial"/>
                <w:color w:val="000000"/>
                <w:sz w:val="20"/>
                <w:szCs w:val="20"/>
              </w:rPr>
            </w:pPr>
            <w:r w:rsidRPr="001F5C3C">
              <w:rPr>
                <w:color w:val="000000"/>
              </w:rPr>
              <w:t>6087</w:t>
            </w:r>
          </w:p>
        </w:tc>
        <w:tc>
          <w:tcPr>
            <w:tcW w:w="3420" w:type="dxa"/>
            <w:tcBorders>
              <w:top w:val="single" w:sz="4" w:space="0" w:color="auto"/>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CR 0284 29.519 Rel-16 Naming convention R16</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rsidR="00752E38" w:rsidRPr="000314BF" w:rsidRDefault="00A779C9" w:rsidP="00EB2807">
            <w:pPr>
              <w:pStyle w:val="TAL"/>
              <w:rPr>
                <w:sz w:val="20"/>
              </w:rPr>
            </w:pPr>
            <w:r>
              <w:rPr>
                <w:sz w:val="20"/>
              </w:rPr>
              <w:t>Withdrawn</w:t>
            </w:r>
          </w:p>
        </w:tc>
        <w:tc>
          <w:tcPr>
            <w:tcW w:w="4860" w:type="dxa"/>
            <w:tcBorders>
              <w:left w:val="single" w:sz="12" w:space="0" w:color="auto"/>
              <w:bottom w:val="nil"/>
              <w:right w:val="single" w:sz="12" w:space="0" w:color="auto"/>
            </w:tcBorders>
            <w:shd w:val="clear" w:color="auto" w:fill="auto"/>
          </w:tcPr>
          <w:p w:rsidR="00752E38" w:rsidRPr="0000452B" w:rsidRDefault="00752E38" w:rsidP="00F14586">
            <w:pPr>
              <w:pStyle w:val="TAL"/>
              <w:rPr>
                <w:rFonts w:eastAsia="宋体"/>
                <w:color w:val="FF0000"/>
                <w:sz w:val="20"/>
                <w:lang w:eastAsia="zh-CN"/>
              </w:rPr>
            </w:pPr>
          </w:p>
        </w:tc>
      </w:tr>
      <w:tr w:rsidR="00752E38" w:rsidRPr="002F2600" w:rsidTr="001740AA">
        <w:tc>
          <w:tcPr>
            <w:tcW w:w="976" w:type="dxa"/>
            <w:tcBorders>
              <w:left w:val="single" w:sz="12" w:space="0" w:color="auto"/>
              <w:bottom w:val="nil"/>
              <w:right w:val="single" w:sz="12" w:space="0" w:color="auto"/>
            </w:tcBorders>
            <w:shd w:val="clear" w:color="auto" w:fill="auto"/>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FD40CD"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rsidR="00752E38" w:rsidRPr="001A1126" w:rsidRDefault="00E80A55" w:rsidP="00EB2807">
            <w:pPr>
              <w:suppressLineNumbers/>
              <w:suppressAutoHyphens/>
              <w:spacing w:before="60" w:after="60"/>
              <w:jc w:val="center"/>
              <w:rPr>
                <w:rFonts w:ascii="Arial" w:hAnsi="Arial" w:cs="Arial"/>
                <w:color w:val="000000"/>
                <w:sz w:val="20"/>
                <w:szCs w:val="20"/>
              </w:rPr>
            </w:pPr>
            <w:r w:rsidRPr="001F5C3C">
              <w:rPr>
                <w:color w:val="000000"/>
              </w:rPr>
              <w:t>6088</w:t>
            </w:r>
          </w:p>
        </w:tc>
        <w:tc>
          <w:tcPr>
            <w:tcW w:w="3420" w:type="dxa"/>
            <w:tcBorders>
              <w:top w:val="single" w:sz="4" w:space="0" w:color="auto"/>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CR 0285 29.519 Rel-17 Naming convention R17</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rsidR="00752E38" w:rsidRPr="000314BF" w:rsidRDefault="00A779C9" w:rsidP="00EB2807">
            <w:pPr>
              <w:pStyle w:val="TAL"/>
              <w:rPr>
                <w:sz w:val="20"/>
              </w:rPr>
            </w:pPr>
            <w:r>
              <w:rPr>
                <w:sz w:val="20"/>
              </w:rPr>
              <w:t>Withdrawn</w:t>
            </w:r>
          </w:p>
        </w:tc>
        <w:tc>
          <w:tcPr>
            <w:tcW w:w="4860" w:type="dxa"/>
            <w:tcBorders>
              <w:left w:val="single" w:sz="12" w:space="0" w:color="auto"/>
              <w:bottom w:val="nil"/>
              <w:right w:val="single" w:sz="12" w:space="0" w:color="auto"/>
            </w:tcBorders>
            <w:shd w:val="clear" w:color="auto" w:fill="auto"/>
          </w:tcPr>
          <w:p w:rsidR="00752E38" w:rsidRPr="005F2BCA" w:rsidRDefault="00752E38" w:rsidP="00F14586">
            <w:pPr>
              <w:pStyle w:val="TAL"/>
              <w:rPr>
                <w:sz w:val="20"/>
              </w:rPr>
            </w:pPr>
          </w:p>
        </w:tc>
      </w:tr>
      <w:tr w:rsidR="00752E38" w:rsidRPr="002F2600" w:rsidTr="00EB043F">
        <w:tc>
          <w:tcPr>
            <w:tcW w:w="976" w:type="dxa"/>
            <w:tcBorders>
              <w:left w:val="single" w:sz="12" w:space="0" w:color="auto"/>
              <w:bottom w:val="nil"/>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FD40CD"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74" w:history="1">
              <w:r w:rsidR="00E80A55">
                <w:rPr>
                  <w:rStyle w:val="aa"/>
                </w:rPr>
                <w:t>6261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0371 29.514 Rel-16 Correction to optionality of problem details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shd w:val="clear" w:color="auto" w:fill="auto"/>
          </w:tcPr>
          <w:p w:rsidR="00752E38" w:rsidRPr="00851891" w:rsidRDefault="00752E38" w:rsidP="00F14586">
            <w:pPr>
              <w:pStyle w:val="TAL"/>
              <w:rPr>
                <w:sz w:val="20"/>
              </w:rPr>
            </w:pPr>
          </w:p>
        </w:tc>
      </w:tr>
      <w:tr w:rsidR="00752E38" w:rsidRPr="002F2600" w:rsidTr="00EB043F">
        <w:tc>
          <w:tcPr>
            <w:tcW w:w="976" w:type="dxa"/>
            <w:tcBorders>
              <w:left w:val="single" w:sz="12" w:space="0" w:color="auto"/>
              <w:bottom w:val="nil"/>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FD40CD"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75" w:history="1">
              <w:r w:rsidR="00E80A55">
                <w:rPr>
                  <w:rStyle w:val="aa"/>
                </w:rPr>
                <w:t>6262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0372 29.514 Rel-17 Correction to optionality of problem details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shd w:val="clear" w:color="auto" w:fill="auto"/>
          </w:tcPr>
          <w:p w:rsidR="00752E38" w:rsidRPr="00851891" w:rsidRDefault="00752E38" w:rsidP="00F14586">
            <w:pPr>
              <w:pStyle w:val="TAL"/>
              <w:rPr>
                <w:sz w:val="20"/>
              </w:rPr>
            </w:pPr>
          </w:p>
        </w:tc>
      </w:tr>
      <w:tr w:rsidR="00752E38" w:rsidRPr="002F2600" w:rsidTr="00EB043F">
        <w:tc>
          <w:tcPr>
            <w:tcW w:w="976" w:type="dxa"/>
            <w:tcBorders>
              <w:left w:val="single" w:sz="12" w:space="0" w:color="auto"/>
              <w:bottom w:val="nil"/>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FD40CD"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76" w:history="1">
              <w:r w:rsidR="00E80A55">
                <w:rPr>
                  <w:rStyle w:val="aa"/>
                </w:rPr>
                <w:t>6341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0292 29.519 Rel-16 Naming Convention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bottom w:val="nil"/>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shd w:val="clear" w:color="auto" w:fill="auto"/>
          </w:tcPr>
          <w:p w:rsidR="00011BC9" w:rsidRPr="00011BC9" w:rsidRDefault="00011BC9" w:rsidP="00F14586">
            <w:pPr>
              <w:pStyle w:val="TAL"/>
              <w:rPr>
                <w:rFonts w:eastAsia="宋体"/>
                <w:color w:val="FF0000"/>
                <w:sz w:val="20"/>
                <w:lang w:eastAsia="zh-CN"/>
              </w:rPr>
            </w:pPr>
            <w:r w:rsidRPr="00011BC9">
              <w:rPr>
                <w:rFonts w:eastAsia="宋体" w:hint="eastAsia"/>
                <w:color w:val="FF0000"/>
                <w:sz w:val="20"/>
                <w:lang w:eastAsia="zh-CN"/>
              </w:rPr>
              <w:t>M</w:t>
            </w:r>
            <w:r w:rsidRPr="00011BC9">
              <w:rPr>
                <w:rFonts w:eastAsia="宋体"/>
                <w:color w:val="FF0000"/>
                <w:sz w:val="20"/>
                <w:lang w:eastAsia="zh-CN"/>
              </w:rPr>
              <w:t xml:space="preserve">issing exact </w:t>
            </w:r>
            <w:r>
              <w:rPr>
                <w:rFonts w:eastAsia="宋体"/>
                <w:color w:val="FF0000"/>
                <w:sz w:val="20"/>
                <w:lang w:eastAsia="zh-CN"/>
              </w:rPr>
              <w:t>sub-data name</w:t>
            </w:r>
            <w:r w:rsidRPr="00011BC9">
              <w:rPr>
                <w:rFonts w:eastAsia="宋体"/>
                <w:color w:val="FF0000"/>
                <w:sz w:val="20"/>
                <w:lang w:eastAsia="zh-CN"/>
              </w:rPr>
              <w:t xml:space="preserve"> impacted on the </w:t>
            </w:r>
            <w:proofErr w:type="spellStart"/>
            <w:r w:rsidRPr="00011BC9">
              <w:rPr>
                <w:rFonts w:eastAsia="宋体"/>
                <w:color w:val="FF0000"/>
                <w:sz w:val="20"/>
                <w:lang w:eastAsia="zh-CN"/>
              </w:rPr>
              <w:t>OpenAPI</w:t>
            </w:r>
            <w:proofErr w:type="spellEnd"/>
            <w:r w:rsidRPr="00011BC9">
              <w:rPr>
                <w:rFonts w:eastAsia="宋体"/>
                <w:color w:val="FF0000"/>
                <w:sz w:val="20"/>
                <w:lang w:eastAsia="zh-CN"/>
              </w:rPr>
              <w:t xml:space="preserve"> file due to multiple </w:t>
            </w:r>
            <w:proofErr w:type="spellStart"/>
            <w:r>
              <w:rPr>
                <w:rFonts w:eastAsia="宋体"/>
                <w:color w:val="FF0000"/>
                <w:sz w:val="20"/>
                <w:lang w:eastAsia="zh-CN"/>
              </w:rPr>
              <w:t>OpenAPI</w:t>
            </w:r>
            <w:proofErr w:type="spellEnd"/>
            <w:r>
              <w:rPr>
                <w:rFonts w:eastAsia="宋体"/>
                <w:color w:val="FF0000"/>
                <w:sz w:val="20"/>
                <w:lang w:eastAsia="zh-CN"/>
              </w:rPr>
              <w:t xml:space="preserve"> file</w:t>
            </w:r>
            <w:r w:rsidRPr="00011BC9">
              <w:rPr>
                <w:rFonts w:eastAsia="宋体"/>
                <w:color w:val="FF0000"/>
                <w:sz w:val="20"/>
                <w:lang w:eastAsia="zh-CN"/>
              </w:rPr>
              <w:t>s exist in the spec.</w:t>
            </w:r>
          </w:p>
          <w:p w:rsidR="00752E38" w:rsidRDefault="00011BC9" w:rsidP="00F14586">
            <w:pPr>
              <w:pStyle w:val="TAL"/>
              <w:rPr>
                <w:noProof/>
                <w:color w:val="0070C0"/>
                <w:sz w:val="20"/>
                <w:lang w:eastAsia="zh-CN"/>
              </w:rPr>
            </w:pPr>
            <w:r w:rsidRPr="00011BC9">
              <w:rPr>
                <w:rFonts w:hint="eastAsia"/>
                <w:noProof/>
                <w:color w:val="0070C0"/>
                <w:sz w:val="20"/>
                <w:lang w:eastAsia="zh-CN"/>
              </w:rPr>
              <w:t>T</w:t>
            </w:r>
            <w:r w:rsidRPr="00011BC9">
              <w:rPr>
                <w:noProof/>
                <w:color w:val="0070C0"/>
                <w:sz w:val="20"/>
                <w:lang w:eastAsia="zh-CN"/>
              </w:rPr>
              <w:t>his CR introduces backward compatible corrections to the Nudr_DataRepository API for Application Data.</w:t>
            </w:r>
          </w:p>
          <w:p w:rsidR="002D415A" w:rsidRDefault="002D415A" w:rsidP="00F14586">
            <w:pPr>
              <w:pStyle w:val="TAL"/>
              <w:rPr>
                <w:rFonts w:eastAsia="宋体"/>
                <w:szCs w:val="18"/>
                <w:lang w:eastAsia="zh-CN"/>
              </w:rPr>
            </w:pPr>
            <w:r w:rsidRPr="00324325">
              <w:rPr>
                <w:rFonts w:eastAsia="宋体"/>
                <w:szCs w:val="18"/>
                <w:lang w:eastAsia="zh-CN"/>
              </w:rPr>
              <w:t>Abdessamad (Huawei):</w:t>
            </w:r>
            <w:r>
              <w:rPr>
                <w:rFonts w:eastAsia="宋体"/>
                <w:szCs w:val="18"/>
                <w:lang w:eastAsia="zh-CN"/>
              </w:rPr>
              <w:t xml:space="preserve"> same comments as 6316</w:t>
            </w:r>
            <w:r w:rsidR="006D7299">
              <w:rPr>
                <w:rFonts w:eastAsia="宋体"/>
                <w:szCs w:val="18"/>
                <w:lang w:eastAsia="zh-CN"/>
              </w:rPr>
              <w:t>/6317/6318</w:t>
            </w:r>
          </w:p>
          <w:p w:rsidR="00805BB3" w:rsidRPr="00805BB3" w:rsidRDefault="00805BB3" w:rsidP="00F14586">
            <w:pPr>
              <w:pStyle w:val="TAL"/>
              <w:rPr>
                <w:szCs w:val="18"/>
              </w:rPr>
            </w:pPr>
            <w:r w:rsidRPr="00805BB3">
              <w:rPr>
                <w:szCs w:val="18"/>
              </w:rPr>
              <w:t xml:space="preserve">Nevenka (Ericsson): same comments as </w:t>
            </w:r>
            <w:r w:rsidRPr="00805BB3">
              <w:rPr>
                <w:rFonts w:eastAsia="宋体"/>
                <w:szCs w:val="18"/>
                <w:lang w:eastAsia="zh-CN"/>
              </w:rPr>
              <w:t>6316/6317/6318</w:t>
            </w:r>
          </w:p>
        </w:tc>
      </w:tr>
      <w:tr w:rsidR="00752E38" w:rsidRPr="002F2600" w:rsidTr="00EB043F">
        <w:tc>
          <w:tcPr>
            <w:tcW w:w="976" w:type="dxa"/>
            <w:tcBorders>
              <w:left w:val="single" w:sz="12" w:space="0" w:color="auto"/>
              <w:bottom w:val="nil"/>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FD40CD"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77" w:history="1">
              <w:r w:rsidR="00E80A55">
                <w:rPr>
                  <w:rStyle w:val="aa"/>
                </w:rPr>
                <w:t>6342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0293 29.519 Rel-17 Naming Convention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bottom w:val="nil"/>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shd w:val="clear" w:color="auto" w:fill="auto"/>
          </w:tcPr>
          <w:p w:rsidR="001F38DA" w:rsidRPr="00011BC9" w:rsidRDefault="001F38DA" w:rsidP="001F38DA">
            <w:pPr>
              <w:pStyle w:val="TAL"/>
              <w:rPr>
                <w:rFonts w:eastAsia="宋体"/>
                <w:color w:val="FF0000"/>
                <w:sz w:val="20"/>
                <w:lang w:eastAsia="zh-CN"/>
              </w:rPr>
            </w:pPr>
            <w:r w:rsidRPr="00011BC9">
              <w:rPr>
                <w:rFonts w:eastAsia="宋体" w:hint="eastAsia"/>
                <w:color w:val="FF0000"/>
                <w:sz w:val="20"/>
                <w:lang w:eastAsia="zh-CN"/>
              </w:rPr>
              <w:t>M</w:t>
            </w:r>
            <w:r w:rsidRPr="00011BC9">
              <w:rPr>
                <w:rFonts w:eastAsia="宋体"/>
                <w:color w:val="FF0000"/>
                <w:sz w:val="20"/>
                <w:lang w:eastAsia="zh-CN"/>
              </w:rPr>
              <w:t xml:space="preserve">issing exact </w:t>
            </w:r>
            <w:r>
              <w:rPr>
                <w:rFonts w:eastAsia="宋体"/>
                <w:color w:val="FF0000"/>
                <w:sz w:val="20"/>
                <w:lang w:eastAsia="zh-CN"/>
              </w:rPr>
              <w:t>sub-data name</w:t>
            </w:r>
            <w:r w:rsidRPr="00011BC9">
              <w:rPr>
                <w:rFonts w:eastAsia="宋体"/>
                <w:color w:val="FF0000"/>
                <w:sz w:val="20"/>
                <w:lang w:eastAsia="zh-CN"/>
              </w:rPr>
              <w:t xml:space="preserve"> impacted on the </w:t>
            </w:r>
            <w:proofErr w:type="spellStart"/>
            <w:r w:rsidRPr="00011BC9">
              <w:rPr>
                <w:rFonts w:eastAsia="宋体"/>
                <w:color w:val="FF0000"/>
                <w:sz w:val="20"/>
                <w:lang w:eastAsia="zh-CN"/>
              </w:rPr>
              <w:t>OpenAPI</w:t>
            </w:r>
            <w:proofErr w:type="spellEnd"/>
            <w:r w:rsidRPr="00011BC9">
              <w:rPr>
                <w:rFonts w:eastAsia="宋体"/>
                <w:color w:val="FF0000"/>
                <w:sz w:val="20"/>
                <w:lang w:eastAsia="zh-CN"/>
              </w:rPr>
              <w:t xml:space="preserve"> file due to multiple </w:t>
            </w:r>
            <w:proofErr w:type="spellStart"/>
            <w:r>
              <w:rPr>
                <w:rFonts w:eastAsia="宋体"/>
                <w:color w:val="FF0000"/>
                <w:sz w:val="20"/>
                <w:lang w:eastAsia="zh-CN"/>
              </w:rPr>
              <w:t>OpenAPI</w:t>
            </w:r>
            <w:proofErr w:type="spellEnd"/>
            <w:r>
              <w:rPr>
                <w:rFonts w:eastAsia="宋体"/>
                <w:color w:val="FF0000"/>
                <w:sz w:val="20"/>
                <w:lang w:eastAsia="zh-CN"/>
              </w:rPr>
              <w:t xml:space="preserve"> file</w:t>
            </w:r>
            <w:r w:rsidRPr="00011BC9">
              <w:rPr>
                <w:rFonts w:eastAsia="宋体"/>
                <w:color w:val="FF0000"/>
                <w:sz w:val="20"/>
                <w:lang w:eastAsia="zh-CN"/>
              </w:rPr>
              <w:t>s exist in the spec.</w:t>
            </w:r>
          </w:p>
          <w:p w:rsidR="00752E38" w:rsidRDefault="001F38DA" w:rsidP="001F38DA">
            <w:pPr>
              <w:pStyle w:val="TAL"/>
              <w:rPr>
                <w:noProof/>
                <w:color w:val="0070C0"/>
                <w:sz w:val="20"/>
                <w:lang w:eastAsia="zh-CN"/>
              </w:rPr>
            </w:pPr>
            <w:r w:rsidRPr="00011BC9">
              <w:rPr>
                <w:rFonts w:hint="eastAsia"/>
                <w:noProof/>
                <w:color w:val="0070C0"/>
                <w:sz w:val="20"/>
                <w:lang w:eastAsia="zh-CN"/>
              </w:rPr>
              <w:t>T</w:t>
            </w:r>
            <w:r w:rsidRPr="00011BC9">
              <w:rPr>
                <w:noProof/>
                <w:color w:val="0070C0"/>
                <w:sz w:val="20"/>
                <w:lang w:eastAsia="zh-CN"/>
              </w:rPr>
              <w:t>his CR introduces backward compatible corrections to the Nudr_DataRepository API for Application Data.</w:t>
            </w:r>
          </w:p>
          <w:p w:rsidR="006D7299" w:rsidRDefault="006D7299" w:rsidP="001F38DA">
            <w:pPr>
              <w:pStyle w:val="TAL"/>
              <w:rPr>
                <w:rFonts w:eastAsia="宋体"/>
                <w:szCs w:val="18"/>
                <w:lang w:eastAsia="zh-CN"/>
              </w:rPr>
            </w:pPr>
            <w:r w:rsidRPr="00324325">
              <w:rPr>
                <w:rFonts w:eastAsia="宋体"/>
                <w:szCs w:val="18"/>
                <w:lang w:eastAsia="zh-CN"/>
              </w:rPr>
              <w:t>Abdessamad (Huawei):</w:t>
            </w:r>
            <w:r>
              <w:rPr>
                <w:rFonts w:eastAsia="宋体"/>
                <w:szCs w:val="18"/>
                <w:lang w:eastAsia="zh-CN"/>
              </w:rPr>
              <w:t xml:space="preserve"> same comments as 6316/6317/6318</w:t>
            </w:r>
          </w:p>
          <w:p w:rsidR="00805BB3" w:rsidRPr="00851891" w:rsidRDefault="00805BB3" w:rsidP="001F38DA">
            <w:pPr>
              <w:pStyle w:val="TAL"/>
              <w:rPr>
                <w:sz w:val="20"/>
              </w:rPr>
            </w:pPr>
            <w:r w:rsidRPr="00805BB3">
              <w:rPr>
                <w:szCs w:val="18"/>
              </w:rPr>
              <w:t xml:space="preserve">Nevenka (Ericsson): same comments as </w:t>
            </w:r>
            <w:r w:rsidRPr="00805BB3">
              <w:rPr>
                <w:rFonts w:eastAsia="宋体"/>
                <w:szCs w:val="18"/>
                <w:lang w:eastAsia="zh-CN"/>
              </w:rPr>
              <w:t>6316/6317/6318</w:t>
            </w:r>
          </w:p>
        </w:tc>
      </w:tr>
      <w:tr w:rsidR="00EB2807" w:rsidRPr="002F2600" w:rsidTr="00752E38">
        <w:tc>
          <w:tcPr>
            <w:tcW w:w="976" w:type="dxa"/>
            <w:tcBorders>
              <w:left w:val="single" w:sz="12" w:space="0" w:color="auto"/>
              <w:bottom w:val="nil"/>
              <w:right w:val="single" w:sz="12" w:space="0" w:color="auto"/>
            </w:tcBorders>
            <w:shd w:val="clear" w:color="auto" w:fill="FFFFFF"/>
          </w:tcPr>
          <w:p w:rsidR="00EB2807" w:rsidRDefault="00EB2807" w:rsidP="00EB2807">
            <w:pPr>
              <w:pStyle w:val="TAL"/>
              <w:rPr>
                <w:sz w:val="20"/>
              </w:rPr>
            </w:pPr>
            <w:r>
              <w:rPr>
                <w:sz w:val="20"/>
              </w:rPr>
              <w:t>16.18</w:t>
            </w:r>
          </w:p>
        </w:tc>
        <w:tc>
          <w:tcPr>
            <w:tcW w:w="2162" w:type="dxa"/>
            <w:tcBorders>
              <w:left w:val="single" w:sz="12" w:space="0" w:color="auto"/>
              <w:bottom w:val="nil"/>
              <w:right w:val="single" w:sz="12" w:space="0" w:color="auto"/>
            </w:tcBorders>
            <w:shd w:val="clear" w:color="auto" w:fill="auto"/>
          </w:tcPr>
          <w:p w:rsidR="00EB2807" w:rsidRDefault="00EB2807" w:rsidP="00EB2807">
            <w:pPr>
              <w:pStyle w:val="TAL"/>
              <w:rPr>
                <w:sz w:val="20"/>
              </w:rPr>
            </w:pPr>
            <w:r w:rsidRPr="00FD40CD">
              <w:rPr>
                <w:sz w:val="20"/>
              </w:rPr>
              <w:t>CT aspects of eV2XARC</w:t>
            </w:r>
          </w:p>
          <w:p w:rsidR="00EB2807" w:rsidRPr="00400A98" w:rsidRDefault="00EB2807" w:rsidP="00EB2807">
            <w:pPr>
              <w:pStyle w:val="TAL"/>
              <w:rPr>
                <w:sz w:val="20"/>
              </w:rPr>
            </w:pPr>
            <w:r w:rsidRPr="000314BF">
              <w:rPr>
                <w:color w:val="0000FF"/>
                <w:sz w:val="20"/>
              </w:rPr>
              <w:t>[</w:t>
            </w:r>
            <w:r>
              <w:rPr>
                <w:color w:val="0000FF"/>
                <w:sz w:val="20"/>
              </w:rPr>
              <w:t>eV2XARC</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bottom w:val="nil"/>
              <w:right w:val="single" w:sz="12" w:space="0" w:color="auto"/>
            </w:tcBorders>
            <w:shd w:val="clear" w:color="auto" w:fill="auto"/>
          </w:tcPr>
          <w:p w:rsidR="00EB2807" w:rsidRPr="00851891" w:rsidRDefault="00EB2807" w:rsidP="00F14586">
            <w:pPr>
              <w:pStyle w:val="TAL"/>
              <w:rPr>
                <w:sz w:val="20"/>
              </w:rPr>
            </w:pPr>
            <w:r w:rsidRPr="00851891">
              <w:rPr>
                <w:sz w:val="20"/>
              </w:rPr>
              <w:t>CP-201350 (CT1 leading)</w:t>
            </w:r>
          </w:p>
        </w:tc>
      </w:tr>
      <w:tr w:rsidR="00EB2807" w:rsidRPr="002F2600" w:rsidTr="007D24D4">
        <w:tc>
          <w:tcPr>
            <w:tcW w:w="976" w:type="dxa"/>
            <w:tcBorders>
              <w:left w:val="single" w:sz="12" w:space="0" w:color="auto"/>
              <w:right w:val="single" w:sz="12" w:space="0" w:color="auto"/>
            </w:tcBorders>
            <w:shd w:val="clear" w:color="auto" w:fill="00B0F0"/>
          </w:tcPr>
          <w:p w:rsidR="00EB2807" w:rsidRDefault="00EB2807" w:rsidP="00EB2807">
            <w:pPr>
              <w:pStyle w:val="TAL"/>
              <w:rPr>
                <w:sz w:val="20"/>
              </w:rPr>
            </w:pPr>
            <w:r>
              <w:rPr>
                <w:sz w:val="20"/>
              </w:rPr>
              <w:t>16.19</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CT aspects of 5G URLLC</w:t>
            </w:r>
          </w:p>
          <w:p w:rsidR="00EB2807" w:rsidRPr="00400A98" w:rsidRDefault="00EB2807" w:rsidP="00EB2807">
            <w:pPr>
              <w:pStyle w:val="TAL"/>
              <w:rPr>
                <w:sz w:val="20"/>
              </w:rPr>
            </w:pPr>
            <w:r w:rsidRPr="000314BF">
              <w:rPr>
                <w:color w:val="0000FF"/>
                <w:sz w:val="20"/>
              </w:rPr>
              <w:t>[</w:t>
            </w:r>
            <w:r>
              <w:rPr>
                <w:color w:val="0000FF"/>
                <w:sz w:val="20"/>
              </w:rPr>
              <w:t>5G_URLLC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78" w:history="1">
              <w:r w:rsidR="00E80A55">
                <w:rPr>
                  <w:rStyle w:val="aa"/>
                </w:rPr>
                <w:t>6157</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 xml:space="preserve">CR 0359 29.514 Rel-16 Alignment of description with data type for </w:t>
            </w:r>
            <w:proofErr w:type="spellStart"/>
            <w:r>
              <w:rPr>
                <w:sz w:val="20"/>
              </w:rPr>
              <w:t>QosMonitoringInformation</w:t>
            </w:r>
            <w:proofErr w:type="spellEnd"/>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752E38" w:rsidRDefault="00752E38" w:rsidP="00EB2807">
            <w:pPr>
              <w:pStyle w:val="TAL"/>
              <w:rPr>
                <w:sz w:val="20"/>
              </w:rPr>
            </w:pPr>
            <w:r>
              <w:rPr>
                <w:sz w:val="20"/>
              </w:rPr>
              <w:t>CP-192022 (CT4 leading)</w:t>
            </w:r>
          </w:p>
          <w:p w:rsidR="00EB2807" w:rsidRPr="0000452B" w:rsidRDefault="002F7895" w:rsidP="00EB2807">
            <w:pPr>
              <w:pStyle w:val="TAL"/>
              <w:rPr>
                <w:rFonts w:eastAsia="宋体"/>
                <w:color w:val="FF0000"/>
                <w:sz w:val="20"/>
                <w:lang w:eastAsia="zh-CN"/>
              </w:rPr>
            </w:pPr>
            <w:r w:rsidRPr="0000452B">
              <w:rPr>
                <w:rFonts w:eastAsia="宋体" w:hint="eastAsia"/>
                <w:color w:val="FF0000"/>
                <w:sz w:val="20"/>
                <w:lang w:eastAsia="zh-CN"/>
              </w:rPr>
              <w:t>W</w:t>
            </w:r>
            <w:r w:rsidRPr="0000452B">
              <w:rPr>
                <w:rFonts w:eastAsia="宋体"/>
                <w:color w:val="FF0000"/>
                <w:sz w:val="20"/>
                <w:lang w:eastAsia="zh-CN"/>
              </w:rPr>
              <w:t xml:space="preserve">rong WIC in the </w:t>
            </w:r>
            <w:proofErr w:type="spellStart"/>
            <w:r w:rsidRPr="0000452B">
              <w:rPr>
                <w:rFonts w:eastAsia="宋体"/>
                <w:color w:val="FF0000"/>
                <w:sz w:val="20"/>
                <w:lang w:eastAsia="zh-CN"/>
              </w:rPr>
              <w:t>coverpage</w:t>
            </w:r>
            <w:proofErr w:type="spellEnd"/>
            <w:r w:rsidRPr="0000452B">
              <w:rPr>
                <w:rFonts w:eastAsia="宋体"/>
                <w:color w:val="FF0000"/>
                <w:sz w:val="20"/>
                <w:lang w:eastAsia="zh-CN"/>
              </w:rPr>
              <w:t>.</w:t>
            </w:r>
          </w:p>
        </w:tc>
      </w:tr>
      <w:tr w:rsidR="00752E38" w:rsidRPr="002F2600" w:rsidTr="007D24D4">
        <w:tc>
          <w:tcPr>
            <w:tcW w:w="976" w:type="dxa"/>
            <w:tcBorders>
              <w:left w:val="single" w:sz="12" w:space="0" w:color="auto"/>
              <w:bottom w:val="nil"/>
              <w:right w:val="single" w:sz="12" w:space="0" w:color="auto"/>
            </w:tcBorders>
            <w:shd w:val="clear" w:color="auto" w:fill="00B0F0"/>
          </w:tcPr>
          <w:p w:rsidR="00752E38" w:rsidRDefault="00752E38" w:rsidP="00EB2807">
            <w:pPr>
              <w:pStyle w:val="TAL"/>
              <w:rPr>
                <w:sz w:val="20"/>
              </w:rPr>
            </w:pPr>
          </w:p>
        </w:tc>
        <w:tc>
          <w:tcPr>
            <w:tcW w:w="2162" w:type="dxa"/>
            <w:tcBorders>
              <w:left w:val="single" w:sz="12" w:space="0" w:color="auto"/>
              <w:bottom w:val="nil"/>
              <w:right w:val="single" w:sz="12" w:space="0" w:color="auto"/>
            </w:tcBorders>
            <w:shd w:val="clear" w:color="auto" w:fill="auto"/>
          </w:tcPr>
          <w:p w:rsidR="00752E38" w:rsidRPr="007E030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79" w:history="1">
              <w:r w:rsidR="00E80A55">
                <w:rPr>
                  <w:rStyle w:val="aa"/>
                </w:rPr>
                <w:t>6158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0360 29.514 Rel-17 Alignment of description with data type for </w:t>
            </w:r>
            <w:proofErr w:type="spellStart"/>
            <w:r>
              <w:rPr>
                <w:sz w:val="20"/>
              </w:rPr>
              <w:t>QosMonitoringInformation</w:t>
            </w:r>
            <w:proofErr w:type="spellEnd"/>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shd w:val="clear" w:color="auto" w:fill="auto"/>
          </w:tcPr>
          <w:p w:rsidR="00752E38" w:rsidRDefault="002F7895" w:rsidP="00F14586">
            <w:pPr>
              <w:pStyle w:val="TAL"/>
              <w:rPr>
                <w:sz w:val="20"/>
              </w:rPr>
            </w:pPr>
            <w:r w:rsidRPr="002F7895">
              <w:rPr>
                <w:rFonts w:eastAsia="宋体" w:hint="eastAsia"/>
                <w:color w:val="FF0000"/>
                <w:sz w:val="20"/>
                <w:lang w:eastAsia="zh-CN"/>
              </w:rPr>
              <w:t>W</w:t>
            </w:r>
            <w:r w:rsidRPr="002F7895">
              <w:rPr>
                <w:rFonts w:eastAsia="宋体"/>
                <w:color w:val="FF0000"/>
                <w:sz w:val="20"/>
                <w:lang w:eastAsia="zh-CN"/>
              </w:rPr>
              <w:t xml:space="preserve">rong WIC in the </w:t>
            </w:r>
            <w:proofErr w:type="spellStart"/>
            <w:r w:rsidRPr="002F7895">
              <w:rPr>
                <w:rFonts w:eastAsia="宋体"/>
                <w:color w:val="FF0000"/>
                <w:sz w:val="20"/>
                <w:lang w:eastAsia="zh-CN"/>
              </w:rPr>
              <w:t>coverpage</w:t>
            </w:r>
            <w:proofErr w:type="spellEnd"/>
            <w:r w:rsidRPr="002F7895">
              <w:rPr>
                <w:rFonts w:eastAsia="宋体"/>
                <w:color w:val="FF0000"/>
                <w:sz w:val="20"/>
                <w:lang w:eastAsia="zh-CN"/>
              </w:rPr>
              <w:t>.</w:t>
            </w:r>
          </w:p>
        </w:tc>
      </w:tr>
      <w:tr w:rsidR="00EB2807" w:rsidRPr="002F2600" w:rsidTr="00752E38">
        <w:tc>
          <w:tcPr>
            <w:tcW w:w="976" w:type="dxa"/>
            <w:tcBorders>
              <w:left w:val="single" w:sz="12" w:space="0" w:color="auto"/>
              <w:bottom w:val="nil"/>
              <w:right w:val="single" w:sz="12" w:space="0" w:color="auto"/>
            </w:tcBorders>
            <w:shd w:val="clear" w:color="auto" w:fill="FFFFFF"/>
          </w:tcPr>
          <w:p w:rsidR="00EB2807" w:rsidRDefault="00EB2807" w:rsidP="00EB2807">
            <w:pPr>
              <w:pStyle w:val="TAL"/>
              <w:rPr>
                <w:sz w:val="20"/>
              </w:rPr>
            </w:pPr>
            <w:r>
              <w:rPr>
                <w:sz w:val="20"/>
              </w:rPr>
              <w:t>16.20</w:t>
            </w:r>
          </w:p>
        </w:tc>
        <w:tc>
          <w:tcPr>
            <w:tcW w:w="2162" w:type="dxa"/>
            <w:tcBorders>
              <w:left w:val="single" w:sz="12" w:space="0" w:color="auto"/>
              <w:bottom w:val="nil"/>
              <w:right w:val="single" w:sz="12" w:space="0" w:color="auto"/>
            </w:tcBorders>
            <w:shd w:val="clear" w:color="auto" w:fill="auto"/>
          </w:tcPr>
          <w:p w:rsidR="00EB2807" w:rsidRDefault="00EB2807" w:rsidP="00EB2807">
            <w:pPr>
              <w:pStyle w:val="TAL"/>
              <w:rPr>
                <w:sz w:val="20"/>
              </w:rPr>
            </w:pPr>
            <w:r w:rsidRPr="007E0308">
              <w:rPr>
                <w:sz w:val="20"/>
              </w:rPr>
              <w:t>Enhancement of 3GPP Northbound APIs</w:t>
            </w:r>
            <w:r>
              <w:rPr>
                <w:sz w:val="20"/>
              </w:rPr>
              <w:t xml:space="preserve"> </w:t>
            </w:r>
            <w:r w:rsidRPr="000314BF">
              <w:rPr>
                <w:color w:val="0000FF"/>
                <w:sz w:val="20"/>
              </w:rPr>
              <w:t>[</w:t>
            </w:r>
            <w:proofErr w:type="spellStart"/>
            <w:r>
              <w:rPr>
                <w:color w:val="0000FF"/>
                <w:sz w:val="20"/>
              </w:rPr>
              <w:t>eNAPIs</w:t>
            </w:r>
            <w:proofErr w:type="spellEnd"/>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top w:val="single" w:sz="4" w:space="0" w:color="auto"/>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bottom w:val="nil"/>
              <w:right w:val="single" w:sz="12" w:space="0" w:color="auto"/>
            </w:tcBorders>
            <w:shd w:val="clear" w:color="auto" w:fill="auto"/>
          </w:tcPr>
          <w:p w:rsidR="00EB2807" w:rsidRPr="00F14586" w:rsidRDefault="00EB2807" w:rsidP="00F14586">
            <w:pPr>
              <w:pStyle w:val="TAL"/>
              <w:rPr>
                <w:sz w:val="20"/>
              </w:rPr>
            </w:pPr>
            <w:r>
              <w:rPr>
                <w:sz w:val="20"/>
              </w:rPr>
              <w:t>CP-192184</w:t>
            </w:r>
          </w:p>
        </w:tc>
      </w:tr>
      <w:tr w:rsidR="00EB2807" w:rsidRPr="002F2600" w:rsidTr="00FC22D2">
        <w:tc>
          <w:tcPr>
            <w:tcW w:w="976" w:type="dxa"/>
            <w:tcBorders>
              <w:left w:val="single" w:sz="12" w:space="0" w:color="auto"/>
              <w:right w:val="single" w:sz="12" w:space="0" w:color="auto"/>
            </w:tcBorders>
            <w:shd w:val="clear" w:color="auto" w:fill="auto"/>
          </w:tcPr>
          <w:p w:rsidR="00EB2807" w:rsidRPr="001B372A" w:rsidRDefault="00EB2807" w:rsidP="00EB2807">
            <w:pPr>
              <w:pStyle w:val="TAL"/>
              <w:rPr>
                <w:sz w:val="20"/>
                <w:lang w:val="en-US"/>
              </w:rPr>
            </w:pPr>
            <w:r>
              <w:rPr>
                <w:sz w:val="20"/>
                <w:lang w:val="en-US"/>
              </w:rPr>
              <w:t>16.21</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 xml:space="preserve">CT Aspects of </w:t>
            </w:r>
            <w:r w:rsidRPr="007E0308">
              <w:rPr>
                <w:sz w:val="20"/>
              </w:rPr>
              <w:t>5GS Transfer of Policies for Background Data</w:t>
            </w:r>
            <w:r>
              <w:rPr>
                <w:sz w:val="20"/>
              </w:rPr>
              <w:t xml:space="preserve"> </w:t>
            </w:r>
            <w:r w:rsidRPr="000314BF">
              <w:rPr>
                <w:color w:val="0000FF"/>
                <w:sz w:val="20"/>
              </w:rPr>
              <w:t>[</w:t>
            </w:r>
            <w:proofErr w:type="spellStart"/>
            <w:r>
              <w:rPr>
                <w:color w:val="0000FF"/>
                <w:sz w:val="20"/>
              </w:rPr>
              <w:t>xBDT</w:t>
            </w:r>
            <w:proofErr w:type="spellEnd"/>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CP-192182</w:t>
            </w:r>
          </w:p>
        </w:tc>
      </w:tr>
      <w:tr w:rsidR="00EB2807" w:rsidRPr="002F2600" w:rsidTr="00FC22D2">
        <w:tc>
          <w:tcPr>
            <w:tcW w:w="976"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16.22</w:t>
            </w:r>
          </w:p>
        </w:tc>
        <w:tc>
          <w:tcPr>
            <w:tcW w:w="2162" w:type="dxa"/>
            <w:tcBorders>
              <w:left w:val="single" w:sz="12" w:space="0" w:color="auto"/>
              <w:right w:val="single" w:sz="12" w:space="0" w:color="auto"/>
            </w:tcBorders>
            <w:shd w:val="clear" w:color="auto" w:fill="auto"/>
          </w:tcPr>
          <w:p w:rsidR="00EB2807" w:rsidRDefault="00EB2807" w:rsidP="00EB2807">
            <w:pPr>
              <w:pStyle w:val="TAL"/>
              <w:rPr>
                <w:sz w:val="20"/>
              </w:rPr>
            </w:pPr>
            <w:r w:rsidRPr="008A7F97">
              <w:rPr>
                <w:sz w:val="20"/>
              </w:rPr>
              <w:t>CT aspects of SBA interactions between IMS and 5GC</w:t>
            </w:r>
            <w:r>
              <w:rPr>
                <w:sz w:val="20"/>
              </w:rPr>
              <w:t xml:space="preserve"> </w:t>
            </w:r>
            <w:r w:rsidRPr="000314BF">
              <w:rPr>
                <w:color w:val="0000FF"/>
                <w:sz w:val="20"/>
              </w:rPr>
              <w:t>[</w:t>
            </w:r>
            <w:r w:rsidRPr="00400159">
              <w:rPr>
                <w:color w:val="0000FF"/>
                <w:sz w:val="20"/>
              </w:rPr>
              <w:t>eIMS5G_SBA</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CP-192023 (CT4 leading)</w:t>
            </w:r>
          </w:p>
        </w:tc>
      </w:tr>
      <w:tr w:rsidR="00EB2807" w:rsidRPr="002F2600" w:rsidTr="00FC22D2">
        <w:tc>
          <w:tcPr>
            <w:tcW w:w="976"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16.23</w:t>
            </w:r>
          </w:p>
        </w:tc>
        <w:tc>
          <w:tcPr>
            <w:tcW w:w="2162" w:type="dxa"/>
            <w:tcBorders>
              <w:left w:val="single" w:sz="12" w:space="0" w:color="auto"/>
              <w:right w:val="single" w:sz="12" w:space="0" w:color="auto"/>
            </w:tcBorders>
            <w:shd w:val="clear" w:color="auto" w:fill="auto"/>
          </w:tcPr>
          <w:p w:rsidR="00EB2807" w:rsidRPr="008A7F97" w:rsidRDefault="00EB2807" w:rsidP="00EB2807">
            <w:pPr>
              <w:pStyle w:val="TAL"/>
              <w:rPr>
                <w:sz w:val="20"/>
              </w:rPr>
            </w:pPr>
            <w:r w:rsidRPr="007E0308">
              <w:rPr>
                <w:sz w:val="20"/>
              </w:rPr>
              <w:t>CT aspects of application layer support for V2X services</w:t>
            </w:r>
            <w:r w:rsidRPr="000314BF">
              <w:rPr>
                <w:color w:val="0000FF"/>
                <w:sz w:val="20"/>
              </w:rPr>
              <w:t>[</w:t>
            </w:r>
            <w:r>
              <w:rPr>
                <w:color w:val="0000FF"/>
                <w:sz w:val="20"/>
              </w:rPr>
              <w:t>V2XAPP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CP-192077 (CT1 leading)</w:t>
            </w:r>
          </w:p>
        </w:tc>
      </w:tr>
      <w:tr w:rsidR="00EB2807" w:rsidRPr="002F2600" w:rsidTr="00FC22D2">
        <w:tc>
          <w:tcPr>
            <w:tcW w:w="976"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lastRenderedPageBreak/>
              <w:t>16.24</w:t>
            </w:r>
          </w:p>
        </w:tc>
        <w:tc>
          <w:tcPr>
            <w:tcW w:w="2162" w:type="dxa"/>
            <w:tcBorders>
              <w:left w:val="single" w:sz="12" w:space="0" w:color="auto"/>
              <w:right w:val="single" w:sz="12" w:space="0" w:color="auto"/>
            </w:tcBorders>
            <w:shd w:val="clear" w:color="auto" w:fill="auto"/>
          </w:tcPr>
          <w:p w:rsidR="00EB2807" w:rsidRPr="007E0308" w:rsidRDefault="00EB2807" w:rsidP="00EB2807">
            <w:pPr>
              <w:pStyle w:val="TAL"/>
              <w:rPr>
                <w:sz w:val="20"/>
              </w:rPr>
            </w:pPr>
            <w:proofErr w:type="spellStart"/>
            <w:r w:rsidRPr="00E400BD">
              <w:rPr>
                <w:sz w:val="20"/>
              </w:rPr>
              <w:t>xMB</w:t>
            </w:r>
            <w:proofErr w:type="spellEnd"/>
            <w:r w:rsidRPr="00E400BD">
              <w:rPr>
                <w:sz w:val="20"/>
              </w:rPr>
              <w:t xml:space="preserve"> extension for mission critical services</w:t>
            </w:r>
            <w:r>
              <w:rPr>
                <w:sz w:val="20"/>
              </w:rPr>
              <w:t xml:space="preserve"> </w:t>
            </w:r>
            <w:r w:rsidRPr="000314BF">
              <w:rPr>
                <w:color w:val="0000FF"/>
                <w:sz w:val="20"/>
              </w:rPr>
              <w:t>[</w:t>
            </w:r>
            <w:r>
              <w:rPr>
                <w:color w:val="0000FF"/>
                <w:sz w:val="20"/>
              </w:rPr>
              <w:t>MC_XMB-CT</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CP-192253</w:t>
            </w:r>
          </w:p>
        </w:tc>
      </w:tr>
      <w:tr w:rsidR="00EB2807" w:rsidRPr="002F2600" w:rsidTr="00752E38">
        <w:tc>
          <w:tcPr>
            <w:tcW w:w="976"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16.25</w:t>
            </w:r>
          </w:p>
        </w:tc>
        <w:tc>
          <w:tcPr>
            <w:tcW w:w="2162" w:type="dxa"/>
            <w:tcBorders>
              <w:left w:val="single" w:sz="12" w:space="0" w:color="auto"/>
              <w:right w:val="single" w:sz="12" w:space="0" w:color="auto"/>
            </w:tcBorders>
            <w:shd w:val="clear" w:color="auto" w:fill="auto"/>
          </w:tcPr>
          <w:p w:rsidR="00EB2807" w:rsidRPr="00E400BD" w:rsidRDefault="00EB2807" w:rsidP="00EB2807">
            <w:pPr>
              <w:pStyle w:val="TAL"/>
              <w:rPr>
                <w:sz w:val="20"/>
                <w:lang w:val="en-US"/>
              </w:rPr>
            </w:pPr>
            <w:r w:rsidRPr="00E400BD">
              <w:rPr>
                <w:sz w:val="20"/>
              </w:rPr>
              <w:t>CT aspects of enhancements for Common API Framework for 3GPP Northbound APIs</w:t>
            </w:r>
            <w:r>
              <w:rPr>
                <w:sz w:val="20"/>
              </w:rPr>
              <w:t xml:space="preserve"> </w:t>
            </w:r>
            <w:r w:rsidRPr="000314BF">
              <w:rPr>
                <w:color w:val="0000FF"/>
                <w:sz w:val="20"/>
              </w:rPr>
              <w:t>[</w:t>
            </w:r>
            <w:proofErr w:type="spellStart"/>
            <w:r>
              <w:rPr>
                <w:color w:val="0000FF"/>
                <w:sz w:val="20"/>
              </w:rPr>
              <w:t>eCAPIF</w:t>
            </w:r>
            <w:proofErr w:type="spellEnd"/>
            <w:r w:rsidRPr="000314BF">
              <w:rPr>
                <w:color w:val="0000FF"/>
                <w:sz w:val="20"/>
              </w:rPr>
              <w:t>]</w:t>
            </w:r>
            <w:r>
              <w:rPr>
                <w:color w:val="0000FF"/>
                <w:sz w:val="20"/>
              </w:rPr>
              <w:t xml:space="preserve"> </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CP-192254</w:t>
            </w:r>
          </w:p>
        </w:tc>
      </w:tr>
      <w:tr w:rsidR="00EB2807" w:rsidRPr="002F2600" w:rsidTr="007D24D4">
        <w:tc>
          <w:tcPr>
            <w:tcW w:w="976" w:type="dxa"/>
            <w:tcBorders>
              <w:left w:val="single" w:sz="12" w:space="0" w:color="auto"/>
              <w:right w:val="single" w:sz="12" w:space="0" w:color="auto"/>
            </w:tcBorders>
            <w:shd w:val="clear" w:color="auto" w:fill="92D050"/>
          </w:tcPr>
          <w:p w:rsidR="00EB2807" w:rsidRDefault="00EB2807" w:rsidP="00EB2807">
            <w:pPr>
              <w:pStyle w:val="TAL"/>
              <w:rPr>
                <w:sz w:val="20"/>
              </w:rPr>
            </w:pPr>
            <w:r>
              <w:rPr>
                <w:sz w:val="20"/>
              </w:rPr>
              <w:t>16.26</w:t>
            </w:r>
          </w:p>
        </w:tc>
        <w:tc>
          <w:tcPr>
            <w:tcW w:w="2162" w:type="dxa"/>
            <w:tcBorders>
              <w:left w:val="single" w:sz="12" w:space="0" w:color="auto"/>
              <w:right w:val="single" w:sz="12" w:space="0" w:color="auto"/>
            </w:tcBorders>
            <w:shd w:val="clear" w:color="auto" w:fill="auto"/>
          </w:tcPr>
          <w:p w:rsidR="00EB2807" w:rsidRPr="00E400BD" w:rsidRDefault="00EB2807" w:rsidP="00EB2807">
            <w:pPr>
              <w:pStyle w:val="TAL"/>
              <w:rPr>
                <w:sz w:val="20"/>
                <w:lang w:val="en-US"/>
              </w:rPr>
            </w:pPr>
            <w:r w:rsidRPr="00E400BD">
              <w:rPr>
                <w:sz w:val="20"/>
              </w:rPr>
              <w:t>CT aspects of Service Enabler Architecture Layer for Verticals</w:t>
            </w:r>
            <w:r>
              <w:rPr>
                <w:sz w:val="20"/>
              </w:rPr>
              <w:t xml:space="preserve"> </w:t>
            </w:r>
            <w:r w:rsidRPr="000314BF">
              <w:rPr>
                <w:color w:val="0000FF"/>
                <w:sz w:val="20"/>
              </w:rPr>
              <w:t>[</w:t>
            </w:r>
            <w:r>
              <w:rPr>
                <w:color w:val="0000FF"/>
                <w:sz w:val="20"/>
              </w:rPr>
              <w:t>SEAL</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80" w:history="1">
              <w:r w:rsidR="00E80A55">
                <w:rPr>
                  <w:rStyle w:val="aa"/>
                </w:rPr>
                <w:t>6359</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CR 0053 29.549 Rel-16 Remove procedure lacking API support</w:t>
            </w:r>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752E38" w:rsidP="00EB2807">
            <w:pPr>
              <w:pStyle w:val="TAL"/>
              <w:rPr>
                <w:sz w:val="20"/>
              </w:rPr>
            </w:pPr>
            <w:r>
              <w:rPr>
                <w:sz w:val="20"/>
              </w:rPr>
              <w:t>CP-192255 (CT1 leading)</w:t>
            </w:r>
          </w:p>
        </w:tc>
      </w:tr>
      <w:tr w:rsidR="00EB2807" w:rsidRPr="002F2600" w:rsidTr="00752E38">
        <w:tc>
          <w:tcPr>
            <w:tcW w:w="976"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16.27</w:t>
            </w:r>
          </w:p>
        </w:tc>
        <w:tc>
          <w:tcPr>
            <w:tcW w:w="2162" w:type="dxa"/>
            <w:tcBorders>
              <w:left w:val="single" w:sz="12" w:space="0" w:color="auto"/>
              <w:right w:val="single" w:sz="12" w:space="0" w:color="auto"/>
            </w:tcBorders>
            <w:shd w:val="clear" w:color="auto" w:fill="auto"/>
          </w:tcPr>
          <w:p w:rsidR="00EB2807" w:rsidRPr="00E400BD" w:rsidRDefault="00EB2807" w:rsidP="00EB2807">
            <w:pPr>
              <w:pStyle w:val="TAL"/>
              <w:rPr>
                <w:sz w:val="20"/>
              </w:rPr>
            </w:pPr>
            <w:r w:rsidRPr="007D33D5">
              <w:rPr>
                <w:sz w:val="20"/>
              </w:rPr>
              <w:t>CT aspect of single radio voice continuity from 5GS to 3G</w:t>
            </w:r>
            <w:r>
              <w:rPr>
                <w:sz w:val="20"/>
              </w:rPr>
              <w:t xml:space="preserve"> </w:t>
            </w:r>
            <w:r w:rsidRPr="000314BF">
              <w:rPr>
                <w:color w:val="0000FF"/>
                <w:sz w:val="20"/>
              </w:rPr>
              <w:t>[</w:t>
            </w:r>
            <w:r>
              <w:rPr>
                <w:color w:val="0000FF"/>
                <w:sz w:val="20"/>
              </w:rPr>
              <w:t>5G_SRVCC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Default="00EB2807" w:rsidP="00EB2807">
            <w:pPr>
              <w:pStyle w:val="TAL"/>
              <w:rPr>
                <w:sz w:val="20"/>
              </w:rPr>
            </w:pPr>
            <w:r>
              <w:rPr>
                <w:sz w:val="20"/>
              </w:rPr>
              <w:t>CP-193014 (CT4 leading)</w:t>
            </w:r>
          </w:p>
        </w:tc>
      </w:tr>
      <w:tr w:rsidR="00EB2807" w:rsidRPr="002F2600" w:rsidTr="005F1367">
        <w:tc>
          <w:tcPr>
            <w:tcW w:w="976" w:type="dxa"/>
            <w:tcBorders>
              <w:left w:val="single" w:sz="12" w:space="0" w:color="auto"/>
              <w:right w:val="single" w:sz="12" w:space="0" w:color="auto"/>
            </w:tcBorders>
            <w:shd w:val="clear" w:color="auto" w:fill="FFFFFF"/>
          </w:tcPr>
          <w:p w:rsidR="00EB2807" w:rsidRPr="000314BF" w:rsidRDefault="00EB2807" w:rsidP="00EB2807">
            <w:pPr>
              <w:pStyle w:val="TAL"/>
              <w:rPr>
                <w:sz w:val="20"/>
              </w:rPr>
            </w:pPr>
            <w:r w:rsidRPr="000314BF">
              <w:rPr>
                <w:sz w:val="20"/>
              </w:rPr>
              <w:t>16.</w:t>
            </w:r>
            <w:r>
              <w:rPr>
                <w:sz w:val="20"/>
              </w:rPr>
              <w:t>28</w:t>
            </w:r>
          </w:p>
        </w:tc>
        <w:tc>
          <w:tcPr>
            <w:tcW w:w="2162" w:type="dxa"/>
            <w:tcBorders>
              <w:left w:val="single" w:sz="12" w:space="0" w:color="auto"/>
              <w:right w:val="single" w:sz="12" w:space="0" w:color="auto"/>
            </w:tcBorders>
            <w:shd w:val="clear" w:color="auto" w:fill="auto"/>
          </w:tcPr>
          <w:p w:rsidR="00EB2807" w:rsidRPr="000314BF" w:rsidRDefault="00EB2807" w:rsidP="00EB2807">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sidRPr="000314BF">
              <w:rPr>
                <w:color w:val="0000FF"/>
                <w:sz w:val="20"/>
              </w:rPr>
              <w:t>6]</w:t>
            </w:r>
          </w:p>
          <w:p w:rsidR="00EB2807" w:rsidRPr="000314BF" w:rsidRDefault="00EB2807" w:rsidP="00EB2807">
            <w:pPr>
              <w:pStyle w:val="TAL"/>
              <w:rPr>
                <w:i/>
                <w:color w:val="FF0000"/>
                <w:sz w:val="20"/>
              </w:rPr>
            </w:pPr>
            <w:r w:rsidRPr="000314BF">
              <w:rPr>
                <w:rFonts w:hint="eastAsia"/>
                <w:i/>
                <w:color w:val="FF0000"/>
                <w:sz w:val="20"/>
              </w:rPr>
              <w:t xml:space="preserve">Please use agenda </w:t>
            </w:r>
            <w:r w:rsidRPr="000314BF">
              <w:rPr>
                <w:i/>
                <w:color w:val="FF0000"/>
                <w:sz w:val="20"/>
              </w:rPr>
              <w:t>16</w:t>
            </w:r>
            <w:r>
              <w:rPr>
                <w:i/>
                <w:color w:val="FF0000"/>
                <w:sz w:val="20"/>
              </w:rPr>
              <w:t>.28</w:t>
            </w:r>
            <w:r w:rsidRPr="000314BF">
              <w:rPr>
                <w:rFonts w:hint="eastAsia"/>
                <w:i/>
                <w:color w:val="FF0000"/>
                <w:sz w:val="20"/>
              </w:rPr>
              <w:t>.1 and 1</w:t>
            </w:r>
            <w:r w:rsidRPr="000314BF">
              <w:rPr>
                <w:i/>
                <w:color w:val="FF0000"/>
                <w:sz w:val="20"/>
              </w:rPr>
              <w:t>6.</w:t>
            </w:r>
            <w:r>
              <w:rPr>
                <w:i/>
                <w:color w:val="FF0000"/>
                <w:sz w:val="20"/>
              </w:rPr>
              <w:t>28.</w:t>
            </w:r>
            <w:r w:rsidRPr="000314BF">
              <w:rPr>
                <w:rFonts w:hint="eastAsia"/>
                <w:i/>
                <w:color w:val="FF0000"/>
                <w:sz w:val="20"/>
              </w:rPr>
              <w:t>2 for IMS/CS and Packet Core respectively</w:t>
            </w:r>
            <w:r w:rsidRPr="000314BF">
              <w:rPr>
                <w:i/>
                <w:color w:val="FF0000"/>
                <w:sz w:val="20"/>
              </w:rPr>
              <w:t>.</w:t>
            </w:r>
          </w:p>
          <w:p w:rsidR="00EB2807" w:rsidRPr="000314BF" w:rsidRDefault="00EB2807" w:rsidP="00EB2807">
            <w:pPr>
              <w:pStyle w:val="TAL"/>
              <w:rPr>
                <w:color w:val="0000FF"/>
                <w:sz w:val="20"/>
              </w:rPr>
            </w:pPr>
            <w:r w:rsidRPr="000314BF">
              <w:rPr>
                <w:i/>
                <w:color w:val="FF0000"/>
                <w:sz w:val="20"/>
              </w:rPr>
              <w:t xml:space="preserve">If the topic is related to previous release, please use both TEI16 and the WI code of previous release (e.g. TEI16, </w:t>
            </w:r>
            <w:r w:rsidR="00A2315F" w:rsidRPr="003A18FF">
              <w:rPr>
                <w:i/>
                <w:color w:val="FF0000"/>
                <w:sz w:val="20"/>
              </w:rPr>
              <w:t>5GS_Ph1-CT</w:t>
            </w:r>
            <w:r w:rsidRPr="000314BF">
              <w:rPr>
                <w:i/>
                <w:color w:val="FF0000"/>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5F1367"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5F1367"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5F1367"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5F1367"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r>
      <w:tr w:rsidR="00EB2807" w:rsidRPr="002F2600" w:rsidTr="00752E38">
        <w:tc>
          <w:tcPr>
            <w:tcW w:w="976" w:type="dxa"/>
            <w:tcBorders>
              <w:left w:val="single" w:sz="12" w:space="0" w:color="auto"/>
              <w:right w:val="single" w:sz="12" w:space="0" w:color="auto"/>
            </w:tcBorders>
            <w:shd w:val="clear" w:color="auto" w:fill="auto"/>
          </w:tcPr>
          <w:p w:rsidR="00EB2807" w:rsidRPr="000314BF" w:rsidRDefault="00EB2807" w:rsidP="00EB2807">
            <w:pPr>
              <w:pStyle w:val="TAL"/>
              <w:rPr>
                <w:sz w:val="20"/>
              </w:rPr>
            </w:pPr>
            <w:r w:rsidRPr="000314BF">
              <w:rPr>
                <w:sz w:val="20"/>
              </w:rPr>
              <w:t>16.</w:t>
            </w:r>
            <w:r>
              <w:rPr>
                <w:sz w:val="20"/>
              </w:rPr>
              <w:t>28</w:t>
            </w:r>
            <w:r w:rsidRPr="000314BF">
              <w:rPr>
                <w:sz w:val="20"/>
              </w:rPr>
              <w:t>.1</w:t>
            </w:r>
          </w:p>
        </w:tc>
        <w:tc>
          <w:tcPr>
            <w:tcW w:w="2162" w:type="dxa"/>
            <w:tcBorders>
              <w:left w:val="single" w:sz="12" w:space="0" w:color="auto"/>
              <w:right w:val="single" w:sz="12" w:space="0" w:color="auto"/>
            </w:tcBorders>
            <w:shd w:val="clear" w:color="auto" w:fill="auto"/>
          </w:tcPr>
          <w:p w:rsidR="00EB2807" w:rsidRPr="000314BF" w:rsidRDefault="00EB2807" w:rsidP="00EB2807">
            <w:pPr>
              <w:pStyle w:val="TAL"/>
              <w:rPr>
                <w:sz w:val="20"/>
              </w:rPr>
            </w:pPr>
            <w:r w:rsidRPr="000314BF">
              <w:rPr>
                <w:sz w:val="20"/>
              </w:rPr>
              <w:t>TEI16 for IMS/CS</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Pr="000314BF" w:rsidRDefault="00EB2807" w:rsidP="00EB2807">
            <w:pPr>
              <w:pStyle w:val="TAL"/>
              <w:rPr>
                <w:sz w:val="20"/>
              </w:rPr>
            </w:pPr>
          </w:p>
        </w:tc>
      </w:tr>
      <w:tr w:rsidR="00EB2807" w:rsidRPr="002F2600" w:rsidTr="00EF3AC1">
        <w:tc>
          <w:tcPr>
            <w:tcW w:w="976" w:type="dxa"/>
            <w:tcBorders>
              <w:left w:val="single" w:sz="12" w:space="0" w:color="auto"/>
              <w:bottom w:val="nil"/>
              <w:right w:val="single" w:sz="12" w:space="0" w:color="auto"/>
            </w:tcBorders>
            <w:shd w:val="clear" w:color="auto" w:fill="FFC000"/>
          </w:tcPr>
          <w:p w:rsidR="00EB2807" w:rsidRPr="000314BF" w:rsidRDefault="00EB2807" w:rsidP="00EB2807">
            <w:pPr>
              <w:pStyle w:val="TAL"/>
              <w:rPr>
                <w:sz w:val="20"/>
              </w:rPr>
            </w:pPr>
            <w:r w:rsidRPr="000314BF">
              <w:rPr>
                <w:sz w:val="20"/>
              </w:rPr>
              <w:t>16.</w:t>
            </w:r>
            <w:r>
              <w:rPr>
                <w:sz w:val="20"/>
              </w:rPr>
              <w:t>28</w:t>
            </w:r>
            <w:r w:rsidRPr="000314BF">
              <w:rPr>
                <w:sz w:val="20"/>
              </w:rPr>
              <w:t>.2</w:t>
            </w:r>
          </w:p>
        </w:tc>
        <w:tc>
          <w:tcPr>
            <w:tcW w:w="2162" w:type="dxa"/>
            <w:tcBorders>
              <w:left w:val="single" w:sz="12" w:space="0" w:color="auto"/>
              <w:bottom w:val="nil"/>
              <w:right w:val="single" w:sz="12" w:space="0" w:color="auto"/>
            </w:tcBorders>
            <w:shd w:val="clear" w:color="auto" w:fill="auto"/>
          </w:tcPr>
          <w:p w:rsidR="00EB2807" w:rsidRPr="000314BF" w:rsidRDefault="00EB2807" w:rsidP="00EB2807">
            <w:pPr>
              <w:pStyle w:val="TAL"/>
              <w:rPr>
                <w:sz w:val="20"/>
              </w:rPr>
            </w:pPr>
            <w:r w:rsidRPr="000314BF">
              <w:rPr>
                <w:sz w:val="20"/>
              </w:rPr>
              <w:t>TEI16 for Packet Core</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81" w:history="1">
              <w:r w:rsidR="00E80A55">
                <w:rPr>
                  <w:rStyle w:val="aa"/>
                </w:rPr>
                <w:t>6075</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CR 0546 29.061 Rel-16 Correction of the applicability of the counted number of packets</w:t>
            </w:r>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Nokia, Nokia Shanghai Bell</w:t>
            </w:r>
          </w:p>
        </w:tc>
        <w:tc>
          <w:tcPr>
            <w:tcW w:w="1080" w:type="dxa"/>
            <w:tcBorders>
              <w:left w:val="single" w:sz="12" w:space="0" w:color="auto"/>
              <w:bottom w:val="nil"/>
              <w:right w:val="single" w:sz="12" w:space="0" w:color="auto"/>
            </w:tcBorders>
            <w:shd w:val="clear" w:color="auto" w:fill="auto"/>
          </w:tcPr>
          <w:p w:rsidR="00EB2807" w:rsidRPr="000314BF" w:rsidRDefault="00EB2807" w:rsidP="00EB2807">
            <w:pPr>
              <w:pStyle w:val="TAL"/>
              <w:rPr>
                <w:sz w:val="20"/>
              </w:rPr>
            </w:pPr>
          </w:p>
        </w:tc>
        <w:tc>
          <w:tcPr>
            <w:tcW w:w="4860" w:type="dxa"/>
            <w:tcBorders>
              <w:left w:val="single" w:sz="12" w:space="0" w:color="auto"/>
              <w:bottom w:val="nil"/>
              <w:right w:val="single" w:sz="12" w:space="0" w:color="auto"/>
            </w:tcBorders>
            <w:shd w:val="clear" w:color="auto" w:fill="auto"/>
          </w:tcPr>
          <w:p w:rsidR="00EB2807" w:rsidRPr="00E66A61" w:rsidRDefault="00EB2807" w:rsidP="00EB2807">
            <w:pPr>
              <w:pStyle w:val="TAL"/>
              <w:rPr>
                <w:sz w:val="16"/>
                <w:szCs w:val="16"/>
                <w:lang w:val="en-US"/>
              </w:rPr>
            </w:pPr>
          </w:p>
        </w:tc>
      </w:tr>
      <w:tr w:rsidR="00752E38" w:rsidRPr="002F2600" w:rsidTr="00EF3AC1">
        <w:tc>
          <w:tcPr>
            <w:tcW w:w="976" w:type="dxa"/>
            <w:tcBorders>
              <w:left w:val="single" w:sz="12" w:space="0" w:color="auto"/>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right w:val="single" w:sz="12" w:space="0" w:color="auto"/>
            </w:tcBorders>
            <w:shd w:val="clear" w:color="auto" w:fill="auto"/>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82" w:history="1">
              <w:r w:rsidR="00E80A55">
                <w:rPr>
                  <w:rStyle w:val="aa"/>
                </w:rPr>
                <w:t>6076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EB2807">
            <w:pPr>
              <w:pStyle w:val="TAL"/>
              <w:rPr>
                <w:sz w:val="20"/>
              </w:rPr>
            </w:pPr>
            <w:r>
              <w:rPr>
                <w:sz w:val="20"/>
              </w:rPr>
              <w:t>CR 0547 29.061 Rel-17 Correction of the applicability of the counted number of packets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EB2807">
            <w:pPr>
              <w:pStyle w:val="TAL"/>
              <w:rPr>
                <w:sz w:val="20"/>
              </w:rPr>
            </w:pPr>
            <w:r>
              <w:rPr>
                <w:sz w:val="20"/>
              </w:rPr>
              <w:t>Nokia, Nokia Shanghai Bell</w:t>
            </w:r>
          </w:p>
        </w:tc>
        <w:tc>
          <w:tcPr>
            <w:tcW w:w="1080" w:type="dxa"/>
            <w:tcBorders>
              <w:left w:val="single" w:sz="12" w:space="0" w:color="auto"/>
              <w:right w:val="single" w:sz="12" w:space="0" w:color="auto"/>
            </w:tcBorders>
            <w:shd w:val="clear" w:color="auto" w:fill="auto"/>
          </w:tcPr>
          <w:p w:rsidR="00752E38" w:rsidRPr="00750E57" w:rsidRDefault="00752E38" w:rsidP="00EB2807">
            <w:pPr>
              <w:pStyle w:val="TAL"/>
              <w:rPr>
                <w:sz w:val="20"/>
              </w:rPr>
            </w:pPr>
          </w:p>
        </w:tc>
        <w:tc>
          <w:tcPr>
            <w:tcW w:w="4860" w:type="dxa"/>
            <w:tcBorders>
              <w:left w:val="single" w:sz="12" w:space="0" w:color="auto"/>
              <w:right w:val="single" w:sz="12" w:space="0" w:color="auto"/>
            </w:tcBorders>
            <w:shd w:val="clear" w:color="auto" w:fill="auto"/>
          </w:tcPr>
          <w:p w:rsidR="00752E38" w:rsidRPr="00750E57" w:rsidRDefault="00752E38" w:rsidP="00EB2807">
            <w:pPr>
              <w:pStyle w:val="TAL"/>
              <w:rPr>
                <w:sz w:val="20"/>
              </w:rPr>
            </w:pPr>
          </w:p>
        </w:tc>
      </w:tr>
      <w:tr w:rsidR="005F1367" w:rsidRPr="002F2600" w:rsidTr="00EF3AC1">
        <w:tc>
          <w:tcPr>
            <w:tcW w:w="976" w:type="dxa"/>
            <w:tcBorders>
              <w:left w:val="single" w:sz="12" w:space="0" w:color="auto"/>
              <w:right w:val="single" w:sz="12" w:space="0" w:color="auto"/>
            </w:tcBorders>
            <w:shd w:val="clear" w:color="auto" w:fill="00B0F0"/>
          </w:tcPr>
          <w:p w:rsidR="005F1367" w:rsidRDefault="005F1367" w:rsidP="005F1367">
            <w:pPr>
              <w:pStyle w:val="TAL"/>
              <w:rPr>
                <w:sz w:val="20"/>
              </w:rPr>
            </w:pPr>
          </w:p>
        </w:tc>
        <w:tc>
          <w:tcPr>
            <w:tcW w:w="2162" w:type="dxa"/>
            <w:tcBorders>
              <w:left w:val="single" w:sz="12" w:space="0" w:color="auto"/>
              <w:right w:val="single" w:sz="12" w:space="0" w:color="auto"/>
            </w:tcBorders>
            <w:shd w:val="clear" w:color="auto" w:fill="auto"/>
          </w:tcPr>
          <w:p w:rsidR="005F1367" w:rsidRDefault="005F1367" w:rsidP="005F136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5F1367" w:rsidRDefault="00EF7E09" w:rsidP="005F1367">
            <w:pPr>
              <w:suppressLineNumbers/>
              <w:suppressAutoHyphens/>
              <w:spacing w:before="60" w:after="60"/>
              <w:jc w:val="center"/>
              <w:rPr>
                <w:rFonts w:ascii="Arial" w:hAnsi="Arial" w:cs="Arial"/>
                <w:color w:val="000000"/>
                <w:sz w:val="20"/>
                <w:szCs w:val="20"/>
              </w:rPr>
            </w:pPr>
            <w:hyperlink r:id="rId83" w:history="1">
              <w:r w:rsidR="00E80A55">
                <w:rPr>
                  <w:rStyle w:val="aa"/>
                </w:rPr>
                <w:t>6106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5F1367" w:rsidRDefault="005F1367" w:rsidP="005F1367">
            <w:pPr>
              <w:pStyle w:val="TAL"/>
              <w:rPr>
                <w:sz w:val="20"/>
              </w:rPr>
            </w:pPr>
            <w:r>
              <w:rPr>
                <w:sz w:val="20"/>
              </w:rPr>
              <w:t>CR 0863 29.512 Rel-16 PCF authorization for QoS control in the VPLMN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5F1367" w:rsidRDefault="005F1367" w:rsidP="005F1367">
            <w:pPr>
              <w:pStyle w:val="TAL"/>
              <w:rPr>
                <w:sz w:val="20"/>
              </w:rPr>
            </w:pPr>
            <w:r>
              <w:rPr>
                <w:sz w:val="20"/>
              </w:rPr>
              <w:t>Huawei</w:t>
            </w:r>
          </w:p>
        </w:tc>
        <w:tc>
          <w:tcPr>
            <w:tcW w:w="1080" w:type="dxa"/>
            <w:tcBorders>
              <w:left w:val="single" w:sz="12" w:space="0" w:color="auto"/>
              <w:right w:val="single" w:sz="12" w:space="0" w:color="auto"/>
            </w:tcBorders>
            <w:shd w:val="clear" w:color="auto" w:fill="auto"/>
          </w:tcPr>
          <w:p w:rsidR="005F1367" w:rsidRPr="000314BF" w:rsidRDefault="005F1367" w:rsidP="005F1367">
            <w:pPr>
              <w:pStyle w:val="TAL"/>
              <w:rPr>
                <w:sz w:val="20"/>
              </w:rPr>
            </w:pPr>
          </w:p>
        </w:tc>
        <w:tc>
          <w:tcPr>
            <w:tcW w:w="4860" w:type="dxa"/>
            <w:tcBorders>
              <w:left w:val="single" w:sz="12" w:space="0" w:color="auto"/>
              <w:right w:val="single" w:sz="12" w:space="0" w:color="auto"/>
            </w:tcBorders>
            <w:shd w:val="clear" w:color="auto" w:fill="auto"/>
          </w:tcPr>
          <w:p w:rsidR="005F1367" w:rsidRPr="000314BF" w:rsidRDefault="005F1367" w:rsidP="005F1367">
            <w:pPr>
              <w:pStyle w:val="TAL"/>
              <w:rPr>
                <w:sz w:val="20"/>
              </w:rPr>
            </w:pPr>
            <w:r w:rsidRPr="00A313F4">
              <w:rPr>
                <w:noProof/>
                <w:color w:val="0070C0"/>
                <w:sz w:val="20"/>
                <w:lang w:eastAsia="zh-CN"/>
              </w:rPr>
              <w:t>This CR introduces backwards compatible correction to the OpenAPI file for Npcf_SMPolicyControl API.</w:t>
            </w:r>
          </w:p>
        </w:tc>
      </w:tr>
      <w:tr w:rsidR="005F1367" w:rsidRPr="002F2600" w:rsidTr="00EF3AC1">
        <w:tc>
          <w:tcPr>
            <w:tcW w:w="976" w:type="dxa"/>
            <w:tcBorders>
              <w:left w:val="single" w:sz="12" w:space="0" w:color="auto"/>
              <w:right w:val="single" w:sz="12" w:space="0" w:color="auto"/>
            </w:tcBorders>
            <w:shd w:val="clear" w:color="auto" w:fill="00B0F0"/>
          </w:tcPr>
          <w:p w:rsidR="005F1367" w:rsidRDefault="005F1367" w:rsidP="005F1367">
            <w:pPr>
              <w:pStyle w:val="TAL"/>
              <w:rPr>
                <w:sz w:val="20"/>
              </w:rPr>
            </w:pPr>
          </w:p>
        </w:tc>
        <w:tc>
          <w:tcPr>
            <w:tcW w:w="2162" w:type="dxa"/>
            <w:tcBorders>
              <w:left w:val="single" w:sz="12" w:space="0" w:color="auto"/>
              <w:right w:val="single" w:sz="12" w:space="0" w:color="auto"/>
            </w:tcBorders>
            <w:shd w:val="clear" w:color="auto" w:fill="auto"/>
          </w:tcPr>
          <w:p w:rsidR="005F1367" w:rsidRDefault="005F1367" w:rsidP="005F136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5F1367" w:rsidRPr="001A1126" w:rsidRDefault="00EF7E09" w:rsidP="005F1367">
            <w:pPr>
              <w:suppressLineNumbers/>
              <w:suppressAutoHyphens/>
              <w:spacing w:before="60" w:after="60"/>
              <w:jc w:val="center"/>
              <w:rPr>
                <w:rFonts w:ascii="Arial" w:hAnsi="Arial" w:cs="Arial"/>
                <w:color w:val="000000"/>
                <w:sz w:val="20"/>
                <w:szCs w:val="20"/>
              </w:rPr>
            </w:pPr>
            <w:hyperlink r:id="rId84" w:history="1">
              <w:r w:rsidR="00E80A55">
                <w:rPr>
                  <w:rStyle w:val="aa"/>
                </w:rPr>
                <w:t>6107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5F1367" w:rsidRPr="000314BF" w:rsidRDefault="005F1367" w:rsidP="005F1367">
            <w:pPr>
              <w:pStyle w:val="TAL"/>
              <w:rPr>
                <w:sz w:val="20"/>
              </w:rPr>
            </w:pPr>
            <w:r>
              <w:rPr>
                <w:sz w:val="20"/>
              </w:rPr>
              <w:t>CR 0864 29.512 Rel-17 PCF authorization for QoS control in the VPLMN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5F1367" w:rsidRPr="000314BF" w:rsidRDefault="005F1367" w:rsidP="005F1367">
            <w:pPr>
              <w:pStyle w:val="TAL"/>
              <w:rPr>
                <w:sz w:val="20"/>
              </w:rPr>
            </w:pPr>
            <w:r>
              <w:rPr>
                <w:sz w:val="20"/>
              </w:rPr>
              <w:t>Huawei</w:t>
            </w:r>
          </w:p>
        </w:tc>
        <w:tc>
          <w:tcPr>
            <w:tcW w:w="1080" w:type="dxa"/>
            <w:tcBorders>
              <w:left w:val="single" w:sz="12" w:space="0" w:color="auto"/>
              <w:right w:val="single" w:sz="12" w:space="0" w:color="auto"/>
            </w:tcBorders>
            <w:shd w:val="clear" w:color="auto" w:fill="auto"/>
          </w:tcPr>
          <w:p w:rsidR="005F1367" w:rsidRPr="000314BF" w:rsidRDefault="005F1367" w:rsidP="005F1367">
            <w:pPr>
              <w:pStyle w:val="TAL"/>
              <w:rPr>
                <w:sz w:val="20"/>
              </w:rPr>
            </w:pPr>
          </w:p>
        </w:tc>
        <w:tc>
          <w:tcPr>
            <w:tcW w:w="4860" w:type="dxa"/>
            <w:tcBorders>
              <w:left w:val="single" w:sz="12" w:space="0" w:color="auto"/>
              <w:right w:val="single" w:sz="12" w:space="0" w:color="auto"/>
            </w:tcBorders>
            <w:shd w:val="clear" w:color="auto" w:fill="auto"/>
          </w:tcPr>
          <w:p w:rsidR="005F1367" w:rsidRPr="000314BF" w:rsidRDefault="005F1367" w:rsidP="005F1367">
            <w:pPr>
              <w:pStyle w:val="TAL"/>
              <w:rPr>
                <w:sz w:val="20"/>
              </w:rPr>
            </w:pPr>
            <w:r w:rsidRPr="00A313F4">
              <w:rPr>
                <w:noProof/>
                <w:color w:val="0070C0"/>
                <w:sz w:val="20"/>
                <w:lang w:eastAsia="zh-CN"/>
              </w:rPr>
              <w:t>This CR introduces backwards compatible correction to the OpenAPI file for Npcf_SMPolicyControl API.</w:t>
            </w:r>
          </w:p>
        </w:tc>
      </w:tr>
      <w:tr w:rsidR="005F1367" w:rsidRPr="002F2600" w:rsidTr="00110376">
        <w:tc>
          <w:tcPr>
            <w:tcW w:w="976" w:type="dxa"/>
            <w:tcBorders>
              <w:left w:val="single" w:sz="12" w:space="0" w:color="auto"/>
              <w:right w:val="single" w:sz="12" w:space="0" w:color="auto"/>
            </w:tcBorders>
            <w:shd w:val="clear" w:color="auto" w:fill="00B0F0"/>
          </w:tcPr>
          <w:p w:rsidR="005F1367" w:rsidRDefault="005F1367" w:rsidP="005F1367">
            <w:pPr>
              <w:pStyle w:val="TAL"/>
              <w:rPr>
                <w:sz w:val="20"/>
              </w:rPr>
            </w:pPr>
          </w:p>
        </w:tc>
        <w:tc>
          <w:tcPr>
            <w:tcW w:w="2162" w:type="dxa"/>
            <w:tcBorders>
              <w:left w:val="single" w:sz="12" w:space="0" w:color="auto"/>
              <w:right w:val="single" w:sz="12" w:space="0" w:color="auto"/>
            </w:tcBorders>
            <w:shd w:val="clear" w:color="auto" w:fill="auto"/>
          </w:tcPr>
          <w:p w:rsidR="005F1367" w:rsidRDefault="005F1367" w:rsidP="005F136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5F1367" w:rsidRPr="001A1126" w:rsidRDefault="00EF7E09" w:rsidP="005F1367">
            <w:pPr>
              <w:suppressLineNumbers/>
              <w:suppressAutoHyphens/>
              <w:spacing w:before="60" w:after="60"/>
              <w:jc w:val="center"/>
              <w:rPr>
                <w:rFonts w:ascii="Arial" w:hAnsi="Arial" w:cs="Arial"/>
                <w:color w:val="000000"/>
                <w:sz w:val="20"/>
                <w:szCs w:val="20"/>
              </w:rPr>
            </w:pPr>
            <w:hyperlink r:id="rId85" w:history="1">
              <w:r w:rsidR="00E80A55">
                <w:rPr>
                  <w:rStyle w:val="aa"/>
                </w:rPr>
                <w:t>6291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5F1367" w:rsidRPr="000314BF" w:rsidRDefault="005F1367" w:rsidP="005F1367">
            <w:pPr>
              <w:pStyle w:val="TAL"/>
              <w:rPr>
                <w:sz w:val="20"/>
              </w:rPr>
            </w:pPr>
            <w:r>
              <w:rPr>
                <w:sz w:val="20"/>
              </w:rPr>
              <w:t>CR 0153 29.508 Rel-16 Essential correction to immediate report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5F1367" w:rsidRPr="000314BF" w:rsidRDefault="005F1367" w:rsidP="005F136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rsidR="005F1367" w:rsidRPr="000314BF" w:rsidRDefault="005F1367" w:rsidP="005F1367">
            <w:pPr>
              <w:pStyle w:val="TAL"/>
              <w:rPr>
                <w:sz w:val="20"/>
              </w:rPr>
            </w:pPr>
          </w:p>
        </w:tc>
        <w:tc>
          <w:tcPr>
            <w:tcW w:w="4860" w:type="dxa"/>
            <w:tcBorders>
              <w:left w:val="single" w:sz="12" w:space="0" w:color="auto"/>
              <w:right w:val="single" w:sz="12" w:space="0" w:color="auto"/>
            </w:tcBorders>
            <w:shd w:val="clear" w:color="auto" w:fill="auto"/>
          </w:tcPr>
          <w:p w:rsidR="005F1367" w:rsidRPr="000314BF" w:rsidRDefault="005F1367" w:rsidP="005F1367">
            <w:pPr>
              <w:pStyle w:val="TAL"/>
              <w:rPr>
                <w:sz w:val="20"/>
              </w:rPr>
            </w:pPr>
            <w:r w:rsidRPr="005F1367">
              <w:rPr>
                <w:noProof/>
                <w:color w:val="0070C0"/>
                <w:sz w:val="20"/>
                <w:lang w:eastAsia="zh-CN"/>
              </w:rPr>
              <w:t>This CR introduces a backwards compatible feature in the OpenAPI file of the Nsmf_EventExposure API.</w:t>
            </w:r>
          </w:p>
        </w:tc>
      </w:tr>
      <w:tr w:rsidR="005F1367" w:rsidRPr="002F2600" w:rsidTr="00110376">
        <w:tc>
          <w:tcPr>
            <w:tcW w:w="976" w:type="dxa"/>
            <w:tcBorders>
              <w:left w:val="single" w:sz="12" w:space="0" w:color="auto"/>
              <w:right w:val="single" w:sz="12" w:space="0" w:color="auto"/>
            </w:tcBorders>
            <w:shd w:val="clear" w:color="auto" w:fill="00B0F0"/>
          </w:tcPr>
          <w:p w:rsidR="005F1367" w:rsidRDefault="005F1367" w:rsidP="005F1367">
            <w:pPr>
              <w:pStyle w:val="TAL"/>
              <w:rPr>
                <w:sz w:val="20"/>
              </w:rPr>
            </w:pPr>
          </w:p>
        </w:tc>
        <w:tc>
          <w:tcPr>
            <w:tcW w:w="2162" w:type="dxa"/>
            <w:tcBorders>
              <w:left w:val="single" w:sz="12" w:space="0" w:color="auto"/>
              <w:right w:val="single" w:sz="12" w:space="0" w:color="auto"/>
            </w:tcBorders>
            <w:shd w:val="clear" w:color="auto" w:fill="auto"/>
          </w:tcPr>
          <w:p w:rsidR="005F1367" w:rsidRDefault="005F1367" w:rsidP="005F136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5F1367" w:rsidRPr="001A1126" w:rsidRDefault="00EF7E09" w:rsidP="005F1367">
            <w:pPr>
              <w:suppressLineNumbers/>
              <w:suppressAutoHyphens/>
              <w:spacing w:before="60" w:after="60"/>
              <w:jc w:val="center"/>
              <w:rPr>
                <w:rFonts w:ascii="Arial" w:hAnsi="Arial" w:cs="Arial"/>
                <w:color w:val="000000"/>
                <w:sz w:val="20"/>
                <w:szCs w:val="20"/>
              </w:rPr>
            </w:pPr>
            <w:hyperlink r:id="rId86" w:history="1">
              <w:r w:rsidR="00E80A55">
                <w:rPr>
                  <w:rStyle w:val="aa"/>
                </w:rPr>
                <w:t>6292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5F1367" w:rsidRPr="000314BF" w:rsidRDefault="005F1367" w:rsidP="005F1367">
            <w:pPr>
              <w:pStyle w:val="TAL"/>
              <w:rPr>
                <w:sz w:val="20"/>
              </w:rPr>
            </w:pPr>
            <w:r>
              <w:rPr>
                <w:sz w:val="20"/>
              </w:rPr>
              <w:t>CR 0154 29.508 Rel-17 Essential correction to immediate report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5F1367" w:rsidRPr="000314BF" w:rsidRDefault="005F1367" w:rsidP="005F136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rsidR="005F1367" w:rsidRPr="000314BF" w:rsidRDefault="005F1367" w:rsidP="005F1367">
            <w:pPr>
              <w:pStyle w:val="TAL"/>
              <w:rPr>
                <w:sz w:val="20"/>
              </w:rPr>
            </w:pPr>
          </w:p>
        </w:tc>
        <w:tc>
          <w:tcPr>
            <w:tcW w:w="4860" w:type="dxa"/>
            <w:tcBorders>
              <w:left w:val="single" w:sz="12" w:space="0" w:color="auto"/>
              <w:right w:val="single" w:sz="12" w:space="0" w:color="auto"/>
            </w:tcBorders>
            <w:shd w:val="clear" w:color="auto" w:fill="auto"/>
          </w:tcPr>
          <w:p w:rsidR="005F1367" w:rsidRPr="0000452B" w:rsidRDefault="005F1367" w:rsidP="005F1367">
            <w:pPr>
              <w:pStyle w:val="TAL"/>
              <w:rPr>
                <w:rFonts w:eastAsia="宋体"/>
                <w:sz w:val="20"/>
                <w:lang w:eastAsia="zh-CN"/>
              </w:rPr>
            </w:pPr>
            <w:r w:rsidRPr="0000452B">
              <w:rPr>
                <w:rFonts w:eastAsia="宋体" w:hint="eastAsia"/>
                <w:color w:val="FF0000"/>
                <w:sz w:val="20"/>
                <w:lang w:eastAsia="zh-CN"/>
              </w:rPr>
              <w:t>W</w:t>
            </w:r>
            <w:r w:rsidRPr="0000452B">
              <w:rPr>
                <w:rFonts w:eastAsia="宋体"/>
                <w:color w:val="FF0000"/>
                <w:sz w:val="20"/>
                <w:lang w:eastAsia="zh-CN"/>
              </w:rPr>
              <w:t xml:space="preserve">rong API name in “Other comments” of the </w:t>
            </w:r>
            <w:proofErr w:type="spellStart"/>
            <w:r w:rsidRPr="0000452B">
              <w:rPr>
                <w:rFonts w:eastAsia="宋体"/>
                <w:color w:val="FF0000"/>
                <w:sz w:val="20"/>
                <w:lang w:eastAsia="zh-CN"/>
              </w:rPr>
              <w:t>coverpage</w:t>
            </w:r>
            <w:proofErr w:type="spellEnd"/>
            <w:r w:rsidRPr="0000452B">
              <w:rPr>
                <w:rFonts w:eastAsia="宋体"/>
                <w:sz w:val="20"/>
                <w:lang w:eastAsia="zh-CN"/>
              </w:rPr>
              <w:t>.</w:t>
            </w:r>
          </w:p>
          <w:p w:rsidR="005F1367" w:rsidRPr="0000452B" w:rsidRDefault="005F1367" w:rsidP="005F1367">
            <w:pPr>
              <w:pStyle w:val="TAL"/>
              <w:rPr>
                <w:rFonts w:eastAsia="宋体"/>
                <w:sz w:val="20"/>
                <w:lang w:eastAsia="zh-CN"/>
              </w:rPr>
            </w:pPr>
            <w:r w:rsidRPr="005F1367">
              <w:rPr>
                <w:noProof/>
                <w:color w:val="0070C0"/>
                <w:sz w:val="20"/>
                <w:lang w:eastAsia="zh-CN"/>
              </w:rPr>
              <w:t>This CR introduces a backwards compatible feature in the OpenAPI file of the Nsmf_EventExposure API.</w:t>
            </w:r>
          </w:p>
        </w:tc>
      </w:tr>
      <w:tr w:rsidR="00EB2807" w:rsidRPr="002F2600" w:rsidTr="00752E38">
        <w:tc>
          <w:tcPr>
            <w:tcW w:w="976" w:type="dxa"/>
            <w:tcBorders>
              <w:left w:val="single" w:sz="12" w:space="0" w:color="auto"/>
              <w:right w:val="single" w:sz="12" w:space="0" w:color="auto"/>
            </w:tcBorders>
            <w:shd w:val="clear" w:color="auto" w:fill="auto"/>
          </w:tcPr>
          <w:p w:rsidR="00EB2807" w:rsidRPr="00750E57" w:rsidRDefault="00EB2807" w:rsidP="00EB2807">
            <w:pPr>
              <w:pStyle w:val="TAL"/>
              <w:rPr>
                <w:sz w:val="20"/>
              </w:rPr>
            </w:pPr>
            <w:r>
              <w:rPr>
                <w:sz w:val="20"/>
              </w:rPr>
              <w:t>16.29</w:t>
            </w:r>
          </w:p>
        </w:tc>
        <w:tc>
          <w:tcPr>
            <w:tcW w:w="2162" w:type="dxa"/>
            <w:tcBorders>
              <w:left w:val="single" w:sz="12" w:space="0" w:color="auto"/>
              <w:right w:val="single" w:sz="12" w:space="0" w:color="auto"/>
            </w:tcBorders>
            <w:shd w:val="clear" w:color="auto" w:fill="auto"/>
          </w:tcPr>
          <w:p w:rsidR="00EB2807" w:rsidRPr="00750E57" w:rsidRDefault="00EB2807" w:rsidP="00EB2807">
            <w:pPr>
              <w:pStyle w:val="TAL"/>
              <w:rPr>
                <w:sz w:val="20"/>
              </w:rPr>
            </w:pPr>
            <w:proofErr w:type="spellStart"/>
            <w:r>
              <w:rPr>
                <w:sz w:val="20"/>
              </w:rPr>
              <w:t>OpenAPI</w:t>
            </w:r>
            <w:proofErr w:type="spellEnd"/>
            <w:r>
              <w:rPr>
                <w:sz w:val="20"/>
              </w:rPr>
              <w:t xml:space="preserve"> version updates</w:t>
            </w:r>
          </w:p>
        </w:tc>
        <w:tc>
          <w:tcPr>
            <w:tcW w:w="750" w:type="dxa"/>
            <w:tcBorders>
              <w:top w:val="single" w:sz="4" w:space="0" w:color="auto"/>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rsidR="00EB2807" w:rsidRPr="00750E57" w:rsidRDefault="00EB2807" w:rsidP="00EB280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rsidR="00EB2807" w:rsidRPr="00750E57"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750E57"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Pr="00750E57" w:rsidRDefault="00EB2807" w:rsidP="00EB2807">
            <w:pPr>
              <w:pStyle w:val="TAL"/>
              <w:rPr>
                <w:sz w:val="20"/>
              </w:rPr>
            </w:pPr>
          </w:p>
        </w:tc>
      </w:tr>
      <w:tr w:rsidR="00EB2807" w:rsidRPr="002F2600" w:rsidTr="00FC22D2">
        <w:tc>
          <w:tcPr>
            <w:tcW w:w="976" w:type="dxa"/>
            <w:tcBorders>
              <w:left w:val="single" w:sz="12" w:space="0" w:color="auto"/>
              <w:right w:val="single" w:sz="12" w:space="0" w:color="auto"/>
            </w:tcBorders>
            <w:shd w:val="clear" w:color="auto" w:fill="auto"/>
          </w:tcPr>
          <w:p w:rsidR="00EB2807" w:rsidRPr="00750E57" w:rsidRDefault="00EB2807" w:rsidP="00EB2807">
            <w:pPr>
              <w:pStyle w:val="TAL"/>
              <w:rPr>
                <w:sz w:val="20"/>
              </w:rPr>
            </w:pPr>
          </w:p>
        </w:tc>
        <w:tc>
          <w:tcPr>
            <w:tcW w:w="2162" w:type="dxa"/>
            <w:tcBorders>
              <w:left w:val="single" w:sz="12" w:space="0" w:color="auto"/>
              <w:right w:val="single" w:sz="12" w:space="0" w:color="auto"/>
            </w:tcBorders>
            <w:shd w:val="clear" w:color="auto" w:fill="auto"/>
          </w:tcPr>
          <w:p w:rsidR="00EB2807" w:rsidRPr="00750E57" w:rsidRDefault="00EB2807"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750E57"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750E57" w:rsidRDefault="00EB2807" w:rsidP="00EB2807">
            <w:pPr>
              <w:pStyle w:val="TAL"/>
              <w:rPr>
                <w:sz w:val="20"/>
              </w:rPr>
            </w:pPr>
          </w:p>
        </w:tc>
        <w:tc>
          <w:tcPr>
            <w:tcW w:w="1080" w:type="dxa"/>
            <w:tcBorders>
              <w:left w:val="single" w:sz="12" w:space="0" w:color="auto"/>
              <w:right w:val="single" w:sz="12" w:space="0" w:color="auto"/>
            </w:tcBorders>
            <w:shd w:val="clear" w:color="auto" w:fill="auto"/>
          </w:tcPr>
          <w:p w:rsidR="00EB2807" w:rsidRPr="00750E57" w:rsidRDefault="00EB2807" w:rsidP="00EB2807">
            <w:pPr>
              <w:pStyle w:val="TAL"/>
              <w:rPr>
                <w:sz w:val="20"/>
              </w:rPr>
            </w:pPr>
          </w:p>
        </w:tc>
        <w:tc>
          <w:tcPr>
            <w:tcW w:w="4860" w:type="dxa"/>
            <w:tcBorders>
              <w:left w:val="single" w:sz="12" w:space="0" w:color="auto"/>
              <w:right w:val="single" w:sz="12" w:space="0" w:color="auto"/>
            </w:tcBorders>
            <w:shd w:val="clear" w:color="auto" w:fill="auto"/>
          </w:tcPr>
          <w:p w:rsidR="00EB2807" w:rsidRPr="00750E57" w:rsidRDefault="00EB2807" w:rsidP="00EB2807">
            <w:pPr>
              <w:pStyle w:val="TAL"/>
              <w:rPr>
                <w:sz w:val="20"/>
              </w:rPr>
            </w:pPr>
          </w:p>
        </w:tc>
      </w:tr>
      <w:tr w:rsidR="00EB2807" w:rsidRPr="002F2600" w:rsidTr="00752E38">
        <w:tc>
          <w:tcPr>
            <w:tcW w:w="976" w:type="dxa"/>
            <w:tcBorders>
              <w:left w:val="single" w:sz="12" w:space="0" w:color="auto"/>
              <w:right w:val="single" w:sz="12" w:space="0" w:color="auto"/>
            </w:tcBorders>
            <w:shd w:val="clear" w:color="auto" w:fill="FFCC99"/>
            <w:vAlign w:val="center"/>
          </w:tcPr>
          <w:p w:rsidR="00EB2807" w:rsidRPr="00750E57" w:rsidRDefault="00EB2807" w:rsidP="00EB2807">
            <w:pPr>
              <w:pStyle w:val="TAL"/>
              <w:rPr>
                <w:b/>
                <w:bCs/>
                <w:sz w:val="20"/>
              </w:rPr>
            </w:pPr>
            <w:r w:rsidRPr="00750E57">
              <w:rPr>
                <w:b/>
                <w:bCs/>
                <w:sz w:val="20"/>
              </w:rPr>
              <w:t>17</w:t>
            </w:r>
          </w:p>
        </w:tc>
        <w:tc>
          <w:tcPr>
            <w:tcW w:w="2162" w:type="dxa"/>
            <w:tcBorders>
              <w:left w:val="single" w:sz="12" w:space="0" w:color="auto"/>
              <w:right w:val="single" w:sz="12" w:space="0" w:color="auto"/>
            </w:tcBorders>
            <w:shd w:val="clear" w:color="auto" w:fill="FFCC99"/>
            <w:vAlign w:val="center"/>
          </w:tcPr>
          <w:p w:rsidR="00EB2807" w:rsidRPr="00750E57" w:rsidRDefault="00EB2807" w:rsidP="00EB2807">
            <w:pPr>
              <w:pStyle w:val="TAL"/>
              <w:rPr>
                <w:b/>
                <w:bCs/>
                <w:sz w:val="20"/>
              </w:rPr>
            </w:pPr>
            <w:r w:rsidRPr="00750E57">
              <w:rPr>
                <w:b/>
                <w:bCs/>
                <w:sz w:val="24"/>
              </w:rPr>
              <w:t>Release 1</w:t>
            </w:r>
            <w:r>
              <w:rPr>
                <w:rFonts w:eastAsia="宋体"/>
                <w:b/>
                <w:bCs/>
                <w:sz w:val="24"/>
                <w:lang w:eastAsia="zh-CN"/>
              </w:rPr>
              <w:t>7</w:t>
            </w:r>
          </w:p>
        </w:tc>
        <w:tc>
          <w:tcPr>
            <w:tcW w:w="750" w:type="dxa"/>
            <w:tcBorders>
              <w:left w:val="single" w:sz="12" w:space="0" w:color="auto"/>
              <w:bottom w:val="single" w:sz="4" w:space="0" w:color="auto"/>
              <w:right w:val="single" w:sz="12" w:space="0" w:color="auto"/>
            </w:tcBorders>
            <w:shd w:val="clear" w:color="auto" w:fill="FFCC99"/>
          </w:tcPr>
          <w:p w:rsidR="00EB2807" w:rsidRPr="00750E57"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FFCC99"/>
          </w:tcPr>
          <w:p w:rsidR="00EB2807" w:rsidRPr="002216BC"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rsidR="00EB2807" w:rsidRPr="002216BC" w:rsidRDefault="00EB2807" w:rsidP="00EB2807">
            <w:pPr>
              <w:pStyle w:val="TAL"/>
              <w:rPr>
                <w:sz w:val="20"/>
              </w:rPr>
            </w:pPr>
          </w:p>
        </w:tc>
        <w:tc>
          <w:tcPr>
            <w:tcW w:w="1080" w:type="dxa"/>
            <w:tcBorders>
              <w:left w:val="single" w:sz="12" w:space="0" w:color="auto"/>
              <w:right w:val="single" w:sz="12" w:space="0" w:color="auto"/>
            </w:tcBorders>
            <w:shd w:val="clear" w:color="auto" w:fill="FFCC99"/>
          </w:tcPr>
          <w:p w:rsidR="00EB2807" w:rsidRPr="002216BC" w:rsidRDefault="00EB2807" w:rsidP="00EB2807">
            <w:pPr>
              <w:pStyle w:val="TAL"/>
              <w:rPr>
                <w:sz w:val="20"/>
              </w:rPr>
            </w:pPr>
          </w:p>
        </w:tc>
        <w:tc>
          <w:tcPr>
            <w:tcW w:w="4860" w:type="dxa"/>
            <w:tcBorders>
              <w:left w:val="single" w:sz="12" w:space="0" w:color="auto"/>
              <w:right w:val="single" w:sz="12" w:space="0" w:color="auto"/>
            </w:tcBorders>
            <w:shd w:val="clear" w:color="auto" w:fill="FFCC99"/>
          </w:tcPr>
          <w:p w:rsidR="00EB2807" w:rsidRPr="002216BC" w:rsidRDefault="00EB2807" w:rsidP="00EB2807">
            <w:pPr>
              <w:pStyle w:val="TAL"/>
              <w:rPr>
                <w:sz w:val="20"/>
              </w:rPr>
            </w:pPr>
          </w:p>
        </w:tc>
      </w:tr>
      <w:tr w:rsidR="00EB2807" w:rsidRPr="002F2600" w:rsidTr="001137AE">
        <w:tc>
          <w:tcPr>
            <w:tcW w:w="976" w:type="dxa"/>
            <w:tcBorders>
              <w:left w:val="single" w:sz="12" w:space="0" w:color="auto"/>
              <w:right w:val="single" w:sz="12" w:space="0" w:color="auto"/>
            </w:tcBorders>
            <w:shd w:val="clear" w:color="auto" w:fill="FFFFFF"/>
          </w:tcPr>
          <w:p w:rsidR="00EB2807" w:rsidRPr="000314BF" w:rsidRDefault="00EB2807" w:rsidP="00EB2807">
            <w:pPr>
              <w:pStyle w:val="TAL"/>
              <w:rPr>
                <w:sz w:val="20"/>
              </w:rPr>
            </w:pPr>
            <w:r>
              <w:rPr>
                <w:sz w:val="20"/>
              </w:rPr>
              <w:t>17.1</w:t>
            </w:r>
          </w:p>
        </w:tc>
        <w:tc>
          <w:tcPr>
            <w:tcW w:w="2162" w:type="dxa"/>
            <w:tcBorders>
              <w:left w:val="single" w:sz="12" w:space="0" w:color="auto"/>
              <w:right w:val="single" w:sz="12" w:space="0" w:color="auto"/>
            </w:tcBorders>
          </w:tcPr>
          <w:p w:rsidR="00EB2807" w:rsidRDefault="00EB2807" w:rsidP="00EB2807">
            <w:pPr>
              <w:pStyle w:val="TAL"/>
              <w:rPr>
                <w:sz w:val="20"/>
              </w:rPr>
            </w:pPr>
            <w:r w:rsidRPr="000314BF">
              <w:rPr>
                <w:sz w:val="20"/>
              </w:rPr>
              <w:t>Rel-1</w:t>
            </w:r>
            <w:r>
              <w:rPr>
                <w:sz w:val="20"/>
              </w:rPr>
              <w:t>7</w:t>
            </w:r>
            <w:r w:rsidRPr="000314BF">
              <w:rPr>
                <w:sz w:val="20"/>
              </w:rPr>
              <w:t xml:space="preserve"> Work Items</w:t>
            </w:r>
          </w:p>
          <w:p w:rsidR="00EB2807" w:rsidRPr="000314BF" w:rsidRDefault="00EB2807" w:rsidP="008B385F">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rsidR="00EB2807" w:rsidRPr="0077140B"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77140B"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77140B" w:rsidRDefault="00EB2807" w:rsidP="00EB2807">
            <w:pPr>
              <w:pStyle w:val="TAL"/>
              <w:rPr>
                <w:sz w:val="20"/>
              </w:rPr>
            </w:pP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1F4890" w:rsidRPr="001F4890" w:rsidRDefault="001F4890" w:rsidP="00EB2807">
            <w:pPr>
              <w:pStyle w:val="TAL"/>
              <w:rPr>
                <w:rFonts w:eastAsia="宋体"/>
                <w:color w:val="FF0000"/>
                <w:szCs w:val="18"/>
                <w:lang w:eastAsia="zh-CN"/>
              </w:rPr>
            </w:pPr>
          </w:p>
        </w:tc>
      </w:tr>
      <w:tr w:rsidR="00EB2807" w:rsidRPr="002F2600" w:rsidTr="001137AE">
        <w:tc>
          <w:tcPr>
            <w:tcW w:w="976" w:type="dxa"/>
            <w:tcBorders>
              <w:left w:val="single" w:sz="12" w:space="0" w:color="auto"/>
              <w:bottom w:val="nil"/>
              <w:right w:val="single" w:sz="12" w:space="0" w:color="auto"/>
            </w:tcBorders>
            <w:shd w:val="clear" w:color="auto" w:fill="FFC000"/>
          </w:tcPr>
          <w:p w:rsidR="00EB2807" w:rsidRDefault="00EB2807" w:rsidP="00EB2807">
            <w:pPr>
              <w:pStyle w:val="TAL"/>
              <w:rPr>
                <w:sz w:val="20"/>
              </w:rPr>
            </w:pPr>
            <w:r>
              <w:rPr>
                <w:sz w:val="20"/>
              </w:rPr>
              <w:t>17.1.1</w:t>
            </w:r>
          </w:p>
        </w:tc>
        <w:tc>
          <w:tcPr>
            <w:tcW w:w="2162" w:type="dxa"/>
            <w:tcBorders>
              <w:left w:val="single" w:sz="12" w:space="0" w:color="auto"/>
              <w:bottom w:val="nil"/>
              <w:right w:val="single" w:sz="12" w:space="0" w:color="auto"/>
            </w:tcBorders>
          </w:tcPr>
          <w:p w:rsidR="00EB2807" w:rsidRPr="000314BF" w:rsidRDefault="00EB2807" w:rsidP="00EB2807">
            <w:pPr>
              <w:pStyle w:val="TAL"/>
              <w:rPr>
                <w:sz w:val="20"/>
              </w:rPr>
            </w:pPr>
            <w:r>
              <w:rPr>
                <w:sz w:val="20"/>
              </w:rPr>
              <w:t>New or revised Work Items</w:t>
            </w:r>
          </w:p>
        </w:tc>
        <w:tc>
          <w:tcPr>
            <w:tcW w:w="750" w:type="dxa"/>
            <w:tcBorders>
              <w:left w:val="single" w:sz="12" w:space="0" w:color="auto"/>
              <w:bottom w:val="nil"/>
              <w:right w:val="single" w:sz="12" w:space="0" w:color="auto"/>
            </w:tcBorders>
            <w:shd w:val="clear" w:color="auto" w:fill="auto"/>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87" w:history="1">
              <w:r w:rsidR="00E80A55">
                <w:rPr>
                  <w:rStyle w:val="aa"/>
                </w:rPr>
                <w:t>6027</w:t>
              </w:r>
            </w:hyperlink>
          </w:p>
        </w:tc>
        <w:tc>
          <w:tcPr>
            <w:tcW w:w="3420" w:type="dxa"/>
            <w:tcBorders>
              <w:left w:val="single" w:sz="12" w:space="0" w:color="auto"/>
              <w:bottom w:val="nil"/>
              <w:right w:val="single" w:sz="12" w:space="0" w:color="auto"/>
            </w:tcBorders>
            <w:shd w:val="clear" w:color="auto" w:fill="auto"/>
          </w:tcPr>
          <w:p w:rsidR="00EB2807" w:rsidRPr="000314BF" w:rsidRDefault="00752E38" w:rsidP="00EB2807">
            <w:pPr>
              <w:pStyle w:val="TAL"/>
              <w:rPr>
                <w:sz w:val="20"/>
              </w:rPr>
            </w:pPr>
            <w:r>
              <w:rPr>
                <w:sz w:val="20"/>
              </w:rPr>
              <w:t xml:space="preserve">WID revised   Rel-17 Revised WID on CT Aspects of Application Layer Support for </w:t>
            </w:r>
            <w:proofErr w:type="spellStart"/>
            <w:r>
              <w:rPr>
                <w:sz w:val="20"/>
              </w:rPr>
              <w:t>Uncrewed</w:t>
            </w:r>
            <w:proofErr w:type="spellEnd"/>
            <w:r>
              <w:rPr>
                <w:sz w:val="20"/>
              </w:rPr>
              <w:t xml:space="preserve"> Aerial Systems (UAS)</w:t>
            </w:r>
          </w:p>
        </w:tc>
        <w:tc>
          <w:tcPr>
            <w:tcW w:w="1440" w:type="dxa"/>
            <w:tcBorders>
              <w:left w:val="single" w:sz="12" w:space="0" w:color="auto"/>
              <w:bottom w:val="nil"/>
              <w:right w:val="single" w:sz="12" w:space="0" w:color="auto"/>
            </w:tcBorders>
            <w:shd w:val="clear" w:color="auto" w:fill="auto"/>
          </w:tcPr>
          <w:p w:rsidR="00EB2807" w:rsidRPr="000314BF" w:rsidRDefault="00752E38" w:rsidP="00EB2807">
            <w:pPr>
              <w:pStyle w:val="TAL"/>
              <w:rPr>
                <w:sz w:val="20"/>
              </w:rPr>
            </w:pPr>
            <w:r>
              <w:rPr>
                <w:sz w:val="20"/>
              </w:rPr>
              <w:t>Huawei</w:t>
            </w:r>
          </w:p>
        </w:tc>
        <w:tc>
          <w:tcPr>
            <w:tcW w:w="1080" w:type="dxa"/>
            <w:tcBorders>
              <w:left w:val="single" w:sz="12" w:space="0" w:color="auto"/>
              <w:bottom w:val="nil"/>
              <w:right w:val="single" w:sz="12" w:space="0" w:color="auto"/>
            </w:tcBorders>
          </w:tcPr>
          <w:p w:rsidR="00EB2807" w:rsidRPr="000314BF" w:rsidRDefault="001137AE" w:rsidP="00EB2807">
            <w:pPr>
              <w:pStyle w:val="TAL"/>
              <w:rPr>
                <w:sz w:val="20"/>
              </w:rPr>
            </w:pPr>
            <w:r>
              <w:rPr>
                <w:sz w:val="20"/>
              </w:rPr>
              <w:t>Revised to 6375</w:t>
            </w:r>
          </w:p>
        </w:tc>
        <w:tc>
          <w:tcPr>
            <w:tcW w:w="4860" w:type="dxa"/>
            <w:tcBorders>
              <w:left w:val="single" w:sz="12" w:space="0" w:color="auto"/>
              <w:bottom w:val="nil"/>
              <w:right w:val="single" w:sz="12" w:space="0" w:color="auto"/>
            </w:tcBorders>
          </w:tcPr>
          <w:p w:rsidR="00EB2807" w:rsidRDefault="00752E38" w:rsidP="00E33011">
            <w:pPr>
              <w:pStyle w:val="TAL"/>
              <w:rPr>
                <w:sz w:val="20"/>
              </w:rPr>
            </w:pPr>
            <w:r w:rsidRPr="006B1058">
              <w:rPr>
                <w:sz w:val="20"/>
              </w:rPr>
              <w:t>Revision of C3-215170</w:t>
            </w:r>
          </w:p>
          <w:p w:rsidR="00A71079" w:rsidRDefault="00A71079" w:rsidP="00E33011">
            <w:pPr>
              <w:pStyle w:val="TAL"/>
              <w:rPr>
                <w:rFonts w:eastAsia="宋体"/>
                <w:sz w:val="20"/>
                <w:lang w:eastAsia="zh-CN"/>
              </w:rPr>
            </w:pPr>
            <w:proofErr w:type="gramStart"/>
            <w:r w:rsidRPr="0000452B">
              <w:rPr>
                <w:rFonts w:eastAsia="宋体"/>
                <w:sz w:val="20"/>
                <w:lang w:eastAsia="zh-CN"/>
              </w:rPr>
              <w:t>WI:UASAPP</w:t>
            </w:r>
            <w:proofErr w:type="gramEnd"/>
            <w:r w:rsidRPr="0000452B">
              <w:rPr>
                <w:rFonts w:eastAsia="宋体" w:hint="eastAsia"/>
                <w:sz w:val="20"/>
                <w:lang w:eastAsia="zh-CN"/>
              </w:rPr>
              <w:t>, C</w:t>
            </w:r>
            <w:r w:rsidRPr="0000452B">
              <w:rPr>
                <w:rFonts w:eastAsia="宋体"/>
                <w:sz w:val="20"/>
                <w:lang w:eastAsia="zh-CN"/>
              </w:rPr>
              <w:t>T1 leading, CT3 impacted</w:t>
            </w:r>
          </w:p>
          <w:p w:rsidR="00E55056" w:rsidRDefault="00E55056" w:rsidP="00E33011">
            <w:pPr>
              <w:pStyle w:val="TAL"/>
            </w:pPr>
          </w:p>
          <w:p w:rsidR="00E55056" w:rsidRDefault="00E55056" w:rsidP="00380023">
            <w:pPr>
              <w:rPr>
                <w:rFonts w:ascii="Arial" w:eastAsia="宋体" w:hAnsi="Arial" w:cs="Arial"/>
                <w:sz w:val="18"/>
                <w:szCs w:val="18"/>
                <w:lang w:val="en-GB" w:eastAsia="zh-CN"/>
              </w:rPr>
            </w:pPr>
            <w:r w:rsidRPr="00380023">
              <w:rPr>
                <w:rFonts w:ascii="Arial" w:eastAsia="宋体" w:hAnsi="Arial" w:cs="Arial"/>
                <w:sz w:val="18"/>
                <w:szCs w:val="18"/>
                <w:lang w:val="en-GB" w:eastAsia="zh-CN"/>
              </w:rPr>
              <w:t xml:space="preserve">Maria (Ericsson): </w:t>
            </w:r>
            <w:r w:rsidR="00380023" w:rsidRPr="00380023">
              <w:rPr>
                <w:rFonts w:ascii="Arial" w:eastAsia="宋体" w:hAnsi="Arial" w:cs="Arial"/>
                <w:sz w:val="18"/>
                <w:szCs w:val="18"/>
                <w:lang w:val="en-GB" w:eastAsia="zh-CN"/>
              </w:rPr>
              <w:t xml:space="preserve">Clause 5, Impacted existing TS 29.549; upon “Potential” is removed, please add specific scope </w:t>
            </w:r>
            <w:proofErr w:type="spellStart"/>
            <w:r w:rsidR="00380023" w:rsidRPr="00380023">
              <w:rPr>
                <w:rFonts w:ascii="Arial" w:eastAsia="宋体" w:hAnsi="Arial" w:cs="Arial"/>
                <w:sz w:val="18"/>
                <w:szCs w:val="18"/>
                <w:lang w:val="en-GB" w:eastAsia="zh-CN"/>
              </w:rPr>
              <w:t>i.e</w:t>
            </w:r>
            <w:proofErr w:type="spellEnd"/>
            <w:r w:rsidR="00380023" w:rsidRPr="00380023">
              <w:rPr>
                <w:rFonts w:ascii="Arial" w:eastAsia="宋体" w:hAnsi="Arial" w:cs="Arial"/>
                <w:sz w:val="18"/>
                <w:szCs w:val="18"/>
                <w:lang w:val="en-GB" w:eastAsia="zh-CN"/>
              </w:rPr>
              <w:t xml:space="preserve"> “usage and clarification of UASAPP” to be clear to this WI scope.</w:t>
            </w:r>
          </w:p>
          <w:p w:rsidR="00B57ED2" w:rsidRDefault="00B57ED2" w:rsidP="00380023">
            <w:pPr>
              <w:rPr>
                <w:rFonts w:ascii="Arial" w:eastAsia="宋体" w:hAnsi="Arial" w:cs="Arial"/>
                <w:sz w:val="18"/>
                <w:szCs w:val="18"/>
                <w:lang w:val="en-GB" w:eastAsia="zh-CN"/>
              </w:rPr>
            </w:pPr>
            <w:r w:rsidRPr="00B57ED2">
              <w:rPr>
                <w:rFonts w:ascii="Arial" w:eastAsia="宋体" w:hAnsi="Arial" w:cs="Arial"/>
                <w:sz w:val="18"/>
                <w:szCs w:val="18"/>
                <w:lang w:val="en-GB" w:eastAsia="zh-CN"/>
              </w:rPr>
              <w:t>Abdessamad (Huawei): fine with adding the precision “usage and clarification of UASAPP”, but where exactly to add it?</w:t>
            </w:r>
          </w:p>
          <w:p w:rsidR="00F2745B" w:rsidRDefault="00F2745B" w:rsidP="00380023">
            <w:pPr>
              <w:rPr>
                <w:rFonts w:ascii="Arial" w:eastAsia="宋体" w:hAnsi="Arial" w:cs="Arial"/>
                <w:sz w:val="18"/>
                <w:szCs w:val="18"/>
                <w:lang w:val="en-GB" w:eastAsia="zh-CN"/>
              </w:rPr>
            </w:pPr>
            <w:r w:rsidRPr="00380023">
              <w:rPr>
                <w:rFonts w:ascii="Arial" w:eastAsia="宋体" w:hAnsi="Arial" w:cs="Arial"/>
                <w:sz w:val="18"/>
                <w:szCs w:val="18"/>
                <w:lang w:val="en-GB" w:eastAsia="zh-CN"/>
              </w:rPr>
              <w:t>Maria (Ericsson):</w:t>
            </w:r>
            <w:r>
              <w:rPr>
                <w:rFonts w:ascii="Arial" w:eastAsia="宋体" w:hAnsi="Arial" w:cs="Arial"/>
                <w:sz w:val="18"/>
                <w:szCs w:val="18"/>
                <w:lang w:val="en-GB" w:eastAsia="zh-CN"/>
              </w:rPr>
              <w:t xml:space="preserve"> give the suggested proposal.</w:t>
            </w:r>
          </w:p>
          <w:p w:rsidR="00D303D6" w:rsidRPr="00380023" w:rsidRDefault="00D303D6" w:rsidP="00380023">
            <w:pPr>
              <w:rPr>
                <w:rFonts w:ascii="Arial" w:eastAsia="宋体" w:hAnsi="Arial" w:cs="Arial"/>
                <w:sz w:val="18"/>
                <w:szCs w:val="18"/>
                <w:lang w:val="en-GB" w:eastAsia="zh-CN"/>
              </w:rPr>
            </w:pPr>
            <w:r w:rsidRPr="00B57ED2">
              <w:rPr>
                <w:rFonts w:ascii="Arial" w:eastAsia="宋体" w:hAnsi="Arial" w:cs="Arial"/>
                <w:sz w:val="18"/>
                <w:szCs w:val="18"/>
                <w:lang w:val="en-GB" w:eastAsia="zh-CN"/>
              </w:rPr>
              <w:t>Abdessamad (Huawei):</w:t>
            </w:r>
            <w:r>
              <w:rPr>
                <w:rFonts w:ascii="Arial" w:eastAsia="宋体" w:hAnsi="Arial" w:cs="Arial"/>
                <w:sz w:val="18"/>
                <w:szCs w:val="18"/>
                <w:lang w:val="en-GB" w:eastAsia="zh-CN"/>
              </w:rPr>
              <w:t xml:space="preserve"> will check later.</w:t>
            </w:r>
          </w:p>
        </w:tc>
      </w:tr>
      <w:tr w:rsidR="001137AE" w:rsidRPr="002F2600" w:rsidTr="00AC169E">
        <w:tc>
          <w:tcPr>
            <w:tcW w:w="976" w:type="dxa"/>
            <w:tcBorders>
              <w:top w:val="nil"/>
              <w:left w:val="single" w:sz="12" w:space="0" w:color="auto"/>
              <w:bottom w:val="single" w:sz="4" w:space="0" w:color="auto"/>
              <w:right w:val="single" w:sz="12" w:space="0" w:color="auto"/>
            </w:tcBorders>
            <w:shd w:val="clear" w:color="auto" w:fill="FFC000"/>
          </w:tcPr>
          <w:p w:rsidR="001137AE" w:rsidRDefault="001137AE" w:rsidP="001137AE">
            <w:pPr>
              <w:pStyle w:val="TAL"/>
              <w:rPr>
                <w:sz w:val="20"/>
              </w:rPr>
            </w:pPr>
          </w:p>
        </w:tc>
        <w:tc>
          <w:tcPr>
            <w:tcW w:w="2162" w:type="dxa"/>
            <w:tcBorders>
              <w:top w:val="nil"/>
              <w:left w:val="single" w:sz="12" w:space="0" w:color="auto"/>
              <w:bottom w:val="single" w:sz="4" w:space="0" w:color="auto"/>
              <w:right w:val="single" w:sz="12" w:space="0" w:color="auto"/>
            </w:tcBorders>
          </w:tcPr>
          <w:p w:rsidR="001137AE" w:rsidRDefault="001137AE" w:rsidP="001137A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rsidR="001137AE" w:rsidRDefault="001137AE" w:rsidP="001137AE">
            <w:pPr>
              <w:suppressLineNumbers/>
              <w:suppressAutoHyphens/>
              <w:spacing w:before="60" w:after="60"/>
              <w:jc w:val="center"/>
              <w:rPr>
                <w:rFonts w:ascii="Arial" w:hAnsi="Arial" w:cs="Arial"/>
                <w:color w:val="000000"/>
                <w:sz w:val="20"/>
                <w:szCs w:val="20"/>
              </w:rPr>
            </w:pPr>
            <w:r>
              <w:rPr>
                <w:rFonts w:ascii="Arial" w:hAnsi="Arial" w:cs="Arial"/>
                <w:color w:val="000000"/>
                <w:sz w:val="20"/>
                <w:szCs w:val="20"/>
              </w:rPr>
              <w:t>6375</w:t>
            </w:r>
          </w:p>
        </w:tc>
        <w:tc>
          <w:tcPr>
            <w:tcW w:w="3420" w:type="dxa"/>
            <w:tcBorders>
              <w:top w:val="nil"/>
              <w:left w:val="single" w:sz="12" w:space="0" w:color="auto"/>
              <w:bottom w:val="single" w:sz="4" w:space="0" w:color="auto"/>
              <w:right w:val="single" w:sz="12" w:space="0" w:color="auto"/>
            </w:tcBorders>
            <w:shd w:val="clear" w:color="auto" w:fill="00FFFF"/>
          </w:tcPr>
          <w:p w:rsidR="001137AE" w:rsidRPr="000314BF" w:rsidRDefault="001137AE" w:rsidP="001137AE">
            <w:pPr>
              <w:pStyle w:val="TAL"/>
              <w:rPr>
                <w:sz w:val="20"/>
              </w:rPr>
            </w:pPr>
            <w:r>
              <w:rPr>
                <w:sz w:val="20"/>
              </w:rPr>
              <w:t xml:space="preserve">WID revised   Rel-17 Revised WID on CT Aspects of Application Layer Support for </w:t>
            </w:r>
            <w:proofErr w:type="spellStart"/>
            <w:r>
              <w:rPr>
                <w:sz w:val="20"/>
              </w:rPr>
              <w:t>Uncrewed</w:t>
            </w:r>
            <w:proofErr w:type="spellEnd"/>
            <w:r>
              <w:rPr>
                <w:sz w:val="20"/>
              </w:rPr>
              <w:t xml:space="preserve"> Aerial Systems (UAS)</w:t>
            </w:r>
          </w:p>
        </w:tc>
        <w:tc>
          <w:tcPr>
            <w:tcW w:w="1440" w:type="dxa"/>
            <w:tcBorders>
              <w:top w:val="nil"/>
              <w:left w:val="single" w:sz="12" w:space="0" w:color="auto"/>
              <w:bottom w:val="single" w:sz="4" w:space="0" w:color="auto"/>
              <w:right w:val="single" w:sz="12" w:space="0" w:color="auto"/>
            </w:tcBorders>
            <w:shd w:val="clear" w:color="auto" w:fill="00FFFF"/>
          </w:tcPr>
          <w:p w:rsidR="001137AE" w:rsidRPr="000314BF" w:rsidRDefault="001137AE" w:rsidP="001137AE">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tcPr>
          <w:p w:rsidR="001137AE" w:rsidRDefault="001137AE" w:rsidP="001137AE">
            <w:pPr>
              <w:pStyle w:val="TAL"/>
              <w:rPr>
                <w:sz w:val="20"/>
              </w:rPr>
            </w:pPr>
          </w:p>
        </w:tc>
        <w:tc>
          <w:tcPr>
            <w:tcW w:w="4860" w:type="dxa"/>
            <w:tcBorders>
              <w:top w:val="nil"/>
              <w:left w:val="single" w:sz="12" w:space="0" w:color="auto"/>
              <w:bottom w:val="single" w:sz="4" w:space="0" w:color="auto"/>
              <w:right w:val="single" w:sz="12" w:space="0" w:color="auto"/>
            </w:tcBorders>
          </w:tcPr>
          <w:p w:rsidR="001137AE" w:rsidRPr="006B1058" w:rsidRDefault="001137AE" w:rsidP="001137AE">
            <w:pPr>
              <w:pStyle w:val="TAL"/>
              <w:rPr>
                <w:sz w:val="20"/>
              </w:rPr>
            </w:pPr>
          </w:p>
        </w:tc>
      </w:tr>
      <w:tr w:rsidR="00752E38" w:rsidRPr="002F2600" w:rsidTr="00AC169E">
        <w:tc>
          <w:tcPr>
            <w:tcW w:w="976" w:type="dxa"/>
            <w:tcBorders>
              <w:top w:val="single" w:sz="4" w:space="0" w:color="auto"/>
              <w:left w:val="single" w:sz="12" w:space="0" w:color="auto"/>
              <w:bottom w:val="nil"/>
              <w:right w:val="single" w:sz="12" w:space="0" w:color="auto"/>
            </w:tcBorders>
            <w:shd w:val="clear" w:color="auto" w:fill="FFC000"/>
          </w:tcPr>
          <w:p w:rsidR="00752E38" w:rsidRDefault="00752E38" w:rsidP="00EB2807">
            <w:pPr>
              <w:pStyle w:val="TAL"/>
              <w:rPr>
                <w:sz w:val="20"/>
              </w:rPr>
            </w:pPr>
          </w:p>
        </w:tc>
        <w:tc>
          <w:tcPr>
            <w:tcW w:w="2162" w:type="dxa"/>
            <w:tcBorders>
              <w:top w:val="single" w:sz="4" w:space="0" w:color="auto"/>
              <w:left w:val="single" w:sz="12" w:space="0" w:color="auto"/>
              <w:bottom w:val="nil"/>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88" w:history="1">
              <w:r w:rsidR="00E80A55">
                <w:rPr>
                  <w:rStyle w:val="aa"/>
                </w:rPr>
                <w:t>6028</w:t>
              </w:r>
            </w:hyperlink>
          </w:p>
        </w:tc>
        <w:tc>
          <w:tcPr>
            <w:tcW w:w="3420" w:type="dxa"/>
            <w:tcBorders>
              <w:top w:val="single" w:sz="4" w:space="0" w:color="auto"/>
              <w:left w:val="single" w:sz="12" w:space="0" w:color="auto"/>
              <w:bottom w:val="nil"/>
              <w:right w:val="single" w:sz="12" w:space="0" w:color="auto"/>
            </w:tcBorders>
            <w:shd w:val="clear" w:color="auto" w:fill="auto"/>
          </w:tcPr>
          <w:p w:rsidR="00752E38" w:rsidRPr="000314BF" w:rsidRDefault="00752E38" w:rsidP="00EB2807">
            <w:pPr>
              <w:pStyle w:val="TAL"/>
              <w:rPr>
                <w:sz w:val="20"/>
              </w:rPr>
            </w:pPr>
            <w:r>
              <w:rPr>
                <w:sz w:val="20"/>
              </w:rPr>
              <w:t>WID revised   Rel-17 Revised WID on CT aspects of the architectural enhancements for 5G multicast-broadcast services</w:t>
            </w:r>
          </w:p>
        </w:tc>
        <w:tc>
          <w:tcPr>
            <w:tcW w:w="1440" w:type="dxa"/>
            <w:tcBorders>
              <w:top w:val="single" w:sz="4" w:space="0" w:color="auto"/>
              <w:left w:val="single" w:sz="12" w:space="0" w:color="auto"/>
              <w:bottom w:val="nil"/>
              <w:right w:val="single" w:sz="12" w:space="0" w:color="auto"/>
            </w:tcBorders>
            <w:shd w:val="clear" w:color="auto" w:fill="auto"/>
          </w:tcPr>
          <w:p w:rsidR="00752E38" w:rsidRPr="000314BF" w:rsidRDefault="00752E38" w:rsidP="00EB280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tcPr>
          <w:p w:rsidR="00752E38" w:rsidRPr="000314BF" w:rsidRDefault="00AC169E" w:rsidP="00EB2807">
            <w:pPr>
              <w:pStyle w:val="TAL"/>
              <w:rPr>
                <w:sz w:val="20"/>
              </w:rPr>
            </w:pPr>
            <w:r>
              <w:rPr>
                <w:sz w:val="20"/>
              </w:rPr>
              <w:t>Revised to 6376</w:t>
            </w:r>
          </w:p>
        </w:tc>
        <w:tc>
          <w:tcPr>
            <w:tcW w:w="4860" w:type="dxa"/>
            <w:tcBorders>
              <w:top w:val="single" w:sz="4" w:space="0" w:color="auto"/>
              <w:left w:val="single" w:sz="12" w:space="0" w:color="auto"/>
              <w:bottom w:val="nil"/>
              <w:right w:val="single" w:sz="12" w:space="0" w:color="auto"/>
            </w:tcBorders>
          </w:tcPr>
          <w:p w:rsidR="00752E38" w:rsidRDefault="00752E38" w:rsidP="00EB2807">
            <w:pPr>
              <w:pStyle w:val="TAL"/>
              <w:rPr>
                <w:sz w:val="20"/>
              </w:rPr>
            </w:pPr>
            <w:r w:rsidRPr="006B1058">
              <w:rPr>
                <w:sz w:val="20"/>
              </w:rPr>
              <w:t>Revision of C3-215313</w:t>
            </w:r>
          </w:p>
          <w:p w:rsidR="009F3195" w:rsidRDefault="009F3195" w:rsidP="009F3195">
            <w:pPr>
              <w:pStyle w:val="TAL"/>
              <w:rPr>
                <w:rFonts w:eastAsia="宋体"/>
                <w:sz w:val="20"/>
                <w:lang w:eastAsia="zh-CN"/>
              </w:rPr>
            </w:pPr>
            <w:r w:rsidRPr="009F3195">
              <w:rPr>
                <w:rFonts w:eastAsia="宋体"/>
                <w:sz w:val="20"/>
                <w:lang w:eastAsia="zh-CN"/>
              </w:rPr>
              <w:t>WI:</w:t>
            </w:r>
            <w:r>
              <w:rPr>
                <w:rFonts w:eastAsia="宋体"/>
                <w:sz w:val="20"/>
                <w:lang w:eastAsia="zh-CN"/>
              </w:rPr>
              <w:t>5MBS</w:t>
            </w:r>
            <w:r w:rsidRPr="009F3195">
              <w:rPr>
                <w:rFonts w:eastAsia="宋体" w:hint="eastAsia"/>
                <w:sz w:val="20"/>
                <w:lang w:eastAsia="zh-CN"/>
              </w:rPr>
              <w:t>, C</w:t>
            </w:r>
            <w:r w:rsidRPr="009F3195">
              <w:rPr>
                <w:rFonts w:eastAsia="宋体"/>
                <w:sz w:val="20"/>
                <w:lang w:eastAsia="zh-CN"/>
              </w:rPr>
              <w:t>T</w:t>
            </w:r>
            <w:r>
              <w:rPr>
                <w:rFonts w:eastAsia="宋体"/>
                <w:sz w:val="20"/>
                <w:lang w:eastAsia="zh-CN"/>
              </w:rPr>
              <w:t>4</w:t>
            </w:r>
            <w:r w:rsidRPr="009F3195">
              <w:rPr>
                <w:rFonts w:eastAsia="宋体"/>
                <w:sz w:val="20"/>
                <w:lang w:eastAsia="zh-CN"/>
              </w:rPr>
              <w:t xml:space="preserve"> leading, </w:t>
            </w:r>
            <w:r>
              <w:rPr>
                <w:rFonts w:eastAsia="宋体"/>
                <w:sz w:val="20"/>
                <w:lang w:eastAsia="zh-CN"/>
              </w:rPr>
              <w:t xml:space="preserve">CT1 and </w:t>
            </w:r>
            <w:r w:rsidRPr="009F3195">
              <w:rPr>
                <w:rFonts w:eastAsia="宋体"/>
                <w:sz w:val="20"/>
                <w:lang w:eastAsia="zh-CN"/>
              </w:rPr>
              <w:t>CT3 impacted</w:t>
            </w:r>
          </w:p>
          <w:p w:rsidR="003C43B5" w:rsidRDefault="003C43B5" w:rsidP="009F3195">
            <w:pPr>
              <w:pStyle w:val="TAL"/>
              <w:rPr>
                <w:sz w:val="20"/>
              </w:rPr>
            </w:pPr>
          </w:p>
          <w:p w:rsidR="003C43B5" w:rsidRPr="004F2456" w:rsidRDefault="003C43B5" w:rsidP="009F3195">
            <w:pPr>
              <w:pStyle w:val="TAL"/>
              <w:rPr>
                <w:rFonts w:eastAsia="宋体"/>
                <w:szCs w:val="18"/>
                <w:lang w:eastAsia="zh-CN"/>
              </w:rPr>
            </w:pPr>
            <w:r w:rsidRPr="00380023">
              <w:rPr>
                <w:rFonts w:eastAsia="宋体"/>
                <w:szCs w:val="18"/>
                <w:lang w:eastAsia="zh-CN"/>
              </w:rPr>
              <w:t>Maria (Ericsson):</w:t>
            </w:r>
            <w:r>
              <w:rPr>
                <w:rFonts w:eastAsia="宋体"/>
                <w:szCs w:val="18"/>
                <w:lang w:eastAsia="zh-CN"/>
              </w:rPr>
              <w:t xml:space="preserve"> </w:t>
            </w:r>
            <w:r w:rsidRPr="004F2456">
              <w:rPr>
                <w:rFonts w:eastAsia="宋体"/>
                <w:szCs w:val="18"/>
                <w:lang w:eastAsia="zh-CN"/>
              </w:rPr>
              <w:t>keep the existing EN1, EN4 and EN5 since SA4 not solved.</w:t>
            </w:r>
          </w:p>
          <w:p w:rsidR="004F2456" w:rsidRDefault="004F2456" w:rsidP="009F3195">
            <w:pPr>
              <w:pStyle w:val="TAL"/>
              <w:rPr>
                <w:rFonts w:eastAsia="宋体"/>
                <w:szCs w:val="18"/>
                <w:lang w:eastAsia="zh-CN"/>
              </w:rPr>
            </w:pPr>
            <w:r w:rsidRPr="004F2456">
              <w:rPr>
                <w:rFonts w:eastAsia="宋体"/>
                <w:szCs w:val="18"/>
                <w:lang w:eastAsia="zh-CN"/>
              </w:rPr>
              <w:t xml:space="preserve">Abdessamad (Huawei): </w:t>
            </w:r>
            <w:r w:rsidR="008F2415" w:rsidRPr="008F2415">
              <w:rPr>
                <w:rFonts w:eastAsia="宋体"/>
                <w:szCs w:val="18"/>
                <w:lang w:eastAsia="zh-CN"/>
              </w:rPr>
              <w:t xml:space="preserve">propose to wait for the outcome of the discussions in SA4 before deciding on whether to remove or keep these </w:t>
            </w:r>
            <w:proofErr w:type="spellStart"/>
            <w:r w:rsidR="008F2415" w:rsidRPr="008F2415">
              <w:rPr>
                <w:rFonts w:eastAsia="宋体"/>
                <w:szCs w:val="18"/>
                <w:lang w:eastAsia="zh-CN"/>
              </w:rPr>
              <w:t>ENs.</w:t>
            </w:r>
            <w:proofErr w:type="spellEnd"/>
          </w:p>
          <w:p w:rsidR="00DC270F" w:rsidRDefault="006A6759" w:rsidP="009F3195">
            <w:pPr>
              <w:pStyle w:val="TAL"/>
              <w:rPr>
                <w:lang w:val="en-IN"/>
              </w:rPr>
            </w:pPr>
            <w:r>
              <w:rPr>
                <w:rFonts w:eastAsia="宋体"/>
                <w:szCs w:val="18"/>
                <w:lang w:eastAsia="zh-CN"/>
              </w:rPr>
              <w:t>Rajesh</w:t>
            </w:r>
            <w:r w:rsidR="005E1F64" w:rsidRPr="00380023">
              <w:rPr>
                <w:rFonts w:eastAsia="宋体"/>
                <w:szCs w:val="18"/>
                <w:lang w:eastAsia="zh-CN"/>
              </w:rPr>
              <w:t xml:space="preserve"> (</w:t>
            </w:r>
            <w:r>
              <w:rPr>
                <w:rFonts w:eastAsia="宋体"/>
                <w:szCs w:val="18"/>
                <w:lang w:eastAsia="zh-CN"/>
              </w:rPr>
              <w:t>Nokia</w:t>
            </w:r>
            <w:r w:rsidR="005E1F64" w:rsidRPr="00380023">
              <w:rPr>
                <w:rFonts w:eastAsia="宋体"/>
                <w:szCs w:val="18"/>
                <w:lang w:eastAsia="zh-CN"/>
              </w:rPr>
              <w:t>):</w:t>
            </w:r>
            <w:r w:rsidR="005E1F64">
              <w:rPr>
                <w:rFonts w:eastAsia="宋体"/>
                <w:szCs w:val="18"/>
                <w:lang w:eastAsia="zh-CN"/>
              </w:rPr>
              <w:t xml:space="preserve"> </w:t>
            </w:r>
            <w:r w:rsidR="005E1F64">
              <w:rPr>
                <w:lang w:val="en-IN"/>
              </w:rPr>
              <w:t>Nmb10 should also be defined by CT3 which is currently missing in the WID.</w:t>
            </w:r>
          </w:p>
          <w:p w:rsidR="00126F01" w:rsidRDefault="005607BE" w:rsidP="009F3195">
            <w:pPr>
              <w:pStyle w:val="TAL"/>
              <w:rPr>
                <w:rFonts w:eastAsia="宋体"/>
                <w:szCs w:val="18"/>
                <w:lang w:eastAsia="zh-CN"/>
              </w:rPr>
            </w:pPr>
            <w:r w:rsidRPr="004F2456">
              <w:rPr>
                <w:rFonts w:eastAsia="宋体"/>
                <w:szCs w:val="18"/>
                <w:lang w:eastAsia="zh-CN"/>
              </w:rPr>
              <w:t>Abdessamad (Huawei):</w:t>
            </w:r>
            <w:r w:rsidR="00126F01">
              <w:rPr>
                <w:rFonts w:eastAsia="宋体"/>
                <w:szCs w:val="18"/>
                <w:lang w:eastAsia="zh-CN"/>
              </w:rPr>
              <w:t xml:space="preserve"> no need to revert the changes now, can waiting for stage 2’r outcome.</w:t>
            </w:r>
            <w:r w:rsidR="00126F01">
              <w:rPr>
                <w:rFonts w:eastAsia="宋体" w:hint="eastAsia"/>
                <w:szCs w:val="18"/>
                <w:lang w:eastAsia="zh-CN"/>
              </w:rPr>
              <w:t xml:space="preserve"> </w:t>
            </w:r>
            <w:r w:rsidR="00126F01">
              <w:rPr>
                <w:rFonts w:eastAsia="宋体"/>
                <w:szCs w:val="18"/>
                <w:lang w:eastAsia="zh-CN"/>
              </w:rPr>
              <w:t>Fine with Nokia’s comment.</w:t>
            </w:r>
          </w:p>
          <w:p w:rsidR="0042611E" w:rsidRPr="00126F01" w:rsidRDefault="0042611E" w:rsidP="009F3195">
            <w:pPr>
              <w:pStyle w:val="TAL"/>
              <w:rPr>
                <w:rFonts w:eastAsia="宋体"/>
                <w:szCs w:val="18"/>
                <w:lang w:eastAsia="zh-CN"/>
              </w:rPr>
            </w:pPr>
            <w:r w:rsidRPr="00380023">
              <w:rPr>
                <w:rFonts w:eastAsia="宋体"/>
                <w:szCs w:val="18"/>
                <w:lang w:eastAsia="zh-CN"/>
              </w:rPr>
              <w:t>Maria (Ericsson):</w:t>
            </w:r>
            <w:r>
              <w:rPr>
                <w:rFonts w:eastAsia="宋体"/>
                <w:szCs w:val="18"/>
                <w:lang w:eastAsia="zh-CN"/>
              </w:rPr>
              <w:t xml:space="preserve"> fine to wait</w:t>
            </w:r>
            <w:r w:rsidR="000D37FF">
              <w:rPr>
                <w:rFonts w:eastAsia="宋体"/>
                <w:szCs w:val="18"/>
                <w:lang w:eastAsia="zh-CN"/>
              </w:rPr>
              <w:t xml:space="preserve"> for stage 2.</w:t>
            </w:r>
            <w:r w:rsidR="00B753AA">
              <w:rPr>
                <w:rFonts w:eastAsia="宋体"/>
                <w:szCs w:val="18"/>
                <w:lang w:eastAsia="zh-CN"/>
              </w:rPr>
              <w:t xml:space="preserve"> Please let the group know about the final status</w:t>
            </w:r>
            <w:r w:rsidR="00615B8F">
              <w:rPr>
                <w:rFonts w:eastAsia="宋体"/>
                <w:szCs w:val="18"/>
                <w:lang w:eastAsia="zh-CN"/>
              </w:rPr>
              <w:t xml:space="preserve"> in stage 2</w:t>
            </w:r>
            <w:r w:rsidR="00B753AA">
              <w:rPr>
                <w:rFonts w:eastAsia="宋体"/>
                <w:szCs w:val="18"/>
                <w:lang w:eastAsia="zh-CN"/>
              </w:rPr>
              <w:t>.</w:t>
            </w:r>
          </w:p>
        </w:tc>
      </w:tr>
      <w:tr w:rsidR="00AC169E" w:rsidRPr="002F2600" w:rsidTr="00431A22">
        <w:tc>
          <w:tcPr>
            <w:tcW w:w="976" w:type="dxa"/>
            <w:tcBorders>
              <w:top w:val="nil"/>
              <w:left w:val="single" w:sz="12" w:space="0" w:color="auto"/>
              <w:right w:val="single" w:sz="12" w:space="0" w:color="auto"/>
            </w:tcBorders>
            <w:shd w:val="clear" w:color="auto" w:fill="FFC000"/>
          </w:tcPr>
          <w:p w:rsidR="00AC169E" w:rsidRDefault="00AC169E" w:rsidP="00AC169E">
            <w:pPr>
              <w:pStyle w:val="TAL"/>
              <w:rPr>
                <w:sz w:val="20"/>
              </w:rPr>
            </w:pPr>
          </w:p>
        </w:tc>
        <w:tc>
          <w:tcPr>
            <w:tcW w:w="2162" w:type="dxa"/>
            <w:tcBorders>
              <w:top w:val="nil"/>
              <w:left w:val="single" w:sz="12" w:space="0" w:color="auto"/>
              <w:right w:val="single" w:sz="12" w:space="0" w:color="auto"/>
            </w:tcBorders>
          </w:tcPr>
          <w:p w:rsidR="00AC169E" w:rsidRDefault="00AC169E" w:rsidP="00AC169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rsidR="00AC169E" w:rsidRDefault="00AC169E" w:rsidP="00AC169E">
            <w:pPr>
              <w:suppressLineNumbers/>
              <w:suppressAutoHyphens/>
              <w:spacing w:before="60" w:after="60"/>
              <w:jc w:val="center"/>
              <w:rPr>
                <w:rFonts w:ascii="Arial" w:hAnsi="Arial" w:cs="Arial"/>
                <w:color w:val="000000"/>
                <w:sz w:val="20"/>
                <w:szCs w:val="20"/>
              </w:rPr>
            </w:pPr>
            <w:r>
              <w:rPr>
                <w:rFonts w:ascii="Arial" w:hAnsi="Arial" w:cs="Arial"/>
                <w:color w:val="000000"/>
                <w:sz w:val="20"/>
                <w:szCs w:val="20"/>
              </w:rPr>
              <w:t>6376</w:t>
            </w:r>
          </w:p>
        </w:tc>
        <w:tc>
          <w:tcPr>
            <w:tcW w:w="3420" w:type="dxa"/>
            <w:tcBorders>
              <w:top w:val="nil"/>
              <w:left w:val="single" w:sz="12" w:space="0" w:color="auto"/>
              <w:bottom w:val="single" w:sz="4" w:space="0" w:color="auto"/>
              <w:right w:val="single" w:sz="12" w:space="0" w:color="auto"/>
            </w:tcBorders>
            <w:shd w:val="clear" w:color="auto" w:fill="00FFFF"/>
          </w:tcPr>
          <w:p w:rsidR="00AC169E" w:rsidRPr="000314BF" w:rsidRDefault="00AC169E" w:rsidP="00AC169E">
            <w:pPr>
              <w:pStyle w:val="TAL"/>
              <w:rPr>
                <w:sz w:val="20"/>
              </w:rPr>
            </w:pPr>
            <w:r>
              <w:rPr>
                <w:sz w:val="20"/>
              </w:rPr>
              <w:t>WID revised   Rel-17 Revised WID on CT aspects of the architectural enhancements for 5G multicast-broadcast services</w:t>
            </w:r>
          </w:p>
        </w:tc>
        <w:tc>
          <w:tcPr>
            <w:tcW w:w="1440" w:type="dxa"/>
            <w:tcBorders>
              <w:top w:val="nil"/>
              <w:left w:val="single" w:sz="12" w:space="0" w:color="auto"/>
              <w:bottom w:val="single" w:sz="4" w:space="0" w:color="auto"/>
              <w:right w:val="single" w:sz="12" w:space="0" w:color="auto"/>
            </w:tcBorders>
            <w:shd w:val="clear" w:color="auto" w:fill="00FFFF"/>
          </w:tcPr>
          <w:p w:rsidR="00AC169E" w:rsidRPr="000314BF" w:rsidRDefault="00AC169E" w:rsidP="00AC169E">
            <w:pPr>
              <w:pStyle w:val="TAL"/>
              <w:rPr>
                <w:sz w:val="20"/>
              </w:rPr>
            </w:pPr>
            <w:r>
              <w:rPr>
                <w:sz w:val="20"/>
              </w:rPr>
              <w:t>Huawei</w:t>
            </w:r>
          </w:p>
        </w:tc>
        <w:tc>
          <w:tcPr>
            <w:tcW w:w="1080" w:type="dxa"/>
            <w:tcBorders>
              <w:top w:val="nil"/>
              <w:left w:val="single" w:sz="12" w:space="0" w:color="auto"/>
              <w:right w:val="single" w:sz="12" w:space="0" w:color="auto"/>
            </w:tcBorders>
          </w:tcPr>
          <w:p w:rsidR="00AC169E" w:rsidRDefault="00AC169E" w:rsidP="00AC169E">
            <w:pPr>
              <w:pStyle w:val="TAL"/>
              <w:rPr>
                <w:sz w:val="20"/>
              </w:rPr>
            </w:pPr>
          </w:p>
        </w:tc>
        <w:tc>
          <w:tcPr>
            <w:tcW w:w="4860" w:type="dxa"/>
            <w:tcBorders>
              <w:top w:val="nil"/>
              <w:left w:val="single" w:sz="12" w:space="0" w:color="auto"/>
              <w:right w:val="single" w:sz="12" w:space="0" w:color="auto"/>
            </w:tcBorders>
          </w:tcPr>
          <w:p w:rsidR="00AC169E" w:rsidRPr="006B1058" w:rsidRDefault="00AC169E" w:rsidP="00AC169E">
            <w:pPr>
              <w:pStyle w:val="TAL"/>
              <w:rPr>
                <w:sz w:val="20"/>
              </w:rPr>
            </w:pPr>
          </w:p>
        </w:tc>
      </w:tr>
      <w:tr w:rsidR="00752E38" w:rsidRPr="002F2600" w:rsidTr="00C05836">
        <w:tc>
          <w:tcPr>
            <w:tcW w:w="976" w:type="dxa"/>
            <w:tcBorders>
              <w:left w:val="single" w:sz="12" w:space="0" w:color="auto"/>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89" w:history="1">
              <w:r w:rsidR="00E80A55">
                <w:rPr>
                  <w:rStyle w:val="aa"/>
                </w:rPr>
                <w:t>6029</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WID new   Rel-17 New WID on CT aspects of Architecture Enhancement for NR Reduced Capability Devices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China Mobile Com. Corporation</w:t>
            </w:r>
          </w:p>
        </w:tc>
        <w:tc>
          <w:tcPr>
            <w:tcW w:w="1080" w:type="dxa"/>
            <w:tcBorders>
              <w:left w:val="single" w:sz="12" w:space="0" w:color="auto"/>
              <w:right w:val="single" w:sz="12" w:space="0" w:color="auto"/>
            </w:tcBorders>
          </w:tcPr>
          <w:p w:rsidR="00752E38" w:rsidRPr="000314BF" w:rsidRDefault="00431A22" w:rsidP="00EB2807">
            <w:pPr>
              <w:pStyle w:val="TAL"/>
              <w:rPr>
                <w:sz w:val="20"/>
              </w:rPr>
            </w:pPr>
            <w:r>
              <w:rPr>
                <w:sz w:val="20"/>
              </w:rPr>
              <w:t>Noted</w:t>
            </w:r>
          </w:p>
        </w:tc>
        <w:tc>
          <w:tcPr>
            <w:tcW w:w="4860" w:type="dxa"/>
            <w:tcBorders>
              <w:left w:val="single" w:sz="12" w:space="0" w:color="auto"/>
              <w:right w:val="single" w:sz="12" w:space="0" w:color="auto"/>
            </w:tcBorders>
          </w:tcPr>
          <w:p w:rsidR="00752E38" w:rsidRDefault="00752E38" w:rsidP="00EB2807">
            <w:pPr>
              <w:pStyle w:val="TAL"/>
              <w:rPr>
                <w:sz w:val="20"/>
              </w:rPr>
            </w:pPr>
            <w:r w:rsidRPr="006B1058">
              <w:rPr>
                <w:sz w:val="20"/>
              </w:rPr>
              <w:t>Revision of C3-215498</w:t>
            </w:r>
          </w:p>
          <w:p w:rsidR="009F3195" w:rsidRDefault="00D81C0E" w:rsidP="00EB2807">
            <w:pPr>
              <w:pStyle w:val="TAL"/>
              <w:rPr>
                <w:sz w:val="20"/>
              </w:rPr>
            </w:pPr>
            <w:r w:rsidRPr="00D81C0E">
              <w:rPr>
                <w:rFonts w:eastAsia="宋体"/>
                <w:sz w:val="20"/>
                <w:lang w:eastAsia="zh-CN"/>
              </w:rPr>
              <w:t>WI: ARCH</w:t>
            </w:r>
            <w:r w:rsidRPr="00D81C0E">
              <w:rPr>
                <w:rFonts w:eastAsia="宋体" w:hint="eastAsia"/>
                <w:sz w:val="20"/>
                <w:lang w:eastAsia="zh-CN"/>
              </w:rPr>
              <w:t>_</w:t>
            </w:r>
            <w:r w:rsidRPr="00D81C0E">
              <w:rPr>
                <w:rFonts w:eastAsia="宋体"/>
                <w:sz w:val="20"/>
                <w:lang w:eastAsia="zh-CN"/>
              </w:rPr>
              <w:t>NR</w:t>
            </w:r>
            <w:r w:rsidRPr="00D81C0E">
              <w:rPr>
                <w:rFonts w:eastAsia="宋体" w:hint="eastAsia"/>
                <w:sz w:val="20"/>
                <w:lang w:eastAsia="zh-CN"/>
              </w:rPr>
              <w:t>_</w:t>
            </w:r>
            <w:r w:rsidRPr="00D81C0E">
              <w:rPr>
                <w:rFonts w:eastAsia="宋体"/>
                <w:sz w:val="20"/>
                <w:lang w:eastAsia="zh-CN"/>
              </w:rPr>
              <w:t xml:space="preserve">REDCAP, </w:t>
            </w:r>
            <w:r w:rsidR="009F3195" w:rsidRPr="00D81C0E">
              <w:rPr>
                <w:rFonts w:eastAsia="宋体"/>
                <w:sz w:val="20"/>
                <w:lang w:eastAsia="zh-CN"/>
              </w:rPr>
              <w:t xml:space="preserve">CT1 leading, </w:t>
            </w:r>
            <w:r w:rsidR="00E61512">
              <w:rPr>
                <w:rFonts w:eastAsia="宋体"/>
                <w:sz w:val="20"/>
                <w:lang w:eastAsia="zh-CN"/>
              </w:rPr>
              <w:t xml:space="preserve">CT3 and </w:t>
            </w:r>
            <w:r w:rsidR="009F3195" w:rsidRPr="00D81C0E">
              <w:rPr>
                <w:rFonts w:eastAsia="宋体"/>
                <w:sz w:val="20"/>
                <w:lang w:eastAsia="zh-CN"/>
              </w:rPr>
              <w:t>CT4 impacte</w:t>
            </w:r>
            <w:r w:rsidR="009F3195">
              <w:rPr>
                <w:sz w:val="20"/>
              </w:rPr>
              <w:t>d</w:t>
            </w:r>
          </w:p>
          <w:p w:rsidR="00282B87" w:rsidRDefault="00282B87" w:rsidP="00EB2807">
            <w:pPr>
              <w:pStyle w:val="TAL"/>
              <w:rPr>
                <w:sz w:val="20"/>
              </w:rPr>
            </w:pPr>
          </w:p>
          <w:p w:rsidR="00282B87" w:rsidRPr="00CB0644" w:rsidRDefault="00282B87" w:rsidP="00EB2807">
            <w:pPr>
              <w:pStyle w:val="TAL"/>
              <w:rPr>
                <w:rFonts w:eastAsia="等线"/>
                <w:b/>
                <w:sz w:val="20"/>
                <w:lang w:eastAsia="zh-CN"/>
              </w:rPr>
            </w:pPr>
            <w:r w:rsidRPr="00CB0644">
              <w:rPr>
                <w:rFonts w:eastAsia="等线"/>
                <w:b/>
                <w:sz w:val="20"/>
                <w:lang w:eastAsia="zh-CN"/>
              </w:rPr>
              <w:t>CT3 agrees the WID will not impact CT3.</w:t>
            </w:r>
          </w:p>
        </w:tc>
      </w:tr>
      <w:tr w:rsidR="00752E38" w:rsidRPr="002F2600" w:rsidTr="00C05836">
        <w:tc>
          <w:tcPr>
            <w:tcW w:w="976" w:type="dxa"/>
            <w:tcBorders>
              <w:left w:val="single" w:sz="12" w:space="0" w:color="auto"/>
              <w:bottom w:val="nil"/>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bottom w:val="nil"/>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90" w:history="1">
              <w:r w:rsidR="00E80A55">
                <w:rPr>
                  <w:rStyle w:val="aa"/>
                </w:rPr>
                <w:t>6032</w:t>
              </w:r>
            </w:hyperlink>
          </w:p>
        </w:tc>
        <w:tc>
          <w:tcPr>
            <w:tcW w:w="3420" w:type="dxa"/>
            <w:tcBorders>
              <w:top w:val="single" w:sz="4" w:space="0" w:color="auto"/>
              <w:left w:val="single" w:sz="12" w:space="0" w:color="auto"/>
              <w:bottom w:val="nil"/>
              <w:right w:val="single" w:sz="12" w:space="0" w:color="auto"/>
            </w:tcBorders>
            <w:shd w:val="clear" w:color="auto" w:fill="auto"/>
          </w:tcPr>
          <w:p w:rsidR="00752E38" w:rsidRPr="000314BF" w:rsidRDefault="00752E38" w:rsidP="00EB2807">
            <w:pPr>
              <w:pStyle w:val="TAL"/>
              <w:rPr>
                <w:sz w:val="20"/>
              </w:rPr>
            </w:pPr>
            <w:r>
              <w:rPr>
                <w:sz w:val="20"/>
              </w:rPr>
              <w:t>WID new   Rel-17 New WID on Enhancements of 3GPP profiles for cryptographic algorithms and security protocols</w:t>
            </w:r>
          </w:p>
        </w:tc>
        <w:tc>
          <w:tcPr>
            <w:tcW w:w="1440" w:type="dxa"/>
            <w:tcBorders>
              <w:top w:val="single" w:sz="4" w:space="0" w:color="auto"/>
              <w:left w:val="single" w:sz="12" w:space="0" w:color="auto"/>
              <w:bottom w:val="nil"/>
              <w:right w:val="single" w:sz="12" w:space="0" w:color="auto"/>
            </w:tcBorders>
            <w:shd w:val="clear" w:color="auto" w:fill="auto"/>
          </w:tcPr>
          <w:p w:rsidR="00752E38" w:rsidRPr="000314BF" w:rsidRDefault="00752E38" w:rsidP="00EB2807">
            <w:pPr>
              <w:pStyle w:val="TAL"/>
              <w:rPr>
                <w:sz w:val="20"/>
              </w:rPr>
            </w:pPr>
            <w:r>
              <w:rPr>
                <w:sz w:val="20"/>
              </w:rPr>
              <w:t>Ericsson</w:t>
            </w:r>
          </w:p>
        </w:tc>
        <w:tc>
          <w:tcPr>
            <w:tcW w:w="1080" w:type="dxa"/>
            <w:tcBorders>
              <w:left w:val="single" w:sz="12" w:space="0" w:color="auto"/>
              <w:bottom w:val="nil"/>
              <w:right w:val="single" w:sz="12" w:space="0" w:color="auto"/>
            </w:tcBorders>
          </w:tcPr>
          <w:p w:rsidR="00752E38" w:rsidRPr="000314BF" w:rsidRDefault="00C05836" w:rsidP="00EB2807">
            <w:pPr>
              <w:pStyle w:val="TAL"/>
              <w:rPr>
                <w:sz w:val="20"/>
              </w:rPr>
            </w:pPr>
            <w:r>
              <w:rPr>
                <w:sz w:val="20"/>
              </w:rPr>
              <w:t>Revised to 6377</w:t>
            </w:r>
          </w:p>
        </w:tc>
        <w:tc>
          <w:tcPr>
            <w:tcW w:w="4860" w:type="dxa"/>
            <w:tcBorders>
              <w:left w:val="single" w:sz="12" w:space="0" w:color="auto"/>
              <w:bottom w:val="nil"/>
              <w:right w:val="single" w:sz="12" w:space="0" w:color="auto"/>
            </w:tcBorders>
          </w:tcPr>
          <w:p w:rsidR="00752E38" w:rsidRDefault="00752E38" w:rsidP="00EB2807">
            <w:pPr>
              <w:pStyle w:val="TAL"/>
              <w:rPr>
                <w:sz w:val="20"/>
              </w:rPr>
            </w:pPr>
            <w:r w:rsidRPr="006B1058">
              <w:rPr>
                <w:sz w:val="20"/>
              </w:rPr>
              <w:t>Revision of C3-215319</w:t>
            </w:r>
          </w:p>
          <w:p w:rsidR="00D81C0E" w:rsidRDefault="00D81C0E" w:rsidP="00EB2807">
            <w:pPr>
              <w:pStyle w:val="TAL"/>
              <w:rPr>
                <w:rFonts w:eastAsia="宋体"/>
                <w:sz w:val="20"/>
                <w:lang w:eastAsia="zh-CN"/>
              </w:rPr>
            </w:pPr>
            <w:r>
              <w:rPr>
                <w:sz w:val="20"/>
              </w:rPr>
              <w:t>W</w:t>
            </w:r>
            <w:r w:rsidRPr="00D81C0E">
              <w:rPr>
                <w:rFonts w:eastAsia="宋体"/>
                <w:sz w:val="20"/>
                <w:lang w:eastAsia="zh-CN"/>
              </w:rPr>
              <w:t xml:space="preserve">I: </w:t>
            </w:r>
            <w:proofErr w:type="spellStart"/>
            <w:r w:rsidRPr="00D81C0E">
              <w:rPr>
                <w:rFonts w:eastAsia="宋体"/>
                <w:sz w:val="20"/>
                <w:lang w:eastAsia="zh-CN"/>
              </w:rPr>
              <w:t>eCryptPr</w:t>
            </w:r>
            <w:proofErr w:type="spellEnd"/>
            <w:r w:rsidRPr="00D81C0E">
              <w:rPr>
                <w:rFonts w:eastAsia="宋体"/>
                <w:sz w:val="20"/>
                <w:lang w:eastAsia="zh-CN"/>
              </w:rPr>
              <w:t>, CT1 leading, CT3 and CT4 impacted</w:t>
            </w:r>
          </w:p>
          <w:p w:rsidR="00C75786" w:rsidRDefault="00C75786" w:rsidP="00EB2807">
            <w:pPr>
              <w:pStyle w:val="TAL"/>
              <w:rPr>
                <w:sz w:val="20"/>
              </w:rPr>
            </w:pPr>
          </w:p>
          <w:p w:rsidR="00C75786" w:rsidRDefault="00C75786" w:rsidP="00EB2807">
            <w:pPr>
              <w:pStyle w:val="TAL"/>
              <w:rPr>
                <w:szCs w:val="18"/>
              </w:rPr>
            </w:pPr>
            <w:r w:rsidRPr="00C75786">
              <w:rPr>
                <w:szCs w:val="18"/>
              </w:rPr>
              <w:t>Abdessamad (Huawei): if plan to revise it once the content is agreed in all involved WGs in order to only have a clean version in the zip package.</w:t>
            </w:r>
          </w:p>
          <w:p w:rsidR="00DA32C6" w:rsidRDefault="00DA32C6" w:rsidP="00EB2807">
            <w:pPr>
              <w:pStyle w:val="TAL"/>
            </w:pPr>
            <w:r w:rsidRPr="00DA32C6">
              <w:rPr>
                <w:szCs w:val="18"/>
              </w:rPr>
              <w:t>Nevenka (Ericsson):</w:t>
            </w:r>
            <w:r>
              <w:rPr>
                <w:szCs w:val="18"/>
              </w:rPr>
              <w:t xml:space="preserve"> </w:t>
            </w:r>
            <w:r>
              <w:t xml:space="preserve">will store in Inbox zipped file containing only clean version if any revision, otherwise, need a </w:t>
            </w:r>
            <w:proofErr w:type="spellStart"/>
            <w:r>
              <w:t>tdoc</w:t>
            </w:r>
            <w:proofErr w:type="spellEnd"/>
            <w:r>
              <w:t xml:space="preserve"> number to store in Inox zipped file with only clean version.</w:t>
            </w:r>
          </w:p>
          <w:p w:rsidR="00B078D3" w:rsidRDefault="00B078D3" w:rsidP="00EB2807">
            <w:pPr>
              <w:pStyle w:val="TAL"/>
              <w:rPr>
                <w:szCs w:val="18"/>
              </w:rPr>
            </w:pPr>
            <w:r w:rsidRPr="00C75786">
              <w:rPr>
                <w:szCs w:val="18"/>
              </w:rPr>
              <w:t>Abdessamad (Huawei):</w:t>
            </w:r>
            <w:r>
              <w:rPr>
                <w:szCs w:val="18"/>
              </w:rPr>
              <w:t xml:space="preserve"> clear now.</w:t>
            </w:r>
          </w:p>
          <w:p w:rsidR="008113F2" w:rsidRDefault="008113F2" w:rsidP="00EB2807">
            <w:pPr>
              <w:pStyle w:val="TAL"/>
              <w:rPr>
                <w:szCs w:val="18"/>
              </w:rPr>
            </w:pPr>
          </w:p>
          <w:p w:rsidR="008113F2" w:rsidRPr="0024137D" w:rsidRDefault="008113F2" w:rsidP="00EB2807">
            <w:pPr>
              <w:pStyle w:val="TAL"/>
              <w:rPr>
                <w:rFonts w:eastAsia="等线"/>
                <w:b/>
                <w:sz w:val="20"/>
                <w:lang w:eastAsia="zh-CN"/>
              </w:rPr>
            </w:pPr>
            <w:r w:rsidRPr="0024137D">
              <w:rPr>
                <w:rFonts w:eastAsia="等线" w:hint="eastAsia"/>
                <w:b/>
                <w:sz w:val="20"/>
                <w:lang w:eastAsia="zh-CN"/>
              </w:rPr>
              <w:t>C</w:t>
            </w:r>
            <w:r w:rsidRPr="0024137D">
              <w:rPr>
                <w:rFonts w:eastAsia="等线"/>
                <w:b/>
                <w:sz w:val="20"/>
                <w:lang w:eastAsia="zh-CN"/>
              </w:rPr>
              <w:t>T3 agrees to endorse the WID.</w:t>
            </w:r>
          </w:p>
        </w:tc>
      </w:tr>
      <w:tr w:rsidR="00C05836" w:rsidRPr="002F2600" w:rsidTr="0062213B">
        <w:tc>
          <w:tcPr>
            <w:tcW w:w="976" w:type="dxa"/>
            <w:tcBorders>
              <w:top w:val="nil"/>
              <w:left w:val="single" w:sz="12" w:space="0" w:color="auto"/>
              <w:right w:val="single" w:sz="12" w:space="0" w:color="auto"/>
            </w:tcBorders>
            <w:shd w:val="clear" w:color="auto" w:fill="FFC000"/>
          </w:tcPr>
          <w:p w:rsidR="00C05836" w:rsidRDefault="00C05836" w:rsidP="00C05836">
            <w:pPr>
              <w:pStyle w:val="TAL"/>
              <w:rPr>
                <w:sz w:val="20"/>
              </w:rPr>
            </w:pPr>
          </w:p>
        </w:tc>
        <w:tc>
          <w:tcPr>
            <w:tcW w:w="2162" w:type="dxa"/>
            <w:tcBorders>
              <w:top w:val="nil"/>
              <w:left w:val="single" w:sz="12" w:space="0" w:color="auto"/>
              <w:right w:val="single" w:sz="12" w:space="0" w:color="auto"/>
            </w:tcBorders>
          </w:tcPr>
          <w:p w:rsidR="00C05836" w:rsidRDefault="00C05836" w:rsidP="00C05836">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rsidR="00C05836" w:rsidRDefault="00C05836" w:rsidP="00C05836">
            <w:pPr>
              <w:suppressLineNumbers/>
              <w:suppressAutoHyphens/>
              <w:spacing w:before="60" w:after="60"/>
              <w:jc w:val="center"/>
              <w:rPr>
                <w:rFonts w:ascii="Arial" w:hAnsi="Arial" w:cs="Arial"/>
                <w:color w:val="000000"/>
                <w:sz w:val="20"/>
                <w:szCs w:val="20"/>
              </w:rPr>
            </w:pPr>
            <w:r>
              <w:rPr>
                <w:rFonts w:ascii="Arial" w:hAnsi="Arial" w:cs="Arial"/>
                <w:color w:val="000000"/>
                <w:sz w:val="20"/>
                <w:szCs w:val="20"/>
              </w:rPr>
              <w:t>6377</w:t>
            </w:r>
          </w:p>
        </w:tc>
        <w:tc>
          <w:tcPr>
            <w:tcW w:w="3420" w:type="dxa"/>
            <w:tcBorders>
              <w:top w:val="nil"/>
              <w:left w:val="single" w:sz="12" w:space="0" w:color="auto"/>
              <w:bottom w:val="single" w:sz="4" w:space="0" w:color="auto"/>
              <w:right w:val="single" w:sz="12" w:space="0" w:color="auto"/>
            </w:tcBorders>
            <w:shd w:val="clear" w:color="auto" w:fill="00FFFF"/>
          </w:tcPr>
          <w:p w:rsidR="00C05836" w:rsidRPr="000314BF" w:rsidRDefault="00C05836" w:rsidP="00C05836">
            <w:pPr>
              <w:pStyle w:val="TAL"/>
              <w:rPr>
                <w:sz w:val="20"/>
              </w:rPr>
            </w:pPr>
            <w:r>
              <w:rPr>
                <w:sz w:val="20"/>
              </w:rPr>
              <w:t>WID new   Rel-17 New WID on Enhancements of 3GPP profiles for cryptographic algorithms and security protocols</w:t>
            </w:r>
          </w:p>
        </w:tc>
        <w:tc>
          <w:tcPr>
            <w:tcW w:w="1440" w:type="dxa"/>
            <w:tcBorders>
              <w:top w:val="nil"/>
              <w:left w:val="single" w:sz="12" w:space="0" w:color="auto"/>
              <w:bottom w:val="single" w:sz="4" w:space="0" w:color="auto"/>
              <w:right w:val="single" w:sz="12" w:space="0" w:color="auto"/>
            </w:tcBorders>
            <w:shd w:val="clear" w:color="auto" w:fill="00FFFF"/>
          </w:tcPr>
          <w:p w:rsidR="00C05836" w:rsidRPr="000314BF" w:rsidRDefault="00C05836" w:rsidP="00C05836">
            <w:pPr>
              <w:pStyle w:val="TAL"/>
              <w:rPr>
                <w:sz w:val="20"/>
              </w:rPr>
            </w:pPr>
            <w:r>
              <w:rPr>
                <w:sz w:val="20"/>
              </w:rPr>
              <w:t>Ericsson</w:t>
            </w:r>
          </w:p>
        </w:tc>
        <w:tc>
          <w:tcPr>
            <w:tcW w:w="1080" w:type="dxa"/>
            <w:tcBorders>
              <w:top w:val="nil"/>
              <w:left w:val="single" w:sz="12" w:space="0" w:color="auto"/>
              <w:right w:val="single" w:sz="12" w:space="0" w:color="auto"/>
            </w:tcBorders>
          </w:tcPr>
          <w:p w:rsidR="00C05836" w:rsidRDefault="00C05836" w:rsidP="00C05836">
            <w:pPr>
              <w:pStyle w:val="TAL"/>
              <w:rPr>
                <w:sz w:val="20"/>
              </w:rPr>
            </w:pPr>
          </w:p>
        </w:tc>
        <w:tc>
          <w:tcPr>
            <w:tcW w:w="4860" w:type="dxa"/>
            <w:tcBorders>
              <w:top w:val="nil"/>
              <w:left w:val="single" w:sz="12" w:space="0" w:color="auto"/>
              <w:right w:val="single" w:sz="12" w:space="0" w:color="auto"/>
            </w:tcBorders>
          </w:tcPr>
          <w:p w:rsidR="00C05836" w:rsidRPr="006B1058" w:rsidRDefault="00C05836" w:rsidP="00C05836">
            <w:pPr>
              <w:pStyle w:val="TAL"/>
              <w:rPr>
                <w:sz w:val="20"/>
              </w:rPr>
            </w:pPr>
          </w:p>
        </w:tc>
      </w:tr>
      <w:tr w:rsidR="00752E38" w:rsidRPr="002F2600" w:rsidTr="0062213B">
        <w:tc>
          <w:tcPr>
            <w:tcW w:w="976" w:type="dxa"/>
            <w:tcBorders>
              <w:left w:val="single" w:sz="12" w:space="0" w:color="auto"/>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91" w:history="1">
              <w:r w:rsidR="00E80A55">
                <w:rPr>
                  <w:rStyle w:val="aa"/>
                </w:rPr>
                <w:t>6082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rsidR="00752E38" w:rsidRPr="000314BF" w:rsidRDefault="00752E38" w:rsidP="00EB2807">
            <w:pPr>
              <w:pStyle w:val="TAL"/>
              <w:rPr>
                <w:sz w:val="20"/>
              </w:rPr>
            </w:pPr>
            <w:r>
              <w:rPr>
                <w:sz w:val="20"/>
              </w:rPr>
              <w:t>WID revised   Rel-17 Revised WID on Rel-17 Enhancements of 3GPP Northbound Interfaces and Application Layer APIs</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rsidR="00752E38" w:rsidRPr="000314BF" w:rsidRDefault="00752E38" w:rsidP="00EB2807">
            <w:pPr>
              <w:pStyle w:val="TAL"/>
              <w:rPr>
                <w:sz w:val="20"/>
              </w:rPr>
            </w:pPr>
            <w:r>
              <w:rPr>
                <w:sz w:val="20"/>
              </w:rPr>
              <w:t xml:space="preserve">Huawei, </w:t>
            </w:r>
            <w:proofErr w:type="spellStart"/>
            <w:r>
              <w:rPr>
                <w:sz w:val="20"/>
              </w:rPr>
              <w:t>HiSilicon</w:t>
            </w:r>
            <w:proofErr w:type="spellEnd"/>
          </w:p>
        </w:tc>
        <w:tc>
          <w:tcPr>
            <w:tcW w:w="1080" w:type="dxa"/>
            <w:tcBorders>
              <w:left w:val="single" w:sz="12" w:space="0" w:color="auto"/>
              <w:right w:val="single" w:sz="12" w:space="0" w:color="auto"/>
            </w:tcBorders>
          </w:tcPr>
          <w:p w:rsidR="00752E38" w:rsidRPr="000314BF" w:rsidRDefault="0062213B" w:rsidP="00EB2807">
            <w:pPr>
              <w:pStyle w:val="TAL"/>
              <w:rPr>
                <w:sz w:val="20"/>
              </w:rPr>
            </w:pPr>
            <w:r>
              <w:rPr>
                <w:sz w:val="20"/>
              </w:rPr>
              <w:t>Postponed</w:t>
            </w:r>
          </w:p>
        </w:tc>
        <w:tc>
          <w:tcPr>
            <w:tcW w:w="4860" w:type="dxa"/>
            <w:tcBorders>
              <w:left w:val="single" w:sz="12" w:space="0" w:color="auto"/>
              <w:right w:val="single" w:sz="12" w:space="0" w:color="auto"/>
            </w:tcBorders>
          </w:tcPr>
          <w:p w:rsidR="00752E38" w:rsidRDefault="00752E38" w:rsidP="00EB2807">
            <w:pPr>
              <w:pStyle w:val="TAL"/>
              <w:rPr>
                <w:sz w:val="20"/>
              </w:rPr>
            </w:pPr>
            <w:r w:rsidRPr="006B1058">
              <w:rPr>
                <w:sz w:val="20"/>
              </w:rPr>
              <w:t>Revision of C3-215257</w:t>
            </w:r>
          </w:p>
          <w:p w:rsidR="00B97882" w:rsidRDefault="00B97882" w:rsidP="000E4971">
            <w:pPr>
              <w:pStyle w:val="TAL"/>
              <w:rPr>
                <w:rFonts w:eastAsia="宋体"/>
                <w:sz w:val="20"/>
                <w:lang w:eastAsia="zh-CN"/>
              </w:rPr>
            </w:pPr>
            <w:r>
              <w:rPr>
                <w:sz w:val="20"/>
              </w:rPr>
              <w:t>W</w:t>
            </w:r>
            <w:r w:rsidRPr="00D81C0E">
              <w:rPr>
                <w:rFonts w:eastAsia="宋体"/>
                <w:sz w:val="20"/>
                <w:lang w:eastAsia="zh-CN"/>
              </w:rPr>
              <w:t xml:space="preserve">I: </w:t>
            </w:r>
            <w:r>
              <w:rPr>
                <w:rFonts w:eastAsia="宋体"/>
                <w:sz w:val="20"/>
                <w:lang w:eastAsia="zh-CN"/>
              </w:rPr>
              <w:t>NBI17</w:t>
            </w:r>
            <w:r w:rsidRPr="00D81C0E">
              <w:rPr>
                <w:rFonts w:eastAsia="宋体"/>
                <w:sz w:val="20"/>
                <w:lang w:eastAsia="zh-CN"/>
              </w:rPr>
              <w:t>, CT</w:t>
            </w:r>
            <w:r>
              <w:rPr>
                <w:rFonts w:eastAsia="宋体"/>
                <w:sz w:val="20"/>
                <w:lang w:eastAsia="zh-CN"/>
              </w:rPr>
              <w:t>3</w:t>
            </w:r>
            <w:r w:rsidRPr="00D81C0E">
              <w:rPr>
                <w:rFonts w:eastAsia="宋体"/>
                <w:sz w:val="20"/>
                <w:lang w:eastAsia="zh-CN"/>
              </w:rPr>
              <w:t xml:space="preserve"> leading, CT</w:t>
            </w:r>
            <w:r>
              <w:rPr>
                <w:rFonts w:eastAsia="宋体"/>
                <w:sz w:val="20"/>
                <w:lang w:eastAsia="zh-CN"/>
              </w:rPr>
              <w:t>1</w:t>
            </w:r>
            <w:r w:rsidRPr="00D81C0E">
              <w:rPr>
                <w:rFonts w:eastAsia="宋体"/>
                <w:sz w:val="20"/>
                <w:lang w:eastAsia="zh-CN"/>
              </w:rPr>
              <w:t xml:space="preserve"> </w:t>
            </w:r>
            <w:r w:rsidR="00E61512">
              <w:rPr>
                <w:rFonts w:eastAsia="宋体"/>
                <w:sz w:val="20"/>
                <w:lang w:eastAsia="zh-CN"/>
              </w:rPr>
              <w:t xml:space="preserve">and CT4 </w:t>
            </w:r>
            <w:r w:rsidRPr="00D81C0E">
              <w:rPr>
                <w:rFonts w:eastAsia="宋体"/>
                <w:sz w:val="20"/>
                <w:lang w:eastAsia="zh-CN"/>
              </w:rPr>
              <w:t>impacted</w:t>
            </w:r>
          </w:p>
          <w:p w:rsidR="00AA1AB8" w:rsidRDefault="00AA1AB8" w:rsidP="000E4971">
            <w:pPr>
              <w:pStyle w:val="TAL"/>
              <w:rPr>
                <w:sz w:val="20"/>
              </w:rPr>
            </w:pPr>
          </w:p>
          <w:p w:rsidR="00AA1AB8" w:rsidRPr="0024137D" w:rsidRDefault="00AA1AB8" w:rsidP="000E4971">
            <w:pPr>
              <w:pStyle w:val="TAL"/>
              <w:rPr>
                <w:sz w:val="20"/>
              </w:rPr>
            </w:pPr>
            <w:r w:rsidRPr="0024137D">
              <w:rPr>
                <w:rFonts w:eastAsia="等线" w:hint="eastAsia"/>
                <w:b/>
                <w:sz w:val="20"/>
                <w:lang w:eastAsia="zh-CN"/>
              </w:rPr>
              <w:t>C</w:t>
            </w:r>
            <w:r w:rsidRPr="0024137D">
              <w:rPr>
                <w:rFonts w:eastAsia="等线"/>
                <w:b/>
                <w:sz w:val="20"/>
                <w:lang w:eastAsia="zh-CN"/>
              </w:rPr>
              <w:t>T3 agrees to</w:t>
            </w:r>
            <w:r w:rsidR="0054073B" w:rsidRPr="0024137D">
              <w:rPr>
                <w:rFonts w:eastAsia="等线"/>
                <w:b/>
                <w:sz w:val="20"/>
                <w:lang w:eastAsia="zh-CN"/>
              </w:rPr>
              <w:t xml:space="preserve"> approve</w:t>
            </w:r>
            <w:r w:rsidRPr="0024137D">
              <w:rPr>
                <w:rFonts w:eastAsia="等线"/>
                <w:b/>
                <w:sz w:val="20"/>
                <w:lang w:eastAsia="zh-CN"/>
              </w:rPr>
              <w:t xml:space="preserve"> the WID.</w:t>
            </w:r>
          </w:p>
        </w:tc>
      </w:tr>
      <w:tr w:rsidR="00752E38" w:rsidRPr="002F2600" w:rsidTr="001C5FA7">
        <w:tc>
          <w:tcPr>
            <w:tcW w:w="976" w:type="dxa"/>
            <w:tcBorders>
              <w:left w:val="single" w:sz="12" w:space="0" w:color="auto"/>
              <w:bottom w:val="nil"/>
              <w:right w:val="single" w:sz="12" w:space="0" w:color="auto"/>
            </w:tcBorders>
            <w:shd w:val="clear" w:color="auto" w:fill="auto"/>
          </w:tcPr>
          <w:p w:rsidR="00752E38" w:rsidRDefault="00752E38" w:rsidP="00EB2807">
            <w:pPr>
              <w:pStyle w:val="TAL"/>
              <w:rPr>
                <w:sz w:val="20"/>
              </w:rPr>
            </w:pPr>
          </w:p>
        </w:tc>
        <w:tc>
          <w:tcPr>
            <w:tcW w:w="2162" w:type="dxa"/>
            <w:tcBorders>
              <w:left w:val="single" w:sz="12" w:space="0" w:color="auto"/>
              <w:bottom w:val="nil"/>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92" w:history="1">
              <w:r w:rsidR="00E80A55">
                <w:rPr>
                  <w:rStyle w:val="aa"/>
                </w:rPr>
                <w:t>6099</w:t>
              </w:r>
            </w:hyperlink>
          </w:p>
        </w:tc>
        <w:tc>
          <w:tcPr>
            <w:tcW w:w="3420" w:type="dxa"/>
            <w:tcBorders>
              <w:top w:val="single" w:sz="4" w:space="0" w:color="auto"/>
              <w:left w:val="single" w:sz="12" w:space="0" w:color="auto"/>
              <w:bottom w:val="nil"/>
              <w:right w:val="single" w:sz="12" w:space="0" w:color="auto"/>
            </w:tcBorders>
            <w:shd w:val="clear" w:color="auto" w:fill="auto"/>
          </w:tcPr>
          <w:p w:rsidR="00752E38" w:rsidRPr="000314BF" w:rsidRDefault="00752E38" w:rsidP="00EB2807">
            <w:pPr>
              <w:pStyle w:val="TAL"/>
              <w:rPr>
                <w:sz w:val="20"/>
              </w:rPr>
            </w:pPr>
            <w:r>
              <w:rPr>
                <w:sz w:val="20"/>
              </w:rPr>
              <w:t>WID revised   Rel-17 Revised WID on CT aspects for enabling Edge Applications</w:t>
            </w:r>
          </w:p>
        </w:tc>
        <w:tc>
          <w:tcPr>
            <w:tcW w:w="1440" w:type="dxa"/>
            <w:tcBorders>
              <w:top w:val="single" w:sz="4" w:space="0" w:color="auto"/>
              <w:left w:val="single" w:sz="12" w:space="0" w:color="auto"/>
              <w:bottom w:val="nil"/>
              <w:right w:val="single" w:sz="12" w:space="0" w:color="auto"/>
            </w:tcBorders>
            <w:shd w:val="clear" w:color="auto" w:fill="auto"/>
          </w:tcPr>
          <w:p w:rsidR="00752E38" w:rsidRPr="000314BF" w:rsidRDefault="002A6959" w:rsidP="00EB2807">
            <w:pPr>
              <w:pStyle w:val="TAL"/>
              <w:rPr>
                <w:sz w:val="20"/>
              </w:rPr>
            </w:pPr>
            <w:r>
              <w:rPr>
                <w:sz w:val="20"/>
              </w:rPr>
              <w:t>Samsung</w:t>
            </w:r>
          </w:p>
        </w:tc>
        <w:tc>
          <w:tcPr>
            <w:tcW w:w="1080" w:type="dxa"/>
            <w:tcBorders>
              <w:left w:val="single" w:sz="12" w:space="0" w:color="auto"/>
              <w:bottom w:val="nil"/>
              <w:right w:val="single" w:sz="12" w:space="0" w:color="auto"/>
            </w:tcBorders>
          </w:tcPr>
          <w:p w:rsidR="00752E38" w:rsidRPr="000314BF" w:rsidRDefault="002A6959" w:rsidP="00EB2807">
            <w:pPr>
              <w:pStyle w:val="TAL"/>
              <w:rPr>
                <w:sz w:val="20"/>
              </w:rPr>
            </w:pPr>
            <w:r>
              <w:rPr>
                <w:sz w:val="20"/>
              </w:rPr>
              <w:t>Revised to 6367</w:t>
            </w:r>
          </w:p>
        </w:tc>
        <w:tc>
          <w:tcPr>
            <w:tcW w:w="4860" w:type="dxa"/>
            <w:tcBorders>
              <w:left w:val="single" w:sz="12" w:space="0" w:color="auto"/>
              <w:bottom w:val="nil"/>
              <w:right w:val="single" w:sz="12" w:space="0" w:color="auto"/>
            </w:tcBorders>
          </w:tcPr>
          <w:p w:rsidR="00752E38" w:rsidRDefault="00752E38" w:rsidP="00EB2807">
            <w:pPr>
              <w:pStyle w:val="TAL"/>
              <w:rPr>
                <w:sz w:val="20"/>
              </w:rPr>
            </w:pPr>
            <w:r w:rsidRPr="006B1058">
              <w:rPr>
                <w:sz w:val="20"/>
              </w:rPr>
              <w:t>Revision of CP-211196</w:t>
            </w:r>
          </w:p>
          <w:p w:rsidR="00A931AF" w:rsidRPr="006B1058" w:rsidRDefault="00A931AF" w:rsidP="00040950">
            <w:pPr>
              <w:pStyle w:val="TAL"/>
              <w:rPr>
                <w:sz w:val="20"/>
              </w:rPr>
            </w:pPr>
            <w:r>
              <w:rPr>
                <w:sz w:val="20"/>
              </w:rPr>
              <w:t>W</w:t>
            </w:r>
            <w:r w:rsidRPr="00D81C0E">
              <w:rPr>
                <w:rFonts w:eastAsia="宋体"/>
                <w:sz w:val="20"/>
                <w:lang w:eastAsia="zh-CN"/>
              </w:rPr>
              <w:t xml:space="preserve">I: </w:t>
            </w:r>
            <w:r w:rsidR="00040950">
              <w:rPr>
                <w:rFonts w:eastAsia="宋体"/>
                <w:sz w:val="20"/>
                <w:lang w:eastAsia="zh-CN"/>
              </w:rPr>
              <w:t>EDGEAPP</w:t>
            </w:r>
            <w:r w:rsidRPr="00D81C0E">
              <w:rPr>
                <w:rFonts w:eastAsia="宋体"/>
                <w:sz w:val="20"/>
                <w:lang w:eastAsia="zh-CN"/>
              </w:rPr>
              <w:t>, CT</w:t>
            </w:r>
            <w:r>
              <w:rPr>
                <w:rFonts w:eastAsia="宋体"/>
                <w:sz w:val="20"/>
                <w:lang w:eastAsia="zh-CN"/>
              </w:rPr>
              <w:t>3</w:t>
            </w:r>
            <w:r w:rsidRPr="00D81C0E">
              <w:rPr>
                <w:rFonts w:eastAsia="宋体"/>
                <w:sz w:val="20"/>
                <w:lang w:eastAsia="zh-CN"/>
              </w:rPr>
              <w:t xml:space="preserve"> leading, CT</w:t>
            </w:r>
            <w:r>
              <w:rPr>
                <w:rFonts w:eastAsia="宋体"/>
                <w:sz w:val="20"/>
                <w:lang w:eastAsia="zh-CN"/>
              </w:rPr>
              <w:t xml:space="preserve">1 </w:t>
            </w:r>
            <w:r w:rsidRPr="00D81C0E">
              <w:rPr>
                <w:rFonts w:eastAsia="宋体"/>
                <w:sz w:val="20"/>
                <w:lang w:eastAsia="zh-CN"/>
              </w:rPr>
              <w:t>impacted</w:t>
            </w:r>
          </w:p>
        </w:tc>
      </w:tr>
      <w:tr w:rsidR="002A6959" w:rsidRPr="002F2600" w:rsidTr="00041056">
        <w:tc>
          <w:tcPr>
            <w:tcW w:w="976" w:type="dxa"/>
            <w:tcBorders>
              <w:top w:val="nil"/>
              <w:left w:val="single" w:sz="12" w:space="0" w:color="auto"/>
              <w:right w:val="single" w:sz="12" w:space="0" w:color="auto"/>
            </w:tcBorders>
            <w:shd w:val="clear" w:color="auto" w:fill="FFC000"/>
          </w:tcPr>
          <w:p w:rsidR="002A6959" w:rsidRDefault="002A6959" w:rsidP="002A6959">
            <w:pPr>
              <w:pStyle w:val="TAL"/>
              <w:rPr>
                <w:sz w:val="20"/>
              </w:rPr>
            </w:pPr>
          </w:p>
        </w:tc>
        <w:tc>
          <w:tcPr>
            <w:tcW w:w="2162" w:type="dxa"/>
            <w:tcBorders>
              <w:top w:val="nil"/>
              <w:left w:val="single" w:sz="12" w:space="0" w:color="auto"/>
              <w:right w:val="single" w:sz="12" w:space="0" w:color="auto"/>
            </w:tcBorders>
          </w:tcPr>
          <w:p w:rsidR="002A6959" w:rsidRDefault="002A6959" w:rsidP="002A695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FFFF99"/>
          </w:tcPr>
          <w:p w:rsidR="002A6959" w:rsidRDefault="00EF7E09" w:rsidP="002A6959">
            <w:pPr>
              <w:suppressLineNumbers/>
              <w:suppressAutoHyphens/>
              <w:spacing w:before="60" w:after="60"/>
              <w:jc w:val="center"/>
              <w:rPr>
                <w:rFonts w:ascii="Arial" w:hAnsi="Arial" w:cs="Arial"/>
                <w:color w:val="000000"/>
                <w:sz w:val="20"/>
                <w:szCs w:val="20"/>
              </w:rPr>
            </w:pPr>
            <w:hyperlink r:id="rId93" w:history="1">
              <w:r w:rsidR="002A6959" w:rsidRPr="0086714C">
                <w:rPr>
                  <w:rStyle w:val="aa"/>
                  <w:rFonts w:ascii="Arial" w:hAnsi="Arial" w:cs="Arial"/>
                  <w:sz w:val="20"/>
                  <w:szCs w:val="20"/>
                </w:rPr>
                <w:t>6367</w:t>
              </w:r>
            </w:hyperlink>
          </w:p>
        </w:tc>
        <w:tc>
          <w:tcPr>
            <w:tcW w:w="3420" w:type="dxa"/>
            <w:tcBorders>
              <w:top w:val="nil"/>
              <w:left w:val="single" w:sz="12" w:space="0" w:color="auto"/>
              <w:bottom w:val="single" w:sz="4" w:space="0" w:color="auto"/>
              <w:right w:val="single" w:sz="12" w:space="0" w:color="auto"/>
            </w:tcBorders>
            <w:shd w:val="clear" w:color="auto" w:fill="FFFF99"/>
          </w:tcPr>
          <w:p w:rsidR="002A6959" w:rsidRPr="000314BF" w:rsidRDefault="002A6959" w:rsidP="002A6959">
            <w:pPr>
              <w:pStyle w:val="TAL"/>
              <w:rPr>
                <w:sz w:val="20"/>
              </w:rPr>
            </w:pPr>
            <w:r>
              <w:rPr>
                <w:sz w:val="20"/>
              </w:rPr>
              <w:t>WID revised   Rel-17 Revised WID on CT aspects for enabling Edge Applications</w:t>
            </w:r>
          </w:p>
        </w:tc>
        <w:tc>
          <w:tcPr>
            <w:tcW w:w="1440" w:type="dxa"/>
            <w:tcBorders>
              <w:top w:val="nil"/>
              <w:left w:val="single" w:sz="12" w:space="0" w:color="auto"/>
              <w:bottom w:val="single" w:sz="4" w:space="0" w:color="auto"/>
              <w:right w:val="single" w:sz="12" w:space="0" w:color="auto"/>
            </w:tcBorders>
            <w:shd w:val="clear" w:color="auto" w:fill="FFFF99"/>
          </w:tcPr>
          <w:p w:rsidR="002A6959" w:rsidRPr="000314BF" w:rsidRDefault="002A6959" w:rsidP="002A6959">
            <w:pPr>
              <w:pStyle w:val="TAL"/>
              <w:rPr>
                <w:sz w:val="20"/>
              </w:rPr>
            </w:pPr>
            <w:r>
              <w:rPr>
                <w:sz w:val="20"/>
              </w:rPr>
              <w:t>Samsung</w:t>
            </w:r>
          </w:p>
        </w:tc>
        <w:tc>
          <w:tcPr>
            <w:tcW w:w="1080" w:type="dxa"/>
            <w:tcBorders>
              <w:top w:val="nil"/>
              <w:left w:val="single" w:sz="12" w:space="0" w:color="auto"/>
              <w:right w:val="single" w:sz="12" w:space="0" w:color="auto"/>
            </w:tcBorders>
          </w:tcPr>
          <w:p w:rsidR="002A6959" w:rsidRDefault="001C5FA7" w:rsidP="002A6959">
            <w:pPr>
              <w:pStyle w:val="TAL"/>
              <w:rPr>
                <w:sz w:val="20"/>
              </w:rPr>
            </w:pPr>
            <w:r>
              <w:rPr>
                <w:sz w:val="20"/>
              </w:rPr>
              <w:t>Postponed</w:t>
            </w:r>
          </w:p>
        </w:tc>
        <w:tc>
          <w:tcPr>
            <w:tcW w:w="4860" w:type="dxa"/>
            <w:tcBorders>
              <w:top w:val="nil"/>
              <w:left w:val="single" w:sz="12" w:space="0" w:color="auto"/>
              <w:right w:val="single" w:sz="12" w:space="0" w:color="auto"/>
            </w:tcBorders>
          </w:tcPr>
          <w:p w:rsidR="002A6959" w:rsidRPr="0024137D" w:rsidRDefault="00184D9D" w:rsidP="002A6959">
            <w:pPr>
              <w:pStyle w:val="TAL"/>
              <w:rPr>
                <w:sz w:val="20"/>
              </w:rPr>
            </w:pPr>
            <w:r w:rsidRPr="0024137D">
              <w:rPr>
                <w:rFonts w:eastAsia="等线" w:hint="eastAsia"/>
                <w:b/>
                <w:sz w:val="20"/>
                <w:lang w:eastAsia="zh-CN"/>
              </w:rPr>
              <w:t>C</w:t>
            </w:r>
            <w:r w:rsidRPr="0024137D">
              <w:rPr>
                <w:rFonts w:eastAsia="等线"/>
                <w:b/>
                <w:sz w:val="20"/>
                <w:lang w:eastAsia="zh-CN"/>
              </w:rPr>
              <w:t>T3 agrees to approve the WID.</w:t>
            </w:r>
          </w:p>
        </w:tc>
      </w:tr>
      <w:tr w:rsidR="00752E38" w:rsidRPr="002F2600" w:rsidTr="00041056">
        <w:tc>
          <w:tcPr>
            <w:tcW w:w="976" w:type="dxa"/>
            <w:tcBorders>
              <w:left w:val="single" w:sz="12" w:space="0" w:color="auto"/>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94" w:history="1">
              <w:r w:rsidR="00E80A55">
                <w:rPr>
                  <w:rStyle w:val="aa"/>
                </w:rPr>
                <w:t>6142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WID revised   Rel-17 Revised WID on CT aspects of architecture enhancements for 3GPP support of advanced V2X services - Phase 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 xml:space="preserve">Huawei, </w:t>
            </w:r>
            <w:proofErr w:type="spellStart"/>
            <w:r>
              <w:rPr>
                <w:sz w:val="20"/>
              </w:rPr>
              <w:t>HiSilicon</w:t>
            </w:r>
            <w:proofErr w:type="spellEnd"/>
            <w:r>
              <w:rPr>
                <w:sz w:val="20"/>
              </w:rPr>
              <w:t>, LG Electronics</w:t>
            </w:r>
          </w:p>
        </w:tc>
        <w:tc>
          <w:tcPr>
            <w:tcW w:w="1080" w:type="dxa"/>
            <w:tcBorders>
              <w:left w:val="single" w:sz="12" w:space="0" w:color="auto"/>
              <w:right w:val="single" w:sz="12" w:space="0" w:color="auto"/>
            </w:tcBorders>
          </w:tcPr>
          <w:p w:rsidR="00752E38" w:rsidRPr="000314BF" w:rsidRDefault="00041056" w:rsidP="00EB2807">
            <w:pPr>
              <w:pStyle w:val="TAL"/>
              <w:rPr>
                <w:sz w:val="20"/>
              </w:rPr>
            </w:pPr>
            <w:r>
              <w:rPr>
                <w:sz w:val="20"/>
              </w:rPr>
              <w:t>Noted</w:t>
            </w:r>
          </w:p>
        </w:tc>
        <w:tc>
          <w:tcPr>
            <w:tcW w:w="4860" w:type="dxa"/>
            <w:tcBorders>
              <w:left w:val="single" w:sz="12" w:space="0" w:color="auto"/>
              <w:right w:val="single" w:sz="12" w:space="0" w:color="auto"/>
            </w:tcBorders>
          </w:tcPr>
          <w:p w:rsidR="00752E38" w:rsidRDefault="00752E38" w:rsidP="00EB2807">
            <w:pPr>
              <w:pStyle w:val="TAL"/>
              <w:rPr>
                <w:sz w:val="20"/>
              </w:rPr>
            </w:pPr>
            <w:r w:rsidRPr="006B1058">
              <w:rPr>
                <w:sz w:val="20"/>
              </w:rPr>
              <w:t>Revision of CP-211116</w:t>
            </w:r>
          </w:p>
          <w:p w:rsidR="0041186C" w:rsidRDefault="0041186C" w:rsidP="0041186C">
            <w:pPr>
              <w:pStyle w:val="TAL"/>
              <w:rPr>
                <w:rFonts w:eastAsia="宋体"/>
                <w:sz w:val="20"/>
                <w:lang w:eastAsia="zh-CN"/>
              </w:rPr>
            </w:pPr>
            <w:r w:rsidRPr="0041186C">
              <w:rPr>
                <w:rFonts w:eastAsia="宋体"/>
                <w:sz w:val="20"/>
                <w:lang w:eastAsia="zh-CN"/>
              </w:rPr>
              <w:t>W</w:t>
            </w:r>
            <w:r w:rsidRPr="00D81C0E">
              <w:rPr>
                <w:rFonts w:eastAsia="宋体"/>
                <w:sz w:val="20"/>
                <w:lang w:eastAsia="zh-CN"/>
              </w:rPr>
              <w:t xml:space="preserve">I: </w:t>
            </w:r>
            <w:r w:rsidRPr="0041186C">
              <w:rPr>
                <w:rFonts w:eastAsia="宋体"/>
                <w:sz w:val="20"/>
                <w:lang w:eastAsia="zh-CN"/>
              </w:rPr>
              <w:t>eV2XARC_Ph2</w:t>
            </w:r>
            <w:r w:rsidRPr="00D81C0E">
              <w:rPr>
                <w:rFonts w:eastAsia="宋体"/>
                <w:sz w:val="20"/>
                <w:lang w:eastAsia="zh-CN"/>
              </w:rPr>
              <w:t>, CT</w:t>
            </w:r>
            <w:r>
              <w:rPr>
                <w:rFonts w:eastAsia="宋体"/>
                <w:sz w:val="20"/>
                <w:lang w:eastAsia="zh-CN"/>
              </w:rPr>
              <w:t>1</w:t>
            </w:r>
            <w:r w:rsidRPr="00D81C0E">
              <w:rPr>
                <w:rFonts w:eastAsia="宋体"/>
                <w:sz w:val="20"/>
                <w:lang w:eastAsia="zh-CN"/>
              </w:rPr>
              <w:t xml:space="preserve"> leading, CT</w:t>
            </w:r>
            <w:r>
              <w:rPr>
                <w:rFonts w:eastAsia="宋体"/>
                <w:sz w:val="20"/>
                <w:lang w:eastAsia="zh-CN"/>
              </w:rPr>
              <w:t>3</w:t>
            </w:r>
            <w:r w:rsidRPr="00D81C0E">
              <w:rPr>
                <w:rFonts w:eastAsia="宋体"/>
                <w:sz w:val="20"/>
                <w:lang w:eastAsia="zh-CN"/>
              </w:rPr>
              <w:t xml:space="preserve"> </w:t>
            </w:r>
            <w:r>
              <w:rPr>
                <w:rFonts w:eastAsia="宋体"/>
                <w:sz w:val="20"/>
                <w:lang w:eastAsia="zh-CN"/>
              </w:rPr>
              <w:t xml:space="preserve">and CT6 </w:t>
            </w:r>
            <w:r w:rsidRPr="00D81C0E">
              <w:rPr>
                <w:rFonts w:eastAsia="宋体"/>
                <w:sz w:val="20"/>
                <w:lang w:eastAsia="zh-CN"/>
              </w:rPr>
              <w:t>impacted</w:t>
            </w:r>
          </w:p>
          <w:p w:rsidR="00B701D4" w:rsidRDefault="00B701D4" w:rsidP="0041186C">
            <w:pPr>
              <w:pStyle w:val="TAL"/>
              <w:rPr>
                <w:sz w:val="20"/>
              </w:rPr>
            </w:pPr>
          </w:p>
          <w:p w:rsidR="00B701D4" w:rsidRPr="00CB0644" w:rsidRDefault="00B701D4" w:rsidP="0041186C">
            <w:pPr>
              <w:pStyle w:val="TAL"/>
              <w:rPr>
                <w:rFonts w:eastAsia="等线"/>
                <w:b/>
                <w:sz w:val="20"/>
                <w:lang w:eastAsia="zh-CN"/>
              </w:rPr>
            </w:pPr>
            <w:r w:rsidRPr="00CB0644">
              <w:rPr>
                <w:rFonts w:eastAsia="等线" w:hint="eastAsia"/>
                <w:b/>
                <w:sz w:val="20"/>
                <w:lang w:eastAsia="zh-CN"/>
              </w:rPr>
              <w:t>C</w:t>
            </w:r>
            <w:r w:rsidRPr="00CB0644">
              <w:rPr>
                <w:rFonts w:eastAsia="等线"/>
                <w:b/>
                <w:sz w:val="20"/>
                <w:lang w:eastAsia="zh-CN"/>
              </w:rPr>
              <w:t xml:space="preserve">T3 agrees </w:t>
            </w:r>
            <w:r w:rsidR="00DE0548" w:rsidRPr="00CB0644">
              <w:rPr>
                <w:rFonts w:eastAsia="等线"/>
                <w:b/>
                <w:sz w:val="20"/>
                <w:lang w:eastAsia="zh-CN"/>
              </w:rPr>
              <w:t>that the WID has no CT3 impact.</w:t>
            </w:r>
          </w:p>
        </w:tc>
      </w:tr>
      <w:tr w:rsidR="00EB2807" w:rsidRPr="002F2600" w:rsidTr="00752E38">
        <w:tc>
          <w:tcPr>
            <w:tcW w:w="976" w:type="dxa"/>
            <w:tcBorders>
              <w:left w:val="single" w:sz="12" w:space="0" w:color="auto"/>
              <w:right w:val="single" w:sz="12" w:space="0" w:color="auto"/>
            </w:tcBorders>
            <w:shd w:val="clear" w:color="auto" w:fill="FFFFFF"/>
          </w:tcPr>
          <w:p w:rsidR="00EB2807" w:rsidRDefault="00EB2807" w:rsidP="00EB2807">
            <w:pPr>
              <w:pStyle w:val="TAL"/>
              <w:rPr>
                <w:sz w:val="20"/>
              </w:rPr>
            </w:pPr>
            <w:r>
              <w:rPr>
                <w:sz w:val="20"/>
              </w:rPr>
              <w:t>17.1.2</w:t>
            </w:r>
          </w:p>
        </w:tc>
        <w:tc>
          <w:tcPr>
            <w:tcW w:w="2162" w:type="dxa"/>
            <w:tcBorders>
              <w:left w:val="single" w:sz="12" w:space="0" w:color="auto"/>
              <w:right w:val="single" w:sz="12" w:space="0" w:color="auto"/>
            </w:tcBorders>
          </w:tcPr>
          <w:p w:rsidR="00EB2807" w:rsidRDefault="00EB2807" w:rsidP="00EB2807">
            <w:pPr>
              <w:pStyle w:val="TAL"/>
              <w:rPr>
                <w:sz w:val="20"/>
              </w:rPr>
            </w:pPr>
            <w:r>
              <w:rPr>
                <w:sz w:val="20"/>
              </w:rPr>
              <w:t>Contributions on Work Items</w:t>
            </w:r>
          </w:p>
          <w:p w:rsidR="00EB2807" w:rsidRPr="000314BF" w:rsidRDefault="00EB2807" w:rsidP="00EB280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17.1.2 for those (P-)CRs related to Work Items that are not approved yet and thus do not have an assigned agenda item.</w:t>
            </w:r>
          </w:p>
        </w:tc>
        <w:tc>
          <w:tcPr>
            <w:tcW w:w="750" w:type="dxa"/>
            <w:tcBorders>
              <w:top w:val="single" w:sz="4" w:space="0" w:color="auto"/>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EB2807" w:rsidRPr="000C5F74" w:rsidRDefault="00EB2807" w:rsidP="00EB2807">
            <w:pPr>
              <w:pStyle w:val="TAL"/>
              <w:rPr>
                <w:sz w:val="16"/>
                <w:szCs w:val="16"/>
                <w:lang w:val="en-US"/>
              </w:rPr>
            </w:pPr>
          </w:p>
        </w:tc>
      </w:tr>
      <w:tr w:rsidR="00EB2807" w:rsidRPr="002F2600" w:rsidTr="00364992">
        <w:tc>
          <w:tcPr>
            <w:tcW w:w="976" w:type="dxa"/>
            <w:tcBorders>
              <w:left w:val="single" w:sz="12" w:space="0" w:color="auto"/>
              <w:right w:val="single" w:sz="12" w:space="0" w:color="auto"/>
            </w:tcBorders>
          </w:tcPr>
          <w:p w:rsidR="00EB2807" w:rsidRDefault="00EB2807" w:rsidP="00EB2807">
            <w:pPr>
              <w:pStyle w:val="TAL"/>
              <w:rPr>
                <w:sz w:val="20"/>
              </w:rPr>
            </w:pPr>
            <w:r>
              <w:rPr>
                <w:sz w:val="20"/>
              </w:rPr>
              <w:t>17.2</w:t>
            </w:r>
          </w:p>
        </w:tc>
        <w:tc>
          <w:tcPr>
            <w:tcW w:w="2162" w:type="dxa"/>
            <w:tcBorders>
              <w:left w:val="single" w:sz="12" w:space="0" w:color="auto"/>
              <w:right w:val="single" w:sz="12" w:space="0" w:color="auto"/>
            </w:tcBorders>
          </w:tcPr>
          <w:p w:rsidR="00EB2807" w:rsidRDefault="00EB2807" w:rsidP="00EB2807">
            <w:pPr>
              <w:pStyle w:val="TAL"/>
              <w:rPr>
                <w:sz w:val="20"/>
              </w:rPr>
            </w:pPr>
            <w:r w:rsidRPr="009E552B">
              <w:rPr>
                <w:sz w:val="20"/>
              </w:rPr>
              <w:t>Stage 3 of Multimedia Priority Service (MPS) Phase 2</w:t>
            </w:r>
          </w:p>
          <w:p w:rsidR="00EB2807" w:rsidRDefault="00EB2807" w:rsidP="00EB2807">
            <w:pPr>
              <w:pStyle w:val="TAL"/>
              <w:rPr>
                <w:sz w:val="20"/>
              </w:rPr>
            </w:pPr>
            <w:r w:rsidRPr="000314BF">
              <w:rPr>
                <w:color w:val="0000FF"/>
                <w:sz w:val="20"/>
              </w:rPr>
              <w:t>[</w:t>
            </w:r>
            <w:r>
              <w:rPr>
                <w:color w:val="0000FF"/>
                <w:sz w:val="20"/>
              </w:rPr>
              <w:t>MPS2</w:t>
            </w:r>
            <w:r w:rsidRPr="000314BF">
              <w:rPr>
                <w:color w:val="0000FF"/>
                <w:sz w:val="20"/>
              </w:rPr>
              <w:t>]</w:t>
            </w:r>
          </w:p>
        </w:tc>
        <w:tc>
          <w:tcPr>
            <w:tcW w:w="750" w:type="dxa"/>
            <w:tcBorders>
              <w:left w:val="single" w:sz="12" w:space="0" w:color="auto"/>
              <w:bottom w:val="single" w:sz="4" w:space="0" w:color="auto"/>
              <w:right w:val="single" w:sz="12" w:space="0" w:color="auto"/>
            </w:tcBorders>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EB2807" w:rsidRPr="000314BF" w:rsidRDefault="00EB2807" w:rsidP="00EB2807">
            <w:pPr>
              <w:pStyle w:val="TAL"/>
              <w:rPr>
                <w:sz w:val="20"/>
              </w:rPr>
            </w:pPr>
            <w:r>
              <w:rPr>
                <w:sz w:val="20"/>
              </w:rPr>
              <w:t>CP-201207</w:t>
            </w:r>
          </w:p>
        </w:tc>
      </w:tr>
      <w:tr w:rsidR="00EB2807" w:rsidRPr="002F2600" w:rsidTr="00752E38">
        <w:tc>
          <w:tcPr>
            <w:tcW w:w="976" w:type="dxa"/>
            <w:tcBorders>
              <w:left w:val="single" w:sz="12" w:space="0" w:color="auto"/>
              <w:bottom w:val="nil"/>
              <w:right w:val="single" w:sz="12" w:space="0" w:color="auto"/>
            </w:tcBorders>
            <w:shd w:val="clear" w:color="auto" w:fill="FFFFFF"/>
          </w:tcPr>
          <w:p w:rsidR="00EB2807" w:rsidRDefault="00EB2807" w:rsidP="00EB2807">
            <w:pPr>
              <w:pStyle w:val="TAL"/>
              <w:rPr>
                <w:sz w:val="20"/>
              </w:rPr>
            </w:pPr>
            <w:r>
              <w:rPr>
                <w:sz w:val="20"/>
              </w:rPr>
              <w:t>17.3</w:t>
            </w:r>
          </w:p>
        </w:tc>
        <w:tc>
          <w:tcPr>
            <w:tcW w:w="2162" w:type="dxa"/>
            <w:tcBorders>
              <w:left w:val="single" w:sz="12" w:space="0" w:color="auto"/>
              <w:bottom w:val="nil"/>
              <w:right w:val="single" w:sz="12" w:space="0" w:color="auto"/>
            </w:tcBorders>
          </w:tcPr>
          <w:p w:rsidR="00EB2807" w:rsidRDefault="00EB2807" w:rsidP="00EB2807">
            <w:pPr>
              <w:pStyle w:val="TAL"/>
              <w:rPr>
                <w:sz w:val="20"/>
              </w:rPr>
            </w:pPr>
            <w:r w:rsidRPr="009E552B">
              <w:rPr>
                <w:sz w:val="20"/>
              </w:rPr>
              <w:t>PFD Management Enhancement</w:t>
            </w:r>
          </w:p>
          <w:p w:rsidR="00EB2807" w:rsidRDefault="00EB2807" w:rsidP="00EB2807">
            <w:pPr>
              <w:pStyle w:val="TAL"/>
              <w:rPr>
                <w:sz w:val="20"/>
              </w:rPr>
            </w:pPr>
            <w:r w:rsidRPr="000314BF">
              <w:rPr>
                <w:color w:val="0000FF"/>
                <w:sz w:val="20"/>
              </w:rPr>
              <w:t>[</w:t>
            </w:r>
            <w:proofErr w:type="spellStart"/>
            <w:r>
              <w:rPr>
                <w:color w:val="0000FF"/>
                <w:sz w:val="20"/>
              </w:rPr>
              <w:t>pfdManEnh</w:t>
            </w:r>
            <w:proofErr w:type="spellEnd"/>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bottom w:val="nil"/>
              <w:right w:val="single" w:sz="12" w:space="0" w:color="auto"/>
            </w:tcBorders>
          </w:tcPr>
          <w:p w:rsidR="00EB2807" w:rsidRPr="000314BF" w:rsidRDefault="00EB2807" w:rsidP="00EB2807">
            <w:pPr>
              <w:pStyle w:val="TAL"/>
              <w:rPr>
                <w:sz w:val="20"/>
              </w:rPr>
            </w:pPr>
          </w:p>
        </w:tc>
        <w:tc>
          <w:tcPr>
            <w:tcW w:w="4860" w:type="dxa"/>
            <w:tcBorders>
              <w:left w:val="single" w:sz="12" w:space="0" w:color="auto"/>
              <w:bottom w:val="nil"/>
              <w:right w:val="single" w:sz="12" w:space="0" w:color="auto"/>
            </w:tcBorders>
          </w:tcPr>
          <w:p w:rsidR="00EB2807" w:rsidRPr="000314BF" w:rsidRDefault="00EB2807" w:rsidP="007002F2">
            <w:pPr>
              <w:pStyle w:val="TAL"/>
              <w:rPr>
                <w:sz w:val="20"/>
              </w:rPr>
            </w:pPr>
            <w:r>
              <w:rPr>
                <w:sz w:val="20"/>
              </w:rPr>
              <w:t>C</w:t>
            </w:r>
            <w:r w:rsidR="006C75E1">
              <w:rPr>
                <w:sz w:val="20"/>
              </w:rPr>
              <w:t>P</w:t>
            </w:r>
            <w:r>
              <w:rPr>
                <w:sz w:val="20"/>
              </w:rPr>
              <w:t>-2101</w:t>
            </w:r>
            <w:r w:rsidR="006C75E1">
              <w:rPr>
                <w:sz w:val="20"/>
              </w:rPr>
              <w:t>83</w:t>
            </w:r>
          </w:p>
        </w:tc>
      </w:tr>
      <w:tr w:rsidR="00EB2807" w:rsidRPr="002F2600" w:rsidTr="001F19B4">
        <w:tc>
          <w:tcPr>
            <w:tcW w:w="976" w:type="dxa"/>
            <w:tcBorders>
              <w:left w:val="single" w:sz="12" w:space="0" w:color="auto"/>
              <w:bottom w:val="nil"/>
              <w:right w:val="single" w:sz="12" w:space="0" w:color="auto"/>
            </w:tcBorders>
            <w:shd w:val="clear" w:color="auto" w:fill="FFC000"/>
          </w:tcPr>
          <w:p w:rsidR="00EB2807" w:rsidRDefault="00EB2807" w:rsidP="00EB2807">
            <w:pPr>
              <w:pStyle w:val="TAL"/>
              <w:rPr>
                <w:sz w:val="20"/>
              </w:rPr>
            </w:pPr>
            <w:r>
              <w:rPr>
                <w:sz w:val="20"/>
              </w:rPr>
              <w:t>17.4</w:t>
            </w:r>
          </w:p>
        </w:tc>
        <w:tc>
          <w:tcPr>
            <w:tcW w:w="2162" w:type="dxa"/>
            <w:tcBorders>
              <w:left w:val="single" w:sz="12" w:space="0" w:color="auto"/>
              <w:bottom w:val="nil"/>
              <w:right w:val="single" w:sz="12" w:space="0" w:color="auto"/>
            </w:tcBorders>
          </w:tcPr>
          <w:p w:rsidR="00EB2807" w:rsidRDefault="00EB2807" w:rsidP="00EB2807">
            <w:pPr>
              <w:pStyle w:val="TAL"/>
              <w:rPr>
                <w:sz w:val="20"/>
              </w:rPr>
            </w:pPr>
            <w:r>
              <w:rPr>
                <w:sz w:val="20"/>
              </w:rPr>
              <w:t>Service Based Interface Protocol Improvements Release 17</w:t>
            </w:r>
          </w:p>
          <w:p w:rsidR="00EB2807" w:rsidRDefault="00EB2807" w:rsidP="00EB2807">
            <w:pPr>
              <w:pStyle w:val="TAL"/>
              <w:rPr>
                <w:sz w:val="20"/>
              </w:rPr>
            </w:pPr>
            <w:r w:rsidRPr="000314BF">
              <w:rPr>
                <w:color w:val="0000FF"/>
                <w:sz w:val="20"/>
              </w:rPr>
              <w:t>[</w:t>
            </w:r>
            <w:r>
              <w:rPr>
                <w:color w:val="0000FF"/>
                <w:sz w:val="20"/>
              </w:rPr>
              <w:t>SBIProtoc17</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95" w:history="1">
              <w:r w:rsidR="00E80A55">
                <w:rPr>
                  <w:rStyle w:val="aa"/>
                </w:rPr>
                <w:t>6074</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CR 0151 29.508 Rel-17 Adding missing conditions on features for notifications about subscribed events</w:t>
            </w:r>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Nokia, Nokia Shanghai Bell</w:t>
            </w:r>
          </w:p>
        </w:tc>
        <w:tc>
          <w:tcPr>
            <w:tcW w:w="1080" w:type="dxa"/>
            <w:tcBorders>
              <w:left w:val="single" w:sz="12" w:space="0" w:color="auto"/>
              <w:bottom w:val="nil"/>
              <w:right w:val="single" w:sz="12" w:space="0" w:color="auto"/>
            </w:tcBorders>
          </w:tcPr>
          <w:p w:rsidR="00EB2807" w:rsidRPr="00D54030" w:rsidRDefault="00EB2807" w:rsidP="00EB2807">
            <w:pPr>
              <w:pStyle w:val="TAL"/>
              <w:rPr>
                <w:sz w:val="16"/>
                <w:szCs w:val="16"/>
              </w:rPr>
            </w:pPr>
          </w:p>
        </w:tc>
        <w:tc>
          <w:tcPr>
            <w:tcW w:w="4860" w:type="dxa"/>
            <w:tcBorders>
              <w:left w:val="single" w:sz="12" w:space="0" w:color="auto"/>
              <w:bottom w:val="nil"/>
              <w:right w:val="single" w:sz="12" w:space="0" w:color="auto"/>
            </w:tcBorders>
          </w:tcPr>
          <w:p w:rsidR="00752E38" w:rsidRDefault="00752E38" w:rsidP="007002F2">
            <w:pPr>
              <w:pStyle w:val="TAL"/>
              <w:rPr>
                <w:sz w:val="20"/>
              </w:rPr>
            </w:pPr>
            <w:r>
              <w:rPr>
                <w:sz w:val="20"/>
              </w:rPr>
              <w:t>CP-211088 (CT4 leading)</w:t>
            </w:r>
          </w:p>
          <w:p w:rsidR="00752E38" w:rsidRDefault="00752E38" w:rsidP="007002F2">
            <w:pPr>
              <w:pStyle w:val="TAL"/>
              <w:rPr>
                <w:sz w:val="20"/>
              </w:rPr>
            </w:pPr>
          </w:p>
          <w:p w:rsidR="00EB2807" w:rsidRPr="007002F2" w:rsidRDefault="00EB2807" w:rsidP="007002F2">
            <w:pPr>
              <w:pStyle w:val="TAL"/>
              <w:rPr>
                <w:sz w:val="20"/>
              </w:rPr>
            </w:pPr>
          </w:p>
        </w:tc>
      </w:tr>
      <w:tr w:rsidR="00752E38" w:rsidRPr="002F2600" w:rsidTr="001F19B4">
        <w:tc>
          <w:tcPr>
            <w:tcW w:w="976" w:type="dxa"/>
            <w:tcBorders>
              <w:left w:val="single" w:sz="12" w:space="0" w:color="auto"/>
              <w:right w:val="single" w:sz="12" w:space="0" w:color="auto"/>
            </w:tcBorders>
            <w:shd w:val="clear" w:color="auto" w:fill="FFC000"/>
          </w:tcPr>
          <w:p w:rsidR="00752E38" w:rsidRDefault="00752E38" w:rsidP="00EB2807">
            <w:pPr>
              <w:pStyle w:val="TAL"/>
              <w:rPr>
                <w:sz w:val="20"/>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96" w:history="1">
              <w:r w:rsidR="00E80A55">
                <w:rPr>
                  <w:rStyle w:val="aa"/>
                </w:rPr>
                <w:t>6264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0373 29.514 Rel-17 Addition of description field to </w:t>
            </w:r>
            <w:proofErr w:type="spellStart"/>
            <w:r>
              <w:rPr>
                <w:sz w:val="20"/>
              </w:rPr>
              <w:t>MpsAction</w:t>
            </w:r>
            <w:proofErr w:type="spellEnd"/>
            <w:r>
              <w:rPr>
                <w:sz w:val="20"/>
              </w:rPr>
              <w:t xml:space="preserve"> data type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7F7798" w:rsidRDefault="007F7798" w:rsidP="007F7798">
            <w:pPr>
              <w:pStyle w:val="CRCoverPage"/>
              <w:spacing w:after="0"/>
              <w:rPr>
                <w:noProof/>
                <w:lang w:eastAsia="zh-CN"/>
              </w:rPr>
            </w:pPr>
            <w:r w:rsidRPr="007F7798">
              <w:rPr>
                <w:rFonts w:eastAsia="MS Mincho" w:cs="Arial" w:hint="eastAsia"/>
                <w:noProof/>
                <w:color w:val="0070C0"/>
                <w:lang w:eastAsia="zh-CN"/>
              </w:rPr>
              <w:t>Th</w:t>
            </w:r>
            <w:r w:rsidRPr="007F7798">
              <w:rPr>
                <w:rFonts w:eastAsia="MS Mincho" w:cs="Arial"/>
                <w:noProof/>
                <w:color w:val="0070C0"/>
                <w:lang w:eastAsia="zh-CN"/>
              </w:rPr>
              <w:t>is</w:t>
            </w:r>
            <w:r w:rsidRPr="007F7798">
              <w:rPr>
                <w:rFonts w:eastAsia="MS Mincho" w:cs="Arial" w:hint="eastAsia"/>
                <w:noProof/>
                <w:color w:val="0070C0"/>
                <w:lang w:eastAsia="zh-CN"/>
              </w:rPr>
              <w:t xml:space="preserve"> CR </w:t>
            </w:r>
            <w:r w:rsidRPr="007F7798">
              <w:rPr>
                <w:rFonts w:eastAsia="MS Mincho" w:cs="Arial"/>
                <w:noProof/>
                <w:color w:val="0070C0"/>
                <w:lang w:eastAsia="zh-CN"/>
              </w:rPr>
              <w:t>impacts the OpenAPI file with a Backwards Compatible correction</w:t>
            </w:r>
            <w:r>
              <w:rPr>
                <w:rFonts w:eastAsia="MS Mincho" w:cs="Arial"/>
                <w:noProof/>
                <w:color w:val="0070C0"/>
                <w:lang w:eastAsia="zh-CN"/>
              </w:rPr>
              <w:t xml:space="preserve"> for </w:t>
            </w:r>
            <w:r w:rsidRPr="007F7798">
              <w:rPr>
                <w:rFonts w:eastAsia="MS Mincho" w:cs="Arial"/>
                <w:noProof/>
                <w:color w:val="0070C0"/>
                <w:lang w:eastAsia="zh-CN"/>
              </w:rPr>
              <w:t>Npcf_PolicyAuthorization API.</w:t>
            </w:r>
          </w:p>
        </w:tc>
      </w:tr>
      <w:tr w:rsidR="00EB2807" w:rsidRPr="002F2600" w:rsidTr="00752E38">
        <w:tc>
          <w:tcPr>
            <w:tcW w:w="976" w:type="dxa"/>
            <w:tcBorders>
              <w:left w:val="single" w:sz="12" w:space="0" w:color="auto"/>
              <w:right w:val="single" w:sz="12" w:space="0" w:color="auto"/>
            </w:tcBorders>
          </w:tcPr>
          <w:p w:rsidR="00EB2807" w:rsidRDefault="00EB2807" w:rsidP="00EB2807">
            <w:pPr>
              <w:pStyle w:val="TAL"/>
              <w:rPr>
                <w:sz w:val="20"/>
              </w:rPr>
            </w:pPr>
            <w:r>
              <w:rPr>
                <w:sz w:val="20"/>
              </w:rPr>
              <w:lastRenderedPageBreak/>
              <w:t>17.5</w:t>
            </w:r>
          </w:p>
        </w:tc>
        <w:tc>
          <w:tcPr>
            <w:tcW w:w="2162" w:type="dxa"/>
            <w:tcBorders>
              <w:left w:val="single" w:sz="12" w:space="0" w:color="auto"/>
              <w:right w:val="single" w:sz="12" w:space="0" w:color="auto"/>
            </w:tcBorders>
          </w:tcPr>
          <w:p w:rsidR="00EB2807" w:rsidRDefault="00EB2807" w:rsidP="00EB2807">
            <w:pPr>
              <w:pStyle w:val="TAL"/>
              <w:rPr>
                <w:sz w:val="20"/>
              </w:rPr>
            </w:pPr>
            <w:r>
              <w:rPr>
                <w:sz w:val="20"/>
              </w:rPr>
              <w:t>IMS Stage-3 IETF Protocol Alignment</w:t>
            </w:r>
          </w:p>
          <w:p w:rsidR="00EB2807" w:rsidRDefault="00EB2807" w:rsidP="00EB2807">
            <w:pPr>
              <w:pStyle w:val="TAL"/>
              <w:rPr>
                <w:sz w:val="20"/>
              </w:rPr>
            </w:pPr>
            <w:r w:rsidRPr="000314BF">
              <w:rPr>
                <w:color w:val="0000FF"/>
                <w:sz w:val="20"/>
              </w:rPr>
              <w:t>[</w:t>
            </w:r>
            <w:r>
              <w:rPr>
                <w:color w:val="0000FF"/>
                <w:sz w:val="20"/>
              </w:rPr>
              <w:t>IMSProtoc17</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top w:val="single" w:sz="4" w:space="0" w:color="auto"/>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440" w:type="dxa"/>
            <w:tcBorders>
              <w:top w:val="single" w:sz="4" w:space="0" w:color="auto"/>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EB2807" w:rsidRPr="000314BF" w:rsidRDefault="00EB2807" w:rsidP="00EB2807">
            <w:pPr>
              <w:pStyle w:val="TAL"/>
              <w:rPr>
                <w:sz w:val="20"/>
              </w:rPr>
            </w:pPr>
            <w:r>
              <w:rPr>
                <w:sz w:val="20"/>
              </w:rPr>
              <w:t>CP-201167 (CT1 leading)</w:t>
            </w:r>
          </w:p>
        </w:tc>
      </w:tr>
      <w:tr w:rsidR="00EB2807" w:rsidRPr="002F2600" w:rsidTr="00752E38">
        <w:tc>
          <w:tcPr>
            <w:tcW w:w="976" w:type="dxa"/>
            <w:tcBorders>
              <w:left w:val="single" w:sz="12" w:space="0" w:color="auto"/>
              <w:right w:val="single" w:sz="12" w:space="0" w:color="auto"/>
            </w:tcBorders>
          </w:tcPr>
          <w:p w:rsidR="00EB2807" w:rsidRDefault="00EB2807" w:rsidP="00EB2807">
            <w:pPr>
              <w:pStyle w:val="TAL"/>
              <w:rPr>
                <w:sz w:val="20"/>
              </w:rPr>
            </w:pPr>
            <w:r>
              <w:rPr>
                <w:sz w:val="20"/>
              </w:rPr>
              <w:t>17.6</w:t>
            </w:r>
          </w:p>
        </w:tc>
        <w:tc>
          <w:tcPr>
            <w:tcW w:w="2162" w:type="dxa"/>
            <w:tcBorders>
              <w:left w:val="single" w:sz="12" w:space="0" w:color="auto"/>
              <w:right w:val="single" w:sz="12" w:space="0" w:color="auto"/>
            </w:tcBorders>
          </w:tcPr>
          <w:p w:rsidR="00EB2807" w:rsidRDefault="00EB2807" w:rsidP="00EB2807">
            <w:pPr>
              <w:pStyle w:val="TAL"/>
              <w:rPr>
                <w:sz w:val="20"/>
              </w:rPr>
            </w:pPr>
            <w:r w:rsidRPr="009E552B">
              <w:rPr>
                <w:sz w:val="20"/>
              </w:rPr>
              <w:t>Study on enhanced IMS to 5GC Integration Phase 2</w:t>
            </w:r>
          </w:p>
          <w:p w:rsidR="00EB2807" w:rsidRDefault="00EB2807" w:rsidP="00EB2807">
            <w:pPr>
              <w:pStyle w:val="TAL"/>
              <w:rPr>
                <w:sz w:val="20"/>
              </w:rPr>
            </w:pPr>
            <w:r w:rsidRPr="000314BF">
              <w:rPr>
                <w:color w:val="0000FF"/>
                <w:sz w:val="20"/>
              </w:rPr>
              <w:t>[</w:t>
            </w:r>
            <w:r w:rsidRPr="009E552B">
              <w:rPr>
                <w:color w:val="0000FF"/>
                <w:sz w:val="20"/>
              </w:rPr>
              <w:t>FS_eIMS5G2</w:t>
            </w:r>
            <w:r w:rsidRPr="000314BF">
              <w:rPr>
                <w:color w:val="0000FF"/>
                <w:sz w:val="20"/>
              </w:rPr>
              <w:t>]</w:t>
            </w:r>
          </w:p>
        </w:tc>
        <w:tc>
          <w:tcPr>
            <w:tcW w:w="750" w:type="dxa"/>
            <w:tcBorders>
              <w:left w:val="single" w:sz="12" w:space="0" w:color="auto"/>
              <w:bottom w:val="single" w:sz="4" w:space="0" w:color="auto"/>
              <w:right w:val="single" w:sz="12" w:space="0" w:color="auto"/>
            </w:tcBorders>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EB2807" w:rsidRPr="000314BF" w:rsidRDefault="00EB2807" w:rsidP="00EB2807">
            <w:pPr>
              <w:pStyle w:val="TAL"/>
              <w:rPr>
                <w:sz w:val="20"/>
              </w:rPr>
            </w:pPr>
            <w:r>
              <w:rPr>
                <w:sz w:val="20"/>
              </w:rPr>
              <w:t>CP-201358 (CT1 leading)</w:t>
            </w:r>
          </w:p>
        </w:tc>
      </w:tr>
      <w:tr w:rsidR="00EB2807" w:rsidRPr="002F2600" w:rsidTr="002C62C3">
        <w:tc>
          <w:tcPr>
            <w:tcW w:w="976" w:type="dxa"/>
            <w:tcBorders>
              <w:left w:val="single" w:sz="12" w:space="0" w:color="auto"/>
              <w:bottom w:val="nil"/>
              <w:right w:val="single" w:sz="12" w:space="0" w:color="auto"/>
            </w:tcBorders>
            <w:shd w:val="clear" w:color="auto" w:fill="92D050"/>
          </w:tcPr>
          <w:p w:rsidR="00EB2807" w:rsidRDefault="00EB2807" w:rsidP="00EB2807">
            <w:pPr>
              <w:pStyle w:val="TAL"/>
              <w:rPr>
                <w:sz w:val="20"/>
              </w:rPr>
            </w:pPr>
            <w:r>
              <w:rPr>
                <w:sz w:val="20"/>
              </w:rPr>
              <w:t>17.7</w:t>
            </w:r>
          </w:p>
        </w:tc>
        <w:tc>
          <w:tcPr>
            <w:tcW w:w="2162" w:type="dxa"/>
            <w:tcBorders>
              <w:left w:val="single" w:sz="12" w:space="0" w:color="auto"/>
              <w:bottom w:val="nil"/>
              <w:right w:val="single" w:sz="12" w:space="0" w:color="auto"/>
            </w:tcBorders>
          </w:tcPr>
          <w:p w:rsidR="00EB2807" w:rsidRPr="009E552B" w:rsidRDefault="00EB2807" w:rsidP="00EB2807">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97" w:history="1">
              <w:r w:rsidR="00E80A55">
                <w:rPr>
                  <w:rStyle w:val="aa"/>
                </w:rPr>
                <w:t>6312</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 xml:space="preserve">CR 0013 29.535 Rel-17 </w:t>
            </w:r>
            <w:proofErr w:type="spellStart"/>
            <w:r>
              <w:rPr>
                <w:sz w:val="20"/>
              </w:rPr>
              <w:t>Naanf_AKMA_ContextRemove</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bottom w:val="nil"/>
              <w:right w:val="single" w:sz="12" w:space="0" w:color="auto"/>
            </w:tcBorders>
          </w:tcPr>
          <w:p w:rsidR="00EB2807" w:rsidRPr="000314BF" w:rsidRDefault="00EB2807" w:rsidP="00EB2807">
            <w:pPr>
              <w:pStyle w:val="TAL"/>
              <w:rPr>
                <w:sz w:val="20"/>
              </w:rPr>
            </w:pPr>
          </w:p>
        </w:tc>
        <w:tc>
          <w:tcPr>
            <w:tcW w:w="4860" w:type="dxa"/>
            <w:tcBorders>
              <w:left w:val="single" w:sz="12" w:space="0" w:color="auto"/>
              <w:bottom w:val="nil"/>
              <w:right w:val="single" w:sz="12" w:space="0" w:color="auto"/>
            </w:tcBorders>
          </w:tcPr>
          <w:p w:rsidR="00752E38" w:rsidRDefault="00752E38" w:rsidP="007002F2">
            <w:pPr>
              <w:pStyle w:val="TAL"/>
              <w:rPr>
                <w:sz w:val="20"/>
              </w:rPr>
            </w:pPr>
            <w:r>
              <w:rPr>
                <w:sz w:val="20"/>
              </w:rPr>
              <w:t>CP-203107</w:t>
            </w:r>
          </w:p>
          <w:p w:rsidR="00EB2807" w:rsidRDefault="00752E38" w:rsidP="007002F2">
            <w:pPr>
              <w:pStyle w:val="TAL"/>
              <w:rPr>
                <w:sz w:val="20"/>
              </w:rPr>
            </w:pPr>
            <w:r>
              <w:rPr>
                <w:sz w:val="20"/>
              </w:rPr>
              <w:t>Revision of C3-215498</w:t>
            </w:r>
          </w:p>
          <w:p w:rsidR="00631B93" w:rsidRPr="007002F2" w:rsidRDefault="00631B93" w:rsidP="007002F2">
            <w:pPr>
              <w:pStyle w:val="TAL"/>
              <w:rPr>
                <w:sz w:val="20"/>
              </w:rPr>
            </w:pPr>
            <w:r w:rsidRPr="00631B93">
              <w:rPr>
                <w:noProof/>
                <w:color w:val="0070C0"/>
                <w:sz w:val="20"/>
                <w:lang w:eastAsia="zh-CN"/>
              </w:rPr>
              <w:t>The CR introduce backward compatible feature to the OpenAPI file for Naanf_AKMA API.</w:t>
            </w:r>
          </w:p>
        </w:tc>
      </w:tr>
      <w:tr w:rsidR="00752E38" w:rsidRPr="002F2600" w:rsidTr="002C62C3">
        <w:tc>
          <w:tcPr>
            <w:tcW w:w="976" w:type="dxa"/>
            <w:tcBorders>
              <w:left w:val="single" w:sz="12" w:space="0" w:color="auto"/>
              <w:bottom w:val="nil"/>
              <w:right w:val="single" w:sz="12" w:space="0" w:color="auto"/>
            </w:tcBorders>
            <w:shd w:val="clear" w:color="auto" w:fill="92D050"/>
          </w:tcPr>
          <w:p w:rsidR="00752E38" w:rsidRDefault="00752E38" w:rsidP="00EB2807">
            <w:pPr>
              <w:pStyle w:val="TAL"/>
              <w:rPr>
                <w:sz w:val="20"/>
              </w:rPr>
            </w:pPr>
          </w:p>
        </w:tc>
        <w:tc>
          <w:tcPr>
            <w:tcW w:w="2162" w:type="dxa"/>
            <w:tcBorders>
              <w:left w:val="single" w:sz="12" w:space="0" w:color="auto"/>
              <w:bottom w:val="nil"/>
              <w:right w:val="single" w:sz="12" w:space="0" w:color="auto"/>
            </w:tcBorders>
          </w:tcPr>
          <w:p w:rsidR="00752E38" w:rsidRPr="00035F0F"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98" w:history="1">
              <w:r w:rsidR="00E80A55">
                <w:rPr>
                  <w:rStyle w:val="aa"/>
                </w:rPr>
                <w:t>6314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0014 29.535 Rel-17 Correction on </w:t>
            </w:r>
            <w:proofErr w:type="spellStart"/>
            <w:r>
              <w:rPr>
                <w:sz w:val="20"/>
              </w:rPr>
              <w:t>Naanf_AKMA_ApplicationKey_Get</w:t>
            </w:r>
            <w:proofErr w:type="spellEnd"/>
            <w:r>
              <w:rPr>
                <w:sz w:val="20"/>
              </w:rPr>
              <w:t xml:space="preserve"> service operation on sending UE ID to the AKMA AF</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bottom w:val="nil"/>
              <w:right w:val="single" w:sz="12" w:space="0" w:color="auto"/>
            </w:tcBorders>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tcPr>
          <w:p w:rsidR="00752E38" w:rsidRDefault="00752E38" w:rsidP="007002F2">
            <w:pPr>
              <w:pStyle w:val="TAL"/>
              <w:rPr>
                <w:sz w:val="20"/>
              </w:rPr>
            </w:pPr>
          </w:p>
        </w:tc>
      </w:tr>
      <w:tr w:rsidR="00752E38" w:rsidRPr="002F2600" w:rsidTr="002C62C3">
        <w:tc>
          <w:tcPr>
            <w:tcW w:w="976" w:type="dxa"/>
            <w:tcBorders>
              <w:left w:val="single" w:sz="12" w:space="0" w:color="auto"/>
              <w:bottom w:val="nil"/>
              <w:right w:val="single" w:sz="12" w:space="0" w:color="auto"/>
            </w:tcBorders>
            <w:shd w:val="clear" w:color="auto" w:fill="92D050"/>
          </w:tcPr>
          <w:p w:rsidR="00752E38" w:rsidRDefault="00752E38" w:rsidP="00EB2807">
            <w:pPr>
              <w:pStyle w:val="TAL"/>
              <w:rPr>
                <w:sz w:val="20"/>
              </w:rPr>
            </w:pPr>
          </w:p>
        </w:tc>
        <w:tc>
          <w:tcPr>
            <w:tcW w:w="2162" w:type="dxa"/>
            <w:tcBorders>
              <w:left w:val="single" w:sz="12" w:space="0" w:color="auto"/>
              <w:bottom w:val="nil"/>
              <w:right w:val="single" w:sz="12" w:space="0" w:color="auto"/>
            </w:tcBorders>
          </w:tcPr>
          <w:p w:rsidR="00752E38" w:rsidRPr="00035F0F"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99" w:history="1">
              <w:r w:rsidR="00E80A55">
                <w:rPr>
                  <w:rStyle w:val="aa"/>
                </w:rPr>
                <w:t>6315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0464 29.522 Rel-17 Sending UE ID to the AKMA AF</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bottom w:val="nil"/>
              <w:right w:val="single" w:sz="12" w:space="0" w:color="auto"/>
            </w:tcBorders>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tcPr>
          <w:p w:rsidR="00752E38" w:rsidRDefault="00F621A3" w:rsidP="007002F2">
            <w:pPr>
              <w:pStyle w:val="TAL"/>
              <w:rPr>
                <w:sz w:val="20"/>
              </w:rPr>
            </w:pPr>
            <w:r w:rsidRPr="00F621A3">
              <w:rPr>
                <w:noProof/>
                <w:color w:val="0070C0"/>
                <w:sz w:val="20"/>
                <w:lang w:eastAsia="zh-CN"/>
              </w:rPr>
              <w:t>The CR introduce backward compatible feature to the OpenAPI file for AKMA API.</w:t>
            </w:r>
          </w:p>
        </w:tc>
      </w:tr>
      <w:tr w:rsidR="00EB2807" w:rsidRPr="002F2600" w:rsidTr="00DA72B1">
        <w:tc>
          <w:tcPr>
            <w:tcW w:w="976" w:type="dxa"/>
            <w:tcBorders>
              <w:left w:val="single" w:sz="12" w:space="0" w:color="auto"/>
              <w:bottom w:val="nil"/>
              <w:right w:val="single" w:sz="12" w:space="0" w:color="auto"/>
            </w:tcBorders>
            <w:shd w:val="clear" w:color="auto" w:fill="FFFFFF"/>
          </w:tcPr>
          <w:p w:rsidR="00EB2807" w:rsidRDefault="00EB2807" w:rsidP="00EB2807">
            <w:pPr>
              <w:pStyle w:val="TAL"/>
              <w:rPr>
                <w:sz w:val="20"/>
              </w:rPr>
            </w:pPr>
            <w:r>
              <w:rPr>
                <w:sz w:val="20"/>
              </w:rPr>
              <w:t>17.8</w:t>
            </w:r>
          </w:p>
        </w:tc>
        <w:tc>
          <w:tcPr>
            <w:tcW w:w="2162" w:type="dxa"/>
            <w:tcBorders>
              <w:left w:val="single" w:sz="12" w:space="0" w:color="auto"/>
              <w:bottom w:val="nil"/>
              <w:right w:val="single" w:sz="12" w:space="0" w:color="auto"/>
            </w:tcBorders>
          </w:tcPr>
          <w:p w:rsidR="00EB2807" w:rsidRDefault="00EB2807" w:rsidP="00EB2807">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rsidR="00EB2807" w:rsidRPr="000314BF" w:rsidRDefault="00EB2807" w:rsidP="00EB2807">
            <w:pPr>
              <w:pStyle w:val="TAL"/>
              <w:rPr>
                <w:sz w:val="20"/>
              </w:rPr>
            </w:pPr>
          </w:p>
        </w:tc>
        <w:tc>
          <w:tcPr>
            <w:tcW w:w="1080" w:type="dxa"/>
            <w:tcBorders>
              <w:left w:val="single" w:sz="12" w:space="0" w:color="auto"/>
              <w:bottom w:val="nil"/>
              <w:right w:val="single" w:sz="12" w:space="0" w:color="auto"/>
            </w:tcBorders>
          </w:tcPr>
          <w:p w:rsidR="00EB2807" w:rsidRPr="000314BF" w:rsidRDefault="00EB2807" w:rsidP="00EB2807">
            <w:pPr>
              <w:pStyle w:val="TAL"/>
              <w:rPr>
                <w:sz w:val="20"/>
              </w:rPr>
            </w:pPr>
          </w:p>
        </w:tc>
        <w:tc>
          <w:tcPr>
            <w:tcW w:w="4860" w:type="dxa"/>
            <w:tcBorders>
              <w:left w:val="single" w:sz="12" w:space="0" w:color="auto"/>
              <w:bottom w:val="nil"/>
              <w:right w:val="single" w:sz="12" w:space="0" w:color="auto"/>
            </w:tcBorders>
          </w:tcPr>
          <w:p w:rsidR="00EB2807" w:rsidRPr="007002F2" w:rsidRDefault="00EB2807" w:rsidP="007002F2">
            <w:pPr>
              <w:pStyle w:val="TAL"/>
              <w:rPr>
                <w:sz w:val="20"/>
              </w:rPr>
            </w:pPr>
            <w:r>
              <w:rPr>
                <w:sz w:val="20"/>
              </w:rPr>
              <w:t>C</w:t>
            </w:r>
            <w:r w:rsidR="00F27A98">
              <w:rPr>
                <w:sz w:val="20"/>
              </w:rPr>
              <w:t>P</w:t>
            </w:r>
            <w:r>
              <w:rPr>
                <w:sz w:val="20"/>
              </w:rPr>
              <w:t>-210</w:t>
            </w:r>
            <w:r w:rsidR="000F66F2">
              <w:rPr>
                <w:sz w:val="20"/>
              </w:rPr>
              <w:t>251</w:t>
            </w:r>
          </w:p>
        </w:tc>
      </w:tr>
      <w:tr w:rsidR="00EB2807" w:rsidRPr="002F2600" w:rsidTr="00E5409F">
        <w:tc>
          <w:tcPr>
            <w:tcW w:w="976" w:type="dxa"/>
            <w:tcBorders>
              <w:left w:val="single" w:sz="12" w:space="0" w:color="auto"/>
              <w:bottom w:val="nil"/>
              <w:right w:val="single" w:sz="12" w:space="0" w:color="auto"/>
            </w:tcBorders>
            <w:shd w:val="clear" w:color="auto" w:fill="FFC000"/>
          </w:tcPr>
          <w:p w:rsidR="00EB2807" w:rsidRDefault="00EB2807" w:rsidP="00EB2807">
            <w:pPr>
              <w:pStyle w:val="TAL"/>
              <w:rPr>
                <w:sz w:val="20"/>
              </w:rPr>
            </w:pPr>
            <w:r>
              <w:rPr>
                <w:sz w:val="20"/>
              </w:rPr>
              <w:lastRenderedPageBreak/>
              <w:t>17.9</w:t>
            </w:r>
          </w:p>
        </w:tc>
        <w:tc>
          <w:tcPr>
            <w:tcW w:w="2162" w:type="dxa"/>
            <w:tcBorders>
              <w:left w:val="single" w:sz="12" w:space="0" w:color="auto"/>
              <w:bottom w:val="nil"/>
              <w:right w:val="single" w:sz="12" w:space="0" w:color="auto"/>
            </w:tcBorders>
          </w:tcPr>
          <w:p w:rsidR="00EB2807" w:rsidRPr="00035F0F" w:rsidRDefault="00EB2807" w:rsidP="00EB2807">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99"/>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100" w:history="1">
              <w:r w:rsidR="00E80A55">
                <w:rPr>
                  <w:rStyle w:val="aa"/>
                </w:rPr>
                <w:t>6080</w:t>
              </w:r>
            </w:hyperlink>
          </w:p>
        </w:tc>
        <w:tc>
          <w:tcPr>
            <w:tcW w:w="3420" w:type="dxa"/>
            <w:tcBorders>
              <w:left w:val="single" w:sz="12" w:space="0" w:color="auto"/>
              <w:bottom w:val="single" w:sz="4" w:space="0" w:color="auto"/>
              <w:right w:val="single" w:sz="12" w:space="0" w:color="auto"/>
            </w:tcBorders>
            <w:shd w:val="clear" w:color="auto" w:fill="FFFF99"/>
          </w:tcPr>
          <w:p w:rsidR="00EB2807" w:rsidRPr="000314BF" w:rsidRDefault="00752E38" w:rsidP="00EB2807">
            <w:pPr>
              <w:pStyle w:val="TAL"/>
              <w:rPr>
                <w:sz w:val="20"/>
              </w:rPr>
            </w:pPr>
            <w:r>
              <w:rPr>
                <w:sz w:val="20"/>
              </w:rPr>
              <w:t>discussion   Rel-17 Issues with Application Context Relocation (ACR)</w:t>
            </w:r>
          </w:p>
        </w:tc>
        <w:tc>
          <w:tcPr>
            <w:tcW w:w="1440" w:type="dxa"/>
            <w:tcBorders>
              <w:left w:val="single" w:sz="12" w:space="0" w:color="auto"/>
              <w:bottom w:val="single" w:sz="4" w:space="0" w:color="auto"/>
              <w:right w:val="single" w:sz="12" w:space="0" w:color="auto"/>
            </w:tcBorders>
            <w:shd w:val="clear" w:color="auto" w:fill="FFFF99"/>
          </w:tcPr>
          <w:p w:rsidR="00EB2807" w:rsidRPr="000314BF" w:rsidRDefault="00752E38" w:rsidP="00EB2807">
            <w:pPr>
              <w:pStyle w:val="TAL"/>
              <w:rPr>
                <w:sz w:val="20"/>
              </w:rPr>
            </w:pPr>
            <w:r>
              <w:rPr>
                <w:sz w:val="20"/>
              </w:rPr>
              <w:t xml:space="preserve">Huawei, </w:t>
            </w:r>
            <w:proofErr w:type="spellStart"/>
            <w:r>
              <w:rPr>
                <w:sz w:val="20"/>
              </w:rPr>
              <w:t>HiSilicon</w:t>
            </w:r>
            <w:proofErr w:type="spellEnd"/>
            <w:r>
              <w:rPr>
                <w:sz w:val="20"/>
              </w:rPr>
              <w:t>, China Mobile, China Telecom, CATT</w:t>
            </w:r>
          </w:p>
        </w:tc>
        <w:tc>
          <w:tcPr>
            <w:tcW w:w="1080" w:type="dxa"/>
            <w:tcBorders>
              <w:left w:val="single" w:sz="12" w:space="0" w:color="auto"/>
              <w:bottom w:val="nil"/>
              <w:right w:val="single" w:sz="12" w:space="0" w:color="auto"/>
            </w:tcBorders>
          </w:tcPr>
          <w:p w:rsidR="00EB2807" w:rsidRPr="000314BF" w:rsidRDefault="00DA72B1" w:rsidP="00EB2807">
            <w:pPr>
              <w:pStyle w:val="TAL"/>
              <w:rPr>
                <w:sz w:val="20"/>
              </w:rPr>
            </w:pPr>
            <w:r>
              <w:rPr>
                <w:sz w:val="20"/>
              </w:rPr>
              <w:t>Postponed</w:t>
            </w:r>
          </w:p>
        </w:tc>
        <w:tc>
          <w:tcPr>
            <w:tcW w:w="4860" w:type="dxa"/>
            <w:tcBorders>
              <w:left w:val="single" w:sz="12" w:space="0" w:color="auto"/>
              <w:bottom w:val="nil"/>
              <w:right w:val="single" w:sz="12" w:space="0" w:color="auto"/>
            </w:tcBorders>
          </w:tcPr>
          <w:p w:rsidR="00EB2807" w:rsidRDefault="00752E38" w:rsidP="00EB2807">
            <w:pPr>
              <w:pStyle w:val="TAL"/>
              <w:rPr>
                <w:sz w:val="20"/>
              </w:rPr>
            </w:pPr>
            <w:r>
              <w:rPr>
                <w:sz w:val="20"/>
              </w:rPr>
              <w:t>CP-211196</w:t>
            </w:r>
          </w:p>
          <w:p w:rsidR="009B6C96" w:rsidRDefault="00436EC1" w:rsidP="00EB2807">
            <w:pPr>
              <w:pStyle w:val="TAL"/>
              <w:rPr>
                <w:rFonts w:eastAsia="等线"/>
                <w:b/>
                <w:sz w:val="20"/>
                <w:lang w:eastAsia="zh-CN"/>
              </w:rPr>
            </w:pPr>
            <w:r w:rsidRPr="00A26A26">
              <w:rPr>
                <w:rFonts w:eastAsia="等线"/>
                <w:b/>
                <w:sz w:val="20"/>
                <w:lang w:eastAsia="zh-CN"/>
              </w:rPr>
              <w:t>C3-216080/</w:t>
            </w:r>
            <w:r w:rsidR="009B6C96" w:rsidRPr="00A26A26">
              <w:rPr>
                <w:rFonts w:eastAsia="等线" w:hint="eastAsia"/>
                <w:b/>
                <w:sz w:val="20"/>
                <w:lang w:eastAsia="zh-CN"/>
              </w:rPr>
              <w:t>C</w:t>
            </w:r>
            <w:r w:rsidR="009B6C96" w:rsidRPr="00A26A26">
              <w:rPr>
                <w:rFonts w:eastAsia="等线"/>
                <w:b/>
                <w:sz w:val="20"/>
                <w:lang w:eastAsia="zh-CN"/>
              </w:rPr>
              <w:t>1-</w:t>
            </w:r>
            <w:r w:rsidRPr="00A26A26">
              <w:rPr>
                <w:rFonts w:eastAsia="等线"/>
                <w:b/>
                <w:sz w:val="20"/>
                <w:lang w:eastAsia="zh-CN"/>
              </w:rPr>
              <w:t>217087</w:t>
            </w:r>
            <w:r w:rsidR="006B3ABC" w:rsidRPr="00A26A26">
              <w:rPr>
                <w:rFonts w:eastAsia="等线"/>
                <w:b/>
                <w:sz w:val="20"/>
                <w:lang w:eastAsia="zh-CN"/>
              </w:rPr>
              <w:t xml:space="preserve"> will be discussed jointly by </w:t>
            </w:r>
            <w:r w:rsidR="000F754E" w:rsidRPr="00A26A26">
              <w:rPr>
                <w:rFonts w:eastAsia="等线"/>
                <w:b/>
                <w:sz w:val="20"/>
                <w:lang w:eastAsia="zh-CN"/>
              </w:rPr>
              <w:t xml:space="preserve">both </w:t>
            </w:r>
            <w:r w:rsidR="006B3ABC" w:rsidRPr="00A26A26">
              <w:rPr>
                <w:rFonts w:eastAsia="等线"/>
                <w:b/>
                <w:sz w:val="20"/>
                <w:lang w:eastAsia="zh-CN"/>
              </w:rPr>
              <w:t>CT</w:t>
            </w:r>
            <w:r w:rsidR="00F97854" w:rsidRPr="00A26A26">
              <w:rPr>
                <w:rFonts w:eastAsia="等线"/>
                <w:b/>
                <w:sz w:val="20"/>
                <w:lang w:eastAsia="zh-CN"/>
              </w:rPr>
              <w:t>3</w:t>
            </w:r>
            <w:r w:rsidR="006B3ABC" w:rsidRPr="00A26A26">
              <w:rPr>
                <w:rFonts w:eastAsia="等线"/>
                <w:b/>
                <w:sz w:val="20"/>
                <w:lang w:eastAsia="zh-CN"/>
              </w:rPr>
              <w:t xml:space="preserve"> and CT</w:t>
            </w:r>
            <w:r w:rsidR="00F97854" w:rsidRPr="00A26A26">
              <w:rPr>
                <w:rFonts w:eastAsia="等线"/>
                <w:b/>
                <w:sz w:val="20"/>
                <w:lang w:eastAsia="zh-CN"/>
              </w:rPr>
              <w:t>1</w:t>
            </w:r>
            <w:r w:rsidR="006B3ABC" w:rsidRPr="00A26A26">
              <w:rPr>
                <w:rFonts w:eastAsia="等线"/>
                <w:b/>
                <w:sz w:val="20"/>
                <w:lang w:eastAsia="zh-CN"/>
              </w:rPr>
              <w:t>.</w:t>
            </w:r>
          </w:p>
          <w:p w:rsidR="008E778A" w:rsidRDefault="008E778A" w:rsidP="00EB2807">
            <w:pPr>
              <w:pStyle w:val="TAL"/>
              <w:rPr>
                <w:rFonts w:eastAsia="等线"/>
                <w:b/>
                <w:sz w:val="20"/>
                <w:lang w:eastAsia="zh-CN"/>
              </w:rPr>
            </w:pPr>
          </w:p>
          <w:p w:rsidR="00C90ED5" w:rsidRPr="00F72728" w:rsidRDefault="008E778A" w:rsidP="00D215F0">
            <w:pPr>
              <w:pStyle w:val="TAL"/>
              <w:rPr>
                <w:szCs w:val="18"/>
              </w:rPr>
            </w:pPr>
            <w:r w:rsidRPr="00F72728">
              <w:rPr>
                <w:rFonts w:eastAsia="等线" w:hint="eastAsia"/>
                <w:szCs w:val="18"/>
                <w:lang w:eastAsia="zh-CN"/>
              </w:rPr>
              <w:t>Ivo</w:t>
            </w:r>
            <w:r w:rsidRPr="00F72728">
              <w:rPr>
                <w:rFonts w:eastAsia="等线"/>
                <w:szCs w:val="18"/>
                <w:lang w:eastAsia="zh-CN"/>
              </w:rPr>
              <w:t xml:space="preserve"> (Ericsson): </w:t>
            </w:r>
            <w:r w:rsidR="00C221B1" w:rsidRPr="00F72728">
              <w:rPr>
                <w:rFonts w:eastAsia="等线"/>
                <w:szCs w:val="18"/>
                <w:lang w:eastAsia="zh-CN"/>
              </w:rPr>
              <w:t>comments on</w:t>
            </w:r>
            <w:r w:rsidR="00C221B1" w:rsidRPr="00F72728">
              <w:rPr>
                <w:szCs w:val="18"/>
              </w:rPr>
              <w:t xml:space="preserve"> </w:t>
            </w:r>
            <w:r w:rsidR="00C90ED5" w:rsidRPr="00F72728">
              <w:rPr>
                <w:szCs w:val="18"/>
              </w:rPr>
              <w:t>section 2.3</w:t>
            </w:r>
          </w:p>
          <w:p w:rsidR="00F72728" w:rsidRPr="00F72728" w:rsidRDefault="00F72728" w:rsidP="00D215F0">
            <w:pPr>
              <w:pStyle w:val="TAL"/>
              <w:rPr>
                <w:rFonts w:eastAsia="等线"/>
                <w:szCs w:val="18"/>
                <w:lang w:eastAsia="zh-CN"/>
              </w:rPr>
            </w:pPr>
            <w:proofErr w:type="spellStart"/>
            <w:r w:rsidRPr="00F72728">
              <w:rPr>
                <w:rFonts w:eastAsia="等线" w:hint="eastAsia"/>
                <w:szCs w:val="18"/>
                <w:lang w:eastAsia="zh-CN"/>
              </w:rPr>
              <w:t>N</w:t>
            </w:r>
            <w:r w:rsidRPr="00F72728">
              <w:rPr>
                <w:rFonts w:eastAsia="等线"/>
                <w:szCs w:val="18"/>
                <w:lang w:eastAsia="zh-CN"/>
              </w:rPr>
              <w:t>aren</w:t>
            </w:r>
            <w:proofErr w:type="spellEnd"/>
            <w:r w:rsidRPr="00F72728">
              <w:rPr>
                <w:rFonts w:eastAsia="等线"/>
                <w:szCs w:val="18"/>
                <w:lang w:eastAsia="zh-CN"/>
              </w:rPr>
              <w:t xml:space="preserve"> (Samsung): comments:</w:t>
            </w:r>
          </w:p>
          <w:p w:rsidR="00F72728" w:rsidRPr="00F72728" w:rsidRDefault="00F72728" w:rsidP="00E112FF">
            <w:pPr>
              <w:pStyle w:val="TAL"/>
              <w:numPr>
                <w:ilvl w:val="0"/>
                <w:numId w:val="5"/>
              </w:numPr>
              <w:ind w:left="239" w:hanging="239"/>
              <w:rPr>
                <w:szCs w:val="18"/>
                <w:lang w:val="en-IN"/>
              </w:rPr>
            </w:pPr>
            <w:r w:rsidRPr="00F72728">
              <w:rPr>
                <w:szCs w:val="18"/>
                <w:lang w:val="en-IN"/>
              </w:rPr>
              <w:t>the unused EEC contexts from T-EES can be handled directly in stage#3 – by using mechanisms like timers. Stage #2 does not specify the handling of all the error cases and they are generally done in stage 3.</w:t>
            </w:r>
          </w:p>
          <w:p w:rsidR="00F72728" w:rsidRPr="00F72728" w:rsidRDefault="00F72728" w:rsidP="00E112FF">
            <w:pPr>
              <w:pStyle w:val="TAL"/>
              <w:numPr>
                <w:ilvl w:val="0"/>
                <w:numId w:val="5"/>
              </w:numPr>
              <w:ind w:left="239" w:hanging="239"/>
              <w:rPr>
                <w:szCs w:val="18"/>
                <w:lang w:val="en-IN"/>
              </w:rPr>
            </w:pPr>
            <w:r w:rsidRPr="00F72728">
              <w:rPr>
                <w:szCs w:val="18"/>
                <w:lang w:val="en-IN"/>
              </w:rPr>
              <w:t>Handling of application context between S-EAS and T-EAS, is outside scope of 3GPP, as per stage 2</w:t>
            </w:r>
          </w:p>
          <w:p w:rsidR="00F72728" w:rsidRPr="00F72728" w:rsidRDefault="00F72728" w:rsidP="00E112FF">
            <w:pPr>
              <w:pStyle w:val="ad"/>
              <w:numPr>
                <w:ilvl w:val="0"/>
                <w:numId w:val="5"/>
              </w:numPr>
              <w:autoSpaceDE/>
              <w:autoSpaceDN/>
              <w:adjustRightInd/>
              <w:ind w:left="239" w:hanging="239"/>
              <w:contextualSpacing w:val="0"/>
              <w:rPr>
                <w:rFonts w:ascii="Arial" w:hAnsi="Arial" w:cs="Arial"/>
                <w:sz w:val="18"/>
                <w:szCs w:val="18"/>
                <w:lang w:val="en-IN" w:eastAsia="zh-CN"/>
              </w:rPr>
            </w:pPr>
            <w:r w:rsidRPr="00F72728">
              <w:rPr>
                <w:rFonts w:ascii="Arial" w:hAnsi="Arial" w:cs="Arial"/>
                <w:sz w:val="18"/>
                <w:szCs w:val="18"/>
                <w:lang w:val="en-IN"/>
              </w:rPr>
              <w:t>Regarding ACR session identification, do not see the need for any extra IE to correlate ACR request with response, as protocol takes care of that.</w:t>
            </w:r>
          </w:p>
          <w:p w:rsidR="00F72728" w:rsidRPr="00F72728" w:rsidRDefault="00F72728" w:rsidP="00E112FF">
            <w:pPr>
              <w:pStyle w:val="ad"/>
              <w:numPr>
                <w:ilvl w:val="0"/>
                <w:numId w:val="5"/>
              </w:numPr>
              <w:autoSpaceDE/>
              <w:autoSpaceDN/>
              <w:adjustRightInd/>
              <w:ind w:left="239" w:hanging="239"/>
              <w:contextualSpacing w:val="0"/>
              <w:rPr>
                <w:rFonts w:ascii="Arial" w:hAnsi="Arial" w:cs="Arial"/>
                <w:sz w:val="18"/>
                <w:szCs w:val="18"/>
                <w:lang w:val="en-IN" w:eastAsia="zh-CN"/>
              </w:rPr>
            </w:pPr>
            <w:r w:rsidRPr="00F72728">
              <w:rPr>
                <w:rFonts w:ascii="Arial" w:hAnsi="Arial" w:cs="Arial"/>
                <w:sz w:val="18"/>
                <w:szCs w:val="18"/>
                <w:lang w:val="en-IN"/>
              </w:rPr>
              <w:t>Regarding correlating ACR Notification with ACR request, as informed previously, combination of IEs (AC ID, UE ID and EAS ID) can be used for the correlation.</w:t>
            </w:r>
          </w:p>
          <w:p w:rsidR="00F72728" w:rsidRPr="00F72728" w:rsidRDefault="00F72728" w:rsidP="00E112FF">
            <w:pPr>
              <w:pStyle w:val="ad"/>
              <w:numPr>
                <w:ilvl w:val="0"/>
                <w:numId w:val="5"/>
              </w:numPr>
              <w:autoSpaceDE/>
              <w:autoSpaceDN/>
              <w:adjustRightInd/>
              <w:ind w:left="239" w:hanging="239"/>
              <w:contextualSpacing w:val="0"/>
              <w:rPr>
                <w:rFonts w:ascii="Arial" w:hAnsi="Arial" w:cs="Arial"/>
                <w:sz w:val="18"/>
                <w:szCs w:val="18"/>
                <w:lang w:val="en-IN" w:eastAsia="zh-CN"/>
              </w:rPr>
            </w:pPr>
            <w:r w:rsidRPr="00F72728">
              <w:rPr>
                <w:rFonts w:ascii="Arial" w:hAnsi="Arial" w:cs="Arial"/>
                <w:sz w:val="18"/>
                <w:szCs w:val="18"/>
                <w:lang w:val="en-IN"/>
              </w:rPr>
              <w:t>fine to ask whether “</w:t>
            </w:r>
            <w:proofErr w:type="spellStart"/>
            <w:r w:rsidRPr="00F72728">
              <w:rPr>
                <w:rFonts w:ascii="Arial" w:hAnsi="Arial" w:cs="Arial"/>
                <w:sz w:val="18"/>
                <w:szCs w:val="18"/>
                <w:lang w:val="en-IN"/>
              </w:rPr>
              <w:t>ueId</w:t>
            </w:r>
            <w:proofErr w:type="spellEnd"/>
            <w:r w:rsidRPr="00F72728">
              <w:rPr>
                <w:rFonts w:ascii="Arial" w:hAnsi="Arial" w:cs="Arial"/>
                <w:sz w:val="18"/>
                <w:szCs w:val="18"/>
                <w:lang w:val="en-IN"/>
              </w:rPr>
              <w:t>” should be mandatory or not for ACR Request.</w:t>
            </w:r>
          </w:p>
          <w:p w:rsidR="00F72728" w:rsidRPr="00A227FB" w:rsidRDefault="00F72728" w:rsidP="00E112FF">
            <w:pPr>
              <w:pStyle w:val="TAL"/>
              <w:numPr>
                <w:ilvl w:val="0"/>
                <w:numId w:val="5"/>
              </w:numPr>
              <w:ind w:left="239" w:hanging="239"/>
              <w:rPr>
                <w:rFonts w:eastAsia="等线"/>
                <w:b/>
                <w:sz w:val="20"/>
                <w:lang w:val="en-IN" w:eastAsia="zh-CN"/>
              </w:rPr>
            </w:pPr>
            <w:r w:rsidRPr="00F72728">
              <w:rPr>
                <w:szCs w:val="18"/>
                <w:lang w:val="en-IN"/>
              </w:rPr>
              <w:t>On merge of ACR launch and selected target EAS APIs, if the proposal is that stage 3 unifies the API and informs SA6 on the same, then we would like to see the unification proposal. ACR launch procedure, as it is, may not suffice the requirement, when the S-EAS wants to declare the T-EAS information ONLY. May be a separate service operation in ACR launch procedure might provide the needed functionality of selected Target EAS, as defined in stage 2 and also achieve the unification of APIs</w:t>
            </w:r>
          </w:p>
          <w:p w:rsidR="00CC0129" w:rsidRPr="00CB71E1" w:rsidRDefault="00A227FB" w:rsidP="00A227FB">
            <w:pPr>
              <w:pStyle w:val="TAL"/>
              <w:rPr>
                <w:szCs w:val="18"/>
              </w:rPr>
            </w:pPr>
            <w:r w:rsidRPr="00A227FB">
              <w:rPr>
                <w:rFonts w:eastAsia="等线" w:hint="eastAsia"/>
                <w:szCs w:val="18"/>
                <w:lang w:val="en-IN" w:eastAsia="zh-CN"/>
              </w:rPr>
              <w:t>M</w:t>
            </w:r>
            <w:r w:rsidRPr="00A227FB">
              <w:rPr>
                <w:rFonts w:eastAsia="等线"/>
                <w:szCs w:val="18"/>
                <w:lang w:val="en-IN" w:eastAsia="zh-CN"/>
              </w:rPr>
              <w:t xml:space="preserve">aria (Ericsson): disagree to merge the API related to 2.4, </w:t>
            </w:r>
            <w:r w:rsidRPr="00A227FB">
              <w:rPr>
                <w:szCs w:val="18"/>
              </w:rPr>
              <w:t xml:space="preserve">Since 23.558 defined </w:t>
            </w:r>
            <w:r w:rsidRPr="00A227FB">
              <w:rPr>
                <w:bCs/>
                <w:szCs w:val="18"/>
              </w:rPr>
              <w:t>Different Semantic</w:t>
            </w:r>
            <w:r w:rsidRPr="00A227FB">
              <w:rPr>
                <w:szCs w:val="18"/>
              </w:rPr>
              <w:t xml:space="preserve"> between Selected T-EAS declaration and ACR determination, used in different scenarios. i.e. Not applicable as B -&gt; A. Selected T-EAS declaration is defined in step 4 in clause 8.8.2.4   S-EAS decided ACR scenario, in which </w:t>
            </w:r>
            <w:r w:rsidRPr="00A227FB">
              <w:rPr>
                <w:bCs/>
                <w:szCs w:val="18"/>
              </w:rPr>
              <w:t>S-EAS already determined T-EAS</w:t>
            </w:r>
            <w:r w:rsidRPr="00A227FB">
              <w:rPr>
                <w:szCs w:val="18"/>
              </w:rPr>
              <w:t>.</w:t>
            </w:r>
          </w:p>
        </w:tc>
      </w:tr>
      <w:tr w:rsidR="00752E38" w:rsidRPr="002F2600" w:rsidTr="00E5409F">
        <w:tc>
          <w:tcPr>
            <w:tcW w:w="976" w:type="dxa"/>
            <w:tcBorders>
              <w:left w:val="single" w:sz="12" w:space="0" w:color="auto"/>
              <w:right w:val="single" w:sz="12" w:space="0" w:color="auto"/>
            </w:tcBorders>
            <w:shd w:val="clear" w:color="auto" w:fill="FFC00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01" w:history="1">
              <w:r w:rsidR="00E80A55">
                <w:rPr>
                  <w:rStyle w:val="aa"/>
                </w:rPr>
                <w:t>6081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rsidR="00752E38" w:rsidRPr="000314BF" w:rsidRDefault="00752E38" w:rsidP="00EB2807">
            <w:pPr>
              <w:pStyle w:val="TAL"/>
              <w:rPr>
                <w:sz w:val="20"/>
              </w:rPr>
            </w:pPr>
            <w:r>
              <w:rPr>
                <w:sz w:val="20"/>
              </w:rPr>
              <w:t>LS out   Rel-17 LS on Enquires on Application Context Relocation (ACR) functionality</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rsidR="00752E38" w:rsidRPr="000314BF" w:rsidRDefault="00752E38" w:rsidP="00EB2807">
            <w:pPr>
              <w:pStyle w:val="TAL"/>
              <w:rPr>
                <w:sz w:val="20"/>
              </w:rPr>
            </w:pPr>
            <w:r>
              <w:rPr>
                <w:sz w:val="20"/>
              </w:rPr>
              <w:t xml:space="preserve">Huawei, </w:t>
            </w:r>
            <w:proofErr w:type="spellStart"/>
            <w:r>
              <w:rPr>
                <w:sz w:val="20"/>
              </w:rPr>
              <w:t>HiSilicon</w:t>
            </w:r>
            <w:proofErr w:type="spellEnd"/>
          </w:p>
        </w:tc>
        <w:tc>
          <w:tcPr>
            <w:tcW w:w="1080" w:type="dxa"/>
            <w:tcBorders>
              <w:left w:val="single" w:sz="12" w:space="0" w:color="auto"/>
              <w:right w:val="single" w:sz="12" w:space="0" w:color="auto"/>
            </w:tcBorders>
          </w:tcPr>
          <w:p w:rsidR="00752E38" w:rsidRPr="000314BF" w:rsidRDefault="00E5409F" w:rsidP="00EB2807">
            <w:pPr>
              <w:pStyle w:val="TAL"/>
              <w:rPr>
                <w:sz w:val="20"/>
              </w:rPr>
            </w:pPr>
            <w:r>
              <w:rPr>
                <w:sz w:val="20"/>
              </w:rPr>
              <w:t>Postponed</w:t>
            </w:r>
          </w:p>
        </w:tc>
        <w:tc>
          <w:tcPr>
            <w:tcW w:w="4860" w:type="dxa"/>
            <w:tcBorders>
              <w:left w:val="single" w:sz="12" w:space="0" w:color="auto"/>
              <w:right w:val="single" w:sz="12" w:space="0" w:color="auto"/>
            </w:tcBorders>
          </w:tcPr>
          <w:p w:rsidR="00752E38" w:rsidRDefault="00436EC1" w:rsidP="00EB2807">
            <w:pPr>
              <w:pStyle w:val="TAL"/>
              <w:rPr>
                <w:rFonts w:eastAsia="等线"/>
                <w:b/>
                <w:sz w:val="20"/>
                <w:lang w:eastAsia="zh-CN"/>
              </w:rPr>
            </w:pPr>
            <w:r w:rsidRPr="00BB678E">
              <w:rPr>
                <w:rFonts w:eastAsia="等线"/>
                <w:b/>
                <w:sz w:val="20"/>
                <w:lang w:eastAsia="zh-CN"/>
              </w:rPr>
              <w:t>C3-216081/</w:t>
            </w:r>
            <w:r w:rsidRPr="00BB678E">
              <w:rPr>
                <w:rFonts w:eastAsia="等线" w:hint="eastAsia"/>
                <w:b/>
                <w:sz w:val="20"/>
                <w:lang w:eastAsia="zh-CN"/>
              </w:rPr>
              <w:t>C</w:t>
            </w:r>
            <w:r w:rsidRPr="00BB678E">
              <w:rPr>
                <w:rFonts w:eastAsia="等线"/>
                <w:b/>
                <w:sz w:val="20"/>
                <w:lang w:eastAsia="zh-CN"/>
              </w:rPr>
              <w:t>1-217089</w:t>
            </w:r>
            <w:r w:rsidR="006B3ABC" w:rsidRPr="00BB678E">
              <w:rPr>
                <w:rFonts w:eastAsia="等线"/>
                <w:b/>
                <w:sz w:val="20"/>
                <w:lang w:eastAsia="zh-CN"/>
              </w:rPr>
              <w:t xml:space="preserve"> will be discussed jointly by </w:t>
            </w:r>
            <w:r w:rsidR="000F754E" w:rsidRPr="00BB678E">
              <w:rPr>
                <w:rFonts w:eastAsia="等线"/>
                <w:b/>
                <w:sz w:val="20"/>
                <w:lang w:eastAsia="zh-CN"/>
              </w:rPr>
              <w:t xml:space="preserve">both </w:t>
            </w:r>
            <w:r w:rsidR="006B3ABC" w:rsidRPr="00BB678E">
              <w:rPr>
                <w:rFonts w:eastAsia="等线"/>
                <w:b/>
                <w:sz w:val="20"/>
                <w:lang w:eastAsia="zh-CN"/>
              </w:rPr>
              <w:t>CT</w:t>
            </w:r>
            <w:r w:rsidR="00F97854">
              <w:rPr>
                <w:rFonts w:eastAsia="等线"/>
                <w:b/>
                <w:sz w:val="20"/>
                <w:lang w:eastAsia="zh-CN"/>
              </w:rPr>
              <w:t>3</w:t>
            </w:r>
            <w:r w:rsidR="006B3ABC" w:rsidRPr="00BB678E">
              <w:rPr>
                <w:rFonts w:eastAsia="等线"/>
                <w:b/>
                <w:sz w:val="20"/>
                <w:lang w:eastAsia="zh-CN"/>
              </w:rPr>
              <w:t xml:space="preserve"> and CT</w:t>
            </w:r>
            <w:r w:rsidR="00F97854">
              <w:rPr>
                <w:rFonts w:eastAsia="等线"/>
                <w:b/>
                <w:sz w:val="20"/>
                <w:lang w:eastAsia="zh-CN"/>
              </w:rPr>
              <w:t>1</w:t>
            </w:r>
            <w:r w:rsidR="006B3ABC" w:rsidRPr="00BB678E">
              <w:rPr>
                <w:rFonts w:eastAsia="等线"/>
                <w:b/>
                <w:sz w:val="20"/>
                <w:lang w:eastAsia="zh-CN"/>
              </w:rPr>
              <w:t>.</w:t>
            </w:r>
          </w:p>
          <w:p w:rsidR="001B2F70" w:rsidRDefault="001B2F70" w:rsidP="00EB2807">
            <w:pPr>
              <w:pStyle w:val="TAL"/>
              <w:rPr>
                <w:b/>
                <w:sz w:val="20"/>
              </w:rPr>
            </w:pPr>
          </w:p>
          <w:p w:rsidR="001B2F70" w:rsidRPr="00EE55EF" w:rsidRDefault="001B2F70" w:rsidP="00EB2807">
            <w:pPr>
              <w:pStyle w:val="TAL"/>
              <w:rPr>
                <w:szCs w:val="18"/>
              </w:rPr>
            </w:pPr>
            <w:r w:rsidRPr="00E112FF">
              <w:rPr>
                <w:rFonts w:eastAsia="等线" w:hint="eastAsia"/>
                <w:szCs w:val="18"/>
                <w:lang w:eastAsia="zh-CN"/>
              </w:rPr>
              <w:t>Ivo</w:t>
            </w:r>
            <w:r w:rsidRPr="00E112FF">
              <w:rPr>
                <w:rFonts w:eastAsia="等线"/>
                <w:szCs w:val="18"/>
                <w:lang w:eastAsia="zh-CN"/>
              </w:rPr>
              <w:t xml:space="preserve"> (Ericsson):</w:t>
            </w:r>
            <w:r w:rsidR="00C221B1" w:rsidRPr="00E112FF">
              <w:rPr>
                <w:rFonts w:eastAsia="等线"/>
                <w:szCs w:val="18"/>
                <w:lang w:eastAsia="zh-CN"/>
              </w:rPr>
              <w:t xml:space="preserve"> comments on</w:t>
            </w:r>
            <w:r w:rsidRPr="00E112FF">
              <w:rPr>
                <w:rFonts w:eastAsia="等线"/>
                <w:szCs w:val="18"/>
                <w:lang w:eastAsia="zh-CN"/>
              </w:rPr>
              <w:t xml:space="preserve"> bullet 3</w:t>
            </w:r>
          </w:p>
          <w:p w:rsidR="001B2F70" w:rsidRPr="00E112FF" w:rsidRDefault="00EE55EF" w:rsidP="00EB2807">
            <w:pPr>
              <w:pStyle w:val="TAL"/>
              <w:rPr>
                <w:rFonts w:eastAsia="等线"/>
                <w:szCs w:val="18"/>
                <w:lang w:eastAsia="zh-CN"/>
              </w:rPr>
            </w:pPr>
            <w:r w:rsidRPr="00E112FF">
              <w:rPr>
                <w:rFonts w:eastAsia="等线" w:hint="eastAsia"/>
                <w:szCs w:val="18"/>
                <w:lang w:eastAsia="zh-CN"/>
              </w:rPr>
              <w:t>C</w:t>
            </w:r>
            <w:r w:rsidRPr="00E112FF">
              <w:rPr>
                <w:rFonts w:eastAsia="等线"/>
                <w:szCs w:val="18"/>
                <w:lang w:eastAsia="zh-CN"/>
              </w:rPr>
              <w:t>hristian (Huawei): keep this LS only on common issues impacting both WGs by removing bullet 3 which is CT1 specific.</w:t>
            </w:r>
          </w:p>
          <w:p w:rsidR="00EE55EF" w:rsidRPr="00E112FF" w:rsidRDefault="00EE55EF" w:rsidP="00EB2807">
            <w:pPr>
              <w:pStyle w:val="TAL"/>
              <w:rPr>
                <w:rFonts w:eastAsia="等线"/>
                <w:szCs w:val="18"/>
                <w:lang w:eastAsia="zh-CN"/>
              </w:rPr>
            </w:pPr>
            <w:r w:rsidRPr="00E112FF">
              <w:rPr>
                <w:rFonts w:eastAsia="等线"/>
                <w:szCs w:val="18"/>
                <w:lang w:eastAsia="zh-CN"/>
              </w:rPr>
              <w:t>R1 is available.</w:t>
            </w:r>
          </w:p>
          <w:p w:rsidR="00016EAC" w:rsidRPr="00E112FF" w:rsidRDefault="0067601E" w:rsidP="00EB2807">
            <w:pPr>
              <w:pStyle w:val="TAL"/>
              <w:rPr>
                <w:rFonts w:eastAsia="等线"/>
                <w:sz w:val="20"/>
                <w:lang w:eastAsia="zh-CN"/>
              </w:rPr>
            </w:pPr>
            <w:proofErr w:type="spellStart"/>
            <w:r w:rsidRPr="00E112FF">
              <w:rPr>
                <w:rFonts w:eastAsia="等线" w:hint="eastAsia"/>
                <w:szCs w:val="18"/>
                <w:lang w:eastAsia="zh-CN"/>
              </w:rPr>
              <w:t>N</w:t>
            </w:r>
            <w:r w:rsidRPr="00E112FF">
              <w:rPr>
                <w:rFonts w:eastAsia="等线"/>
                <w:szCs w:val="18"/>
                <w:lang w:eastAsia="zh-CN"/>
              </w:rPr>
              <w:t>aren</w:t>
            </w:r>
            <w:proofErr w:type="spellEnd"/>
            <w:r w:rsidR="00016EAC" w:rsidRPr="00E112FF">
              <w:rPr>
                <w:rFonts w:eastAsia="等线"/>
                <w:szCs w:val="18"/>
                <w:lang w:eastAsia="zh-CN"/>
              </w:rPr>
              <w:t xml:space="preserve"> (Samsung): on r1, few comm</w:t>
            </w:r>
            <w:r w:rsidR="00016EAC" w:rsidRPr="00E112FF">
              <w:rPr>
                <w:rFonts w:eastAsia="等线"/>
                <w:sz w:val="20"/>
                <w:lang w:eastAsia="zh-CN"/>
              </w:rPr>
              <w:t>ents:</w:t>
            </w:r>
          </w:p>
          <w:p w:rsidR="00BD4D38" w:rsidRPr="00BD4D38" w:rsidRDefault="00016EAC" w:rsidP="00BD4D38">
            <w:pPr>
              <w:pStyle w:val="TAL"/>
              <w:rPr>
                <w:lang w:val="en-IN"/>
              </w:rPr>
            </w:pPr>
            <w:r w:rsidRPr="00E112FF">
              <w:rPr>
                <w:rFonts w:eastAsia="等线"/>
                <w:b/>
                <w:sz w:val="20"/>
                <w:lang w:eastAsia="zh-CN"/>
              </w:rPr>
              <w:t>Q1</w:t>
            </w:r>
            <w:r w:rsidRPr="00E112FF">
              <w:rPr>
                <w:rFonts w:eastAsia="等线"/>
                <w:sz w:val="20"/>
                <w:lang w:eastAsia="zh-CN"/>
              </w:rPr>
              <w:t>:</w:t>
            </w:r>
            <w:r w:rsidR="00BD4D38" w:rsidRPr="00E112FF">
              <w:rPr>
                <w:rFonts w:eastAsia="等线"/>
                <w:sz w:val="20"/>
                <w:lang w:eastAsia="zh-CN"/>
              </w:rPr>
              <w:t xml:space="preserve"> </w:t>
            </w:r>
            <w:r w:rsidR="00BD4D38">
              <w:rPr>
                <w:lang w:val="en-IN"/>
              </w:rPr>
              <w:t xml:space="preserve">better to clarify the CT1/3 approach of unifying the APIs (if agreed to) before we inform stage 2 on this. </w:t>
            </w:r>
            <w:r w:rsidR="00BD4D38" w:rsidRPr="00BD4D38">
              <w:rPr>
                <w:lang w:val="en-IN"/>
              </w:rPr>
              <w:t>Just keep ACR launch procedure as it is defined in stage 2. And, ACR determination will also act as selected target EAS declaration?</w:t>
            </w:r>
            <w:r w:rsidR="00BD4D38">
              <w:rPr>
                <w:lang w:val="en-IN"/>
              </w:rPr>
              <w:t xml:space="preserve"> </w:t>
            </w:r>
            <w:r w:rsidR="00BD4D38" w:rsidRPr="00BD4D38">
              <w:rPr>
                <w:lang w:val="en-IN"/>
              </w:rPr>
              <w:t>O</w:t>
            </w:r>
            <w:r w:rsidR="00BD4D38">
              <w:rPr>
                <w:lang w:val="en-IN"/>
              </w:rPr>
              <w:t>r w</w:t>
            </w:r>
            <w:r w:rsidR="00BD4D38" w:rsidRPr="00BD4D38">
              <w:rPr>
                <w:lang w:val="en-IN"/>
              </w:rPr>
              <w:t xml:space="preserve">e define a new service operation for ACR launch API, to handle the selected target EAS behaviour? </w:t>
            </w:r>
            <w:r w:rsidR="00BD4D38">
              <w:rPr>
                <w:lang w:val="en-IN"/>
              </w:rPr>
              <w:t xml:space="preserve">Once the unification and its approach </w:t>
            </w:r>
            <w:proofErr w:type="gramStart"/>
            <w:r w:rsidR="00BD4D38">
              <w:rPr>
                <w:lang w:val="en-IN"/>
              </w:rPr>
              <w:t>is</w:t>
            </w:r>
            <w:proofErr w:type="gramEnd"/>
            <w:r w:rsidR="00BD4D38">
              <w:rPr>
                <w:lang w:val="en-IN"/>
              </w:rPr>
              <w:t xml:space="preserve"> agreed, then stage 2 can be informed of the same. Else, there is no value in this question, as SA6 has already asked CT groups to unify the APIs as applicable in their earlier LS communication. </w:t>
            </w:r>
          </w:p>
          <w:p w:rsidR="00BD4D38" w:rsidRPr="00BD4D38" w:rsidRDefault="00016EAC" w:rsidP="00BD4D38">
            <w:pPr>
              <w:rPr>
                <w:rFonts w:ascii="Arial" w:hAnsi="Arial" w:cs="Arial"/>
                <w:sz w:val="18"/>
                <w:szCs w:val="20"/>
                <w:lang w:val="en-IN" w:eastAsia="en-US"/>
              </w:rPr>
            </w:pPr>
            <w:r w:rsidRPr="00BD4D38">
              <w:rPr>
                <w:rFonts w:ascii="Arial" w:hAnsi="Arial" w:cs="Arial"/>
                <w:b/>
                <w:sz w:val="18"/>
                <w:szCs w:val="20"/>
                <w:lang w:val="en-IN" w:eastAsia="en-US"/>
              </w:rPr>
              <w:t>Q2</w:t>
            </w:r>
            <w:r w:rsidRPr="00BD4D38">
              <w:rPr>
                <w:rFonts w:ascii="Arial" w:hAnsi="Arial" w:cs="Arial"/>
                <w:sz w:val="18"/>
                <w:szCs w:val="20"/>
                <w:lang w:val="en-IN" w:eastAsia="en-US"/>
              </w:rPr>
              <w:t>:</w:t>
            </w:r>
            <w:r w:rsidR="00BD4D38" w:rsidRPr="00BD4D38">
              <w:rPr>
                <w:rFonts w:ascii="Arial" w:hAnsi="Arial" w:cs="Arial"/>
                <w:sz w:val="18"/>
                <w:szCs w:val="20"/>
                <w:lang w:val="en-IN" w:eastAsia="en-US"/>
              </w:rPr>
              <w:t xml:space="preserve"> the unused EEC contexts from T-EES can be handled directly in stage#3 – by using mechanisms like timers. Stage #2 does not specify the handling of all the error cases and they are generally done in stage 3.</w:t>
            </w:r>
          </w:p>
          <w:p w:rsidR="00016EAC" w:rsidRDefault="00BD4D38" w:rsidP="00BD4D38">
            <w:pPr>
              <w:rPr>
                <w:rFonts w:ascii="Arial" w:hAnsi="Arial" w:cs="Arial"/>
                <w:sz w:val="18"/>
                <w:szCs w:val="20"/>
                <w:lang w:val="en-IN" w:eastAsia="en-US"/>
              </w:rPr>
            </w:pPr>
            <w:r w:rsidRPr="00BD4D38">
              <w:rPr>
                <w:rFonts w:ascii="Arial" w:hAnsi="Arial" w:cs="Arial"/>
                <w:sz w:val="18"/>
                <w:szCs w:val="20"/>
                <w:lang w:val="en-IN" w:eastAsia="en-US"/>
              </w:rPr>
              <w:t>Further, handling of application context from S-EAS to T-EAS is outside scope of 3GPP, as per stage 2. Additionally, this topic is being discussed in SA6 currently.</w:t>
            </w:r>
          </w:p>
          <w:p w:rsidR="00E5409F" w:rsidRDefault="008230E4" w:rsidP="00BD4D38">
            <w:pPr>
              <w:rPr>
                <w:rFonts w:ascii="Arial" w:hAnsi="Arial" w:cs="Arial"/>
                <w:sz w:val="18"/>
                <w:szCs w:val="20"/>
                <w:lang w:val="en-IN" w:eastAsia="en-US"/>
              </w:rPr>
            </w:pPr>
            <w:r w:rsidRPr="008230E4">
              <w:rPr>
                <w:rFonts w:ascii="Arial" w:hAnsi="Arial" w:cs="Arial"/>
                <w:sz w:val="18"/>
                <w:szCs w:val="20"/>
                <w:lang w:val="en-IN" w:eastAsia="en-US"/>
              </w:rPr>
              <w:t xml:space="preserve">Fine with principle of Q3 and </w:t>
            </w:r>
            <w:r w:rsidR="006F4508">
              <w:rPr>
                <w:rFonts w:ascii="Arial" w:hAnsi="Arial" w:cs="Arial"/>
                <w:sz w:val="18"/>
                <w:szCs w:val="20"/>
                <w:lang w:val="en-IN" w:eastAsia="en-US"/>
              </w:rPr>
              <w:t>Q</w:t>
            </w:r>
            <w:r w:rsidRPr="008230E4">
              <w:rPr>
                <w:rFonts w:ascii="Arial" w:hAnsi="Arial" w:cs="Arial"/>
                <w:sz w:val="18"/>
                <w:szCs w:val="20"/>
                <w:lang w:val="en-IN" w:eastAsia="en-US"/>
              </w:rPr>
              <w:t>4.</w:t>
            </w:r>
            <w:r w:rsidR="008841A2">
              <w:rPr>
                <w:rFonts w:ascii="Arial" w:hAnsi="Arial" w:cs="Arial"/>
                <w:sz w:val="18"/>
                <w:szCs w:val="20"/>
                <w:lang w:val="en-IN" w:eastAsia="en-US"/>
              </w:rPr>
              <w:t xml:space="preserve"> Wh</w:t>
            </w:r>
            <w:r w:rsidR="008C7A96">
              <w:rPr>
                <w:rFonts w:ascii="Arial" w:hAnsi="Arial" w:cs="Arial"/>
                <w:sz w:val="18"/>
                <w:szCs w:val="20"/>
                <w:lang w:val="en-IN" w:eastAsia="en-US"/>
              </w:rPr>
              <w:t>y</w:t>
            </w:r>
            <w:r w:rsidR="008841A2">
              <w:rPr>
                <w:rFonts w:ascii="Arial" w:hAnsi="Arial" w:cs="Arial"/>
                <w:sz w:val="18"/>
                <w:szCs w:val="20"/>
                <w:lang w:val="en-IN" w:eastAsia="en-US"/>
              </w:rPr>
              <w:t xml:space="preserve"> not to do the corrections on stage 2?</w:t>
            </w:r>
          </w:p>
          <w:p w:rsidR="00AF655D" w:rsidRDefault="00AF655D" w:rsidP="00BD4D38">
            <w:pPr>
              <w:rPr>
                <w:rFonts w:ascii="Arial" w:hAnsi="Arial" w:cs="Arial"/>
                <w:sz w:val="18"/>
                <w:szCs w:val="20"/>
                <w:lang w:val="en-IN" w:eastAsia="en-US"/>
              </w:rPr>
            </w:pPr>
            <w:r>
              <w:rPr>
                <w:rFonts w:ascii="Arial" w:hAnsi="Arial" w:cs="Arial"/>
                <w:sz w:val="18"/>
                <w:szCs w:val="20"/>
                <w:lang w:val="en-IN" w:eastAsia="en-US"/>
              </w:rPr>
              <w:t>Abdessamad (Huawei): will reply by email later. Don’t see why</w:t>
            </w:r>
            <w:r w:rsidR="00E5409F">
              <w:rPr>
                <w:rFonts w:ascii="Arial" w:hAnsi="Arial" w:cs="Arial"/>
                <w:sz w:val="18"/>
                <w:szCs w:val="20"/>
                <w:lang w:val="en-IN" w:eastAsia="en-US"/>
              </w:rPr>
              <w:t xml:space="preserve"> can’t</w:t>
            </w:r>
            <w:r>
              <w:rPr>
                <w:rFonts w:ascii="Arial" w:hAnsi="Arial" w:cs="Arial"/>
                <w:sz w:val="18"/>
                <w:szCs w:val="20"/>
                <w:lang w:val="en-IN" w:eastAsia="en-US"/>
              </w:rPr>
              <w:t xml:space="preserve"> send the LS to inform SA6</w:t>
            </w:r>
            <w:r w:rsidR="00E5409F">
              <w:rPr>
                <w:rFonts w:ascii="Arial" w:hAnsi="Arial" w:cs="Arial"/>
                <w:sz w:val="18"/>
                <w:szCs w:val="20"/>
                <w:lang w:val="en-IN" w:eastAsia="en-US"/>
              </w:rPr>
              <w:t>, just follow the normal procedure.</w:t>
            </w:r>
          </w:p>
          <w:p w:rsidR="00853C16" w:rsidRPr="00853C16" w:rsidRDefault="00E5409F" w:rsidP="00853C16">
            <w:pPr>
              <w:rPr>
                <w:rFonts w:ascii="Arial" w:hAnsi="Arial" w:cs="Arial"/>
                <w:sz w:val="18"/>
                <w:szCs w:val="20"/>
                <w:lang w:val="en-IN" w:eastAsia="en-US"/>
              </w:rPr>
            </w:pPr>
            <w:r w:rsidRPr="00853C16">
              <w:rPr>
                <w:rFonts w:ascii="Arial" w:hAnsi="Arial" w:cs="Arial" w:hint="eastAsia"/>
                <w:sz w:val="18"/>
                <w:szCs w:val="20"/>
                <w:lang w:val="en-IN" w:eastAsia="en-US"/>
              </w:rPr>
              <w:t>M</w:t>
            </w:r>
            <w:r w:rsidRPr="00853C16">
              <w:rPr>
                <w:rFonts w:ascii="Arial" w:hAnsi="Arial" w:cs="Arial"/>
                <w:sz w:val="18"/>
                <w:szCs w:val="20"/>
                <w:lang w:val="en-IN" w:eastAsia="en-US"/>
              </w:rPr>
              <w:t xml:space="preserve">aria (Ericsson): disagree with </w:t>
            </w:r>
            <w:r w:rsidRPr="00853C16">
              <w:rPr>
                <w:rFonts w:ascii="Arial" w:hAnsi="Arial" w:cs="Arial"/>
                <w:b/>
                <w:sz w:val="18"/>
                <w:szCs w:val="20"/>
                <w:lang w:val="en-IN" w:eastAsia="en-US"/>
              </w:rPr>
              <w:t>Q1</w:t>
            </w:r>
            <w:r w:rsidRPr="00853C16">
              <w:rPr>
                <w:rFonts w:ascii="Arial" w:hAnsi="Arial" w:cs="Arial"/>
                <w:sz w:val="18"/>
                <w:szCs w:val="20"/>
                <w:lang w:val="en-IN" w:eastAsia="en-US"/>
              </w:rPr>
              <w:t>.</w:t>
            </w:r>
            <w:r w:rsidR="00853C16" w:rsidRPr="00853C16">
              <w:rPr>
                <w:rFonts w:ascii="Arial" w:hAnsi="Arial" w:cs="Arial"/>
                <w:sz w:val="18"/>
                <w:szCs w:val="20"/>
                <w:lang w:val="en-IN" w:eastAsia="en-US"/>
              </w:rPr>
              <w:t xml:space="preserve"> since stage 2 defined Different Semantic between Selected T-EAS declaration and ACR determination, used in different scenarios. </w:t>
            </w:r>
          </w:p>
          <w:p w:rsidR="00E5409F" w:rsidRPr="00CB0644" w:rsidRDefault="00853C16" w:rsidP="00853C16">
            <w:pPr>
              <w:rPr>
                <w:rFonts w:ascii="Arial" w:eastAsia="等线" w:hAnsi="Arial" w:cs="Arial"/>
                <w:sz w:val="18"/>
                <w:szCs w:val="20"/>
                <w:lang w:val="en-IN" w:eastAsia="zh-CN"/>
              </w:rPr>
            </w:pPr>
            <w:r w:rsidRPr="00853C16">
              <w:rPr>
                <w:rFonts w:ascii="Arial" w:hAnsi="Arial" w:cs="Arial"/>
                <w:sz w:val="18"/>
                <w:szCs w:val="20"/>
                <w:lang w:val="en-IN" w:eastAsia="en-US"/>
              </w:rPr>
              <w:t>Selected T-EAS declaration is defined in step 4 in clause 8.8.2.4   S-EAS decided ACR scenario, in which S-EAS already determined T-EAS, which is different from ACR determination procedure.</w:t>
            </w:r>
          </w:p>
        </w:tc>
      </w:tr>
      <w:tr w:rsidR="00752E38" w:rsidRPr="002F2600" w:rsidTr="00FD560E">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02" w:history="1">
              <w:r w:rsidR="00E80A55">
                <w:rPr>
                  <w:rStyle w:val="aa"/>
                </w:rPr>
                <w:t>6182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29.558</w:t>
            </w:r>
            <w:proofErr w:type="gramEnd"/>
            <w:r>
              <w:rPr>
                <w:sz w:val="20"/>
              </w:rPr>
              <w:t xml:space="preserve"> Rel-17 Correction on </w:t>
            </w:r>
            <w:proofErr w:type="spellStart"/>
            <w:r>
              <w:rPr>
                <w:sz w:val="20"/>
              </w:rPr>
              <w:t>Eees_SessionWithQoS</w:t>
            </w:r>
            <w:proofErr w:type="spellEnd"/>
            <w:r>
              <w:rPr>
                <w:sz w:val="20"/>
              </w:rPr>
              <w:t xml:space="preserv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NTT</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FD560E">
        <w:tc>
          <w:tcPr>
            <w:tcW w:w="976" w:type="dxa"/>
            <w:tcBorders>
              <w:left w:val="single" w:sz="12" w:space="0" w:color="auto"/>
              <w:right w:val="single" w:sz="12" w:space="0" w:color="auto"/>
            </w:tcBorders>
            <w:shd w:val="clear" w:color="auto" w:fill="FFC00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03" w:history="1">
              <w:r w:rsidR="00E80A55">
                <w:rPr>
                  <w:rStyle w:val="aa"/>
                </w:rPr>
                <w:t>6263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Work Plan   Rel-17 Work plan for CT3 aspects of EDGEAPP</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Samsung Electronics Co., Ltd</w:t>
            </w:r>
          </w:p>
        </w:tc>
        <w:tc>
          <w:tcPr>
            <w:tcW w:w="1080" w:type="dxa"/>
            <w:tcBorders>
              <w:left w:val="single" w:sz="12" w:space="0" w:color="auto"/>
              <w:right w:val="single" w:sz="12" w:space="0" w:color="auto"/>
            </w:tcBorders>
          </w:tcPr>
          <w:p w:rsidR="00752E38" w:rsidRPr="000314BF" w:rsidRDefault="00FD560E" w:rsidP="00EB2807">
            <w:pPr>
              <w:pStyle w:val="TAL"/>
              <w:rPr>
                <w:sz w:val="20"/>
              </w:rPr>
            </w:pPr>
            <w:r>
              <w:rPr>
                <w:sz w:val="20"/>
              </w:rPr>
              <w:t>Noted</w:t>
            </w: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C622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04" w:history="1">
              <w:r w:rsidR="00E80A55">
                <w:rPr>
                  <w:rStyle w:val="aa"/>
                </w:rPr>
                <w:t>6265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29.558</w:t>
            </w:r>
            <w:proofErr w:type="gramEnd"/>
            <w:r>
              <w:rPr>
                <w:sz w:val="20"/>
              </w:rPr>
              <w:t xml:space="preserve"> Rel-17 Pseudo-CR on EEC Context Push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Samsung Electronics Co., Ltd</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8F440E" w:rsidRDefault="008F440E" w:rsidP="00EB2807">
            <w:pPr>
              <w:pStyle w:val="TAL"/>
              <w:rPr>
                <w:szCs w:val="18"/>
              </w:rPr>
            </w:pPr>
            <w:r w:rsidRPr="008F440E">
              <w:rPr>
                <w:szCs w:val="18"/>
              </w:rPr>
              <w:t xml:space="preserve">Abdessamad (Huawei): postponed. Disagree to proceed until ACR issues are fully addressed and solved by stage 2; </w:t>
            </w:r>
            <w:proofErr w:type="spellStart"/>
            <w:r w:rsidRPr="008F440E">
              <w:rPr>
                <w:szCs w:val="18"/>
              </w:rPr>
              <w:t>Eees_EECContextPush</w:t>
            </w:r>
            <w:proofErr w:type="spellEnd"/>
            <w:r w:rsidRPr="008F440E">
              <w:rPr>
                <w:szCs w:val="18"/>
              </w:rPr>
              <w:t xml:space="preserve"> API, and the </w:t>
            </w:r>
            <w:proofErr w:type="spellStart"/>
            <w:r w:rsidRPr="008F440E">
              <w:rPr>
                <w:szCs w:val="18"/>
              </w:rPr>
              <w:t>Eees_EECContextPull</w:t>
            </w:r>
            <w:proofErr w:type="spellEnd"/>
            <w:r w:rsidRPr="008F440E">
              <w:rPr>
                <w:szCs w:val="18"/>
              </w:rPr>
              <w:t xml:space="preserve"> API should be merged into one</w:t>
            </w:r>
            <w:r>
              <w:rPr>
                <w:szCs w:val="18"/>
              </w:rPr>
              <w:t>.</w:t>
            </w:r>
          </w:p>
        </w:tc>
      </w:tr>
      <w:tr w:rsidR="00752E38" w:rsidRPr="002F2600" w:rsidTr="00C622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05" w:history="1">
              <w:r w:rsidR="00E80A55">
                <w:rPr>
                  <w:rStyle w:val="aa"/>
                </w:rPr>
                <w:t>6266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29.558</w:t>
            </w:r>
            <w:proofErr w:type="gramEnd"/>
            <w:r>
              <w:rPr>
                <w:sz w:val="20"/>
              </w:rPr>
              <w:t xml:space="preserve"> Rel-17 Pseudo-CR on EEC Context Pull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Samsung Electronics Co., Ltd</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C46351" w:rsidP="00EB2807">
            <w:pPr>
              <w:pStyle w:val="TAL"/>
              <w:rPr>
                <w:sz w:val="20"/>
              </w:rPr>
            </w:pPr>
            <w:r w:rsidRPr="008F440E">
              <w:rPr>
                <w:szCs w:val="18"/>
              </w:rPr>
              <w:t>Abdessamad (Huawei):</w:t>
            </w:r>
            <w:r>
              <w:rPr>
                <w:szCs w:val="18"/>
              </w:rPr>
              <w:t xml:space="preserve"> same comments as 6266.</w:t>
            </w:r>
          </w:p>
        </w:tc>
      </w:tr>
      <w:tr w:rsidR="00752E38" w:rsidRPr="002F2600" w:rsidTr="00C622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06" w:history="1">
              <w:r w:rsidR="00E80A55">
                <w:rPr>
                  <w:rStyle w:val="aa"/>
                </w:rPr>
                <w:t>6267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29.558</w:t>
            </w:r>
            <w:proofErr w:type="gramEnd"/>
            <w:r>
              <w:rPr>
                <w:sz w:val="20"/>
              </w:rPr>
              <w:t xml:space="preserve"> Rel-17 Pseudo-CR on </w:t>
            </w:r>
            <w:proofErr w:type="spellStart"/>
            <w:r>
              <w:rPr>
                <w:sz w:val="20"/>
              </w:rPr>
              <w:t>Eecs_TargetEESDiscovery</w:t>
            </w:r>
            <w:proofErr w:type="spellEnd"/>
            <w:r>
              <w:rPr>
                <w:sz w:val="20"/>
              </w:rPr>
              <w:t xml:space="preserve"> Open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Samsung Electronics Co., Ltd</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8749F9" w:rsidP="00EB2807">
            <w:pPr>
              <w:pStyle w:val="TAL"/>
              <w:rPr>
                <w:sz w:val="20"/>
              </w:rPr>
            </w:pPr>
            <w:r w:rsidRPr="008F440E">
              <w:rPr>
                <w:szCs w:val="18"/>
              </w:rPr>
              <w:t>Abdessamad (Huawei):</w:t>
            </w:r>
            <w:r>
              <w:rPr>
                <w:szCs w:val="18"/>
              </w:rPr>
              <w:t xml:space="preserve"> </w:t>
            </w:r>
            <w:r w:rsidR="00FD6328" w:rsidRPr="008F440E">
              <w:rPr>
                <w:szCs w:val="18"/>
              </w:rPr>
              <w:t>postponed. Disagree to proceed until ACR issues are fully addressed and solved by stage 2</w:t>
            </w:r>
            <w:r w:rsidR="00FD6328">
              <w:rPr>
                <w:szCs w:val="18"/>
              </w:rPr>
              <w:t>.</w:t>
            </w:r>
          </w:p>
        </w:tc>
      </w:tr>
      <w:tr w:rsidR="00752E38" w:rsidRPr="002F2600" w:rsidTr="00C622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07" w:history="1">
              <w:r w:rsidR="00E80A55">
                <w:rPr>
                  <w:rStyle w:val="aa"/>
                </w:rPr>
                <w:t>6269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29.558</w:t>
            </w:r>
            <w:proofErr w:type="gramEnd"/>
            <w:r>
              <w:rPr>
                <w:sz w:val="20"/>
              </w:rPr>
              <w:t xml:space="preserve"> Rel-17 Pseudo-CR on Resolve ENs in EAS Registration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Samsung Electronics Co., Ltd</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9005FE" w:rsidP="00EB2807">
            <w:pPr>
              <w:pStyle w:val="TAL"/>
              <w:rPr>
                <w:sz w:val="20"/>
              </w:rPr>
            </w:pPr>
            <w:r w:rsidRPr="00B97C65">
              <w:t>Abdessamad (Huawei):</w:t>
            </w:r>
            <w:r>
              <w:t xml:space="preserve"> same comments as 6270 with one more: not sure if should URI as a possible representation of the </w:t>
            </w:r>
            <w:proofErr w:type="spellStart"/>
            <w:r>
              <w:t>EndPoint</w:t>
            </w:r>
            <w:proofErr w:type="spellEnd"/>
            <w:r>
              <w:t xml:space="preserve"> data type.</w:t>
            </w:r>
          </w:p>
        </w:tc>
      </w:tr>
      <w:tr w:rsidR="00752E38" w:rsidRPr="002F2600" w:rsidTr="00C622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08" w:history="1">
              <w:r w:rsidR="00E80A55">
                <w:rPr>
                  <w:rStyle w:val="aa"/>
                </w:rPr>
                <w:t>6270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29.558</w:t>
            </w:r>
            <w:proofErr w:type="gramEnd"/>
            <w:r>
              <w:rPr>
                <w:sz w:val="20"/>
              </w:rPr>
              <w:t xml:space="preserve"> Rel-17 Pseudo-CR on EES Registration – 204 No Content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Samsung Electronics Co., Ltd</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9217BB" w:rsidRPr="00E112FF" w:rsidRDefault="009217BB" w:rsidP="00EB2807">
            <w:pPr>
              <w:pStyle w:val="TAL"/>
              <w:rPr>
                <w:rFonts w:eastAsia="等线"/>
                <w:lang w:eastAsia="zh-CN"/>
              </w:rPr>
            </w:pPr>
            <w:r w:rsidRPr="008F440E">
              <w:rPr>
                <w:szCs w:val="18"/>
              </w:rPr>
              <w:t>Abdessamad (Huawei):</w:t>
            </w:r>
            <w:r>
              <w:rPr>
                <w:szCs w:val="18"/>
              </w:rPr>
              <w:t xml:space="preserve"> </w:t>
            </w:r>
            <w:r>
              <w:t>the API version and "</w:t>
            </w:r>
            <w:proofErr w:type="spellStart"/>
            <w:r>
              <w:t>externalDocs</w:t>
            </w:r>
            <w:proofErr w:type="spellEnd"/>
            <w:r>
              <w:t xml:space="preserve">" field in the </w:t>
            </w:r>
            <w:proofErr w:type="spellStart"/>
            <w:r>
              <w:t>OpenAPI</w:t>
            </w:r>
            <w:proofErr w:type="spellEnd"/>
            <w:r>
              <w:t xml:space="preserve"> description should be applied by the Rapporteur when implementing the agreed CRs in the TS after the meeting, shouldn’t </w:t>
            </w:r>
            <w:proofErr w:type="gramStart"/>
            <w:r>
              <w:t>they?</w:t>
            </w:r>
            <w:bookmarkStart w:id="1" w:name="_GoBack"/>
            <w:bookmarkEnd w:id="1"/>
            <w:r w:rsidRPr="00E112FF">
              <w:rPr>
                <w:rFonts w:eastAsia="等线"/>
                <w:lang w:eastAsia="zh-CN"/>
              </w:rPr>
              <w:t>;</w:t>
            </w:r>
            <w:proofErr w:type="gramEnd"/>
            <w:r w:rsidRPr="00E112FF">
              <w:rPr>
                <w:rFonts w:eastAsia="等线"/>
                <w:lang w:eastAsia="zh-CN"/>
              </w:rPr>
              <w:t xml:space="preserve"> </w:t>
            </w:r>
            <w:r>
              <w:t>add "No Content" before the description sentence for 204; capture somewhere that if a 204 No Content status code is received as a response, thus no updated expiry time is received, the registration has no expiration time limit?</w:t>
            </w:r>
          </w:p>
        </w:tc>
      </w:tr>
      <w:tr w:rsidR="00752E38" w:rsidRPr="002F2600" w:rsidTr="00C622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09" w:history="1">
              <w:r w:rsidR="00E80A55">
                <w:rPr>
                  <w:rStyle w:val="aa"/>
                </w:rPr>
                <w:t>6271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29.558</w:t>
            </w:r>
            <w:proofErr w:type="gramEnd"/>
            <w:r>
              <w:rPr>
                <w:sz w:val="20"/>
              </w:rPr>
              <w:t xml:space="preserve"> Rel-17 Pseudo-CR on Fetch registration information on collection resource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Samsung Electronics Co., Ltd</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B97C65" w:rsidP="00EB2807">
            <w:pPr>
              <w:pStyle w:val="TAL"/>
              <w:rPr>
                <w:sz w:val="20"/>
              </w:rPr>
            </w:pPr>
            <w:r w:rsidRPr="00B97C65">
              <w:t xml:space="preserve">Abdessamad (Huawei): </w:t>
            </w:r>
            <w:r>
              <w:t>define GET methods on the EES Registrations and EAS Registrations collections</w:t>
            </w:r>
            <w:r w:rsidR="000C197E">
              <w:t>.</w:t>
            </w:r>
          </w:p>
        </w:tc>
      </w:tr>
      <w:tr w:rsidR="00752E38" w:rsidRPr="002F2600" w:rsidTr="00C622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10" w:history="1">
              <w:r w:rsidR="00E80A55">
                <w:rPr>
                  <w:rStyle w:val="aa"/>
                </w:rPr>
                <w:t>6347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29.558</w:t>
            </w:r>
            <w:proofErr w:type="gramEnd"/>
            <w:r>
              <w:rPr>
                <w:sz w:val="20"/>
              </w:rPr>
              <w:t xml:space="preserve"> Rel-17 Pseudo CR on correcting changes related to a wrong CR version on the </w:t>
            </w:r>
            <w:proofErr w:type="spellStart"/>
            <w:r>
              <w:rPr>
                <w:sz w:val="20"/>
              </w:rPr>
              <w:t>Eees_TargetEASDiscovery</w:t>
            </w:r>
            <w:proofErr w:type="spellEnd"/>
            <w:r>
              <w:rPr>
                <w:sz w:val="20"/>
              </w:rPr>
              <w:t xml:space="preserv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C622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11" w:history="1">
              <w:r w:rsidR="00E80A55">
                <w:rPr>
                  <w:rStyle w:val="aa"/>
                </w:rPr>
                <w:t>6348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29.558</w:t>
            </w:r>
            <w:proofErr w:type="gramEnd"/>
            <w:r>
              <w:rPr>
                <w:sz w:val="20"/>
              </w:rPr>
              <w:t xml:space="preserve"> Rel-17 Pseudo CR on removing an unused reference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C622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12" w:history="1">
              <w:r w:rsidR="00E80A55">
                <w:rPr>
                  <w:rStyle w:val="aa"/>
                </w:rPr>
                <w:t>6349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29.558</w:t>
            </w:r>
            <w:proofErr w:type="gramEnd"/>
            <w:r>
              <w:rPr>
                <w:sz w:val="20"/>
              </w:rPr>
              <w:t xml:space="preserve"> Rel-17 Pseudo-CR on updating and aligning the API general clauses of EDGEAPP APIs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C622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13" w:history="1">
              <w:r w:rsidR="00E80A55">
                <w:rPr>
                  <w:rStyle w:val="aa"/>
                </w:rPr>
                <w:t>6360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0215 29.222 Rel-17 AEF location support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r>
              <w:rPr>
                <w:sz w:val="20"/>
              </w:rPr>
              <w:t>Revision of C3-215325</w:t>
            </w:r>
          </w:p>
          <w:p w:rsidR="006E7418" w:rsidRPr="006E7418" w:rsidRDefault="006E7418" w:rsidP="006E7418">
            <w:pPr>
              <w:pStyle w:val="CRCoverPage"/>
              <w:spacing w:after="0"/>
              <w:rPr>
                <w:rFonts w:eastAsia="MS Mincho" w:cs="Arial"/>
                <w:noProof/>
                <w:color w:val="0070C0"/>
                <w:lang w:eastAsia="zh-CN"/>
              </w:rPr>
            </w:pPr>
            <w:r w:rsidRPr="006E7418">
              <w:rPr>
                <w:rFonts w:eastAsia="MS Mincho" w:cs="Arial"/>
                <w:noProof/>
                <w:color w:val="0070C0"/>
                <w:lang w:eastAsia="zh-CN"/>
              </w:rPr>
              <w:t>This CR introduces backward compatible feature in the following openAPI files:</w:t>
            </w:r>
          </w:p>
          <w:p w:rsidR="006E7418" w:rsidRPr="006E7418" w:rsidRDefault="006E7418" w:rsidP="00E112FF">
            <w:pPr>
              <w:pStyle w:val="CRCoverPage"/>
              <w:numPr>
                <w:ilvl w:val="0"/>
                <w:numId w:val="3"/>
              </w:numPr>
              <w:spacing w:after="0"/>
              <w:ind w:left="378" w:hanging="378"/>
              <w:rPr>
                <w:rFonts w:eastAsia="MS Mincho" w:cs="Arial"/>
                <w:noProof/>
                <w:color w:val="0070C0"/>
                <w:lang w:eastAsia="zh-CN"/>
              </w:rPr>
            </w:pPr>
            <w:r w:rsidRPr="006E7418">
              <w:rPr>
                <w:rFonts w:eastAsia="MS Mincho" w:cs="Arial"/>
                <w:noProof/>
                <w:color w:val="0070C0"/>
                <w:lang w:eastAsia="zh-CN"/>
              </w:rPr>
              <w:t>TS29222_CAPIF_Discover_Service_API.yaml</w:t>
            </w:r>
          </w:p>
          <w:p w:rsidR="006E7418" w:rsidRPr="006E7418" w:rsidRDefault="006E7418" w:rsidP="00E112FF">
            <w:pPr>
              <w:pStyle w:val="CRCoverPage"/>
              <w:numPr>
                <w:ilvl w:val="0"/>
                <w:numId w:val="3"/>
              </w:numPr>
              <w:spacing w:after="0"/>
              <w:ind w:left="378" w:hanging="378"/>
              <w:rPr>
                <w:rFonts w:eastAsia="MS Mincho" w:cs="Arial"/>
                <w:noProof/>
                <w:color w:val="0070C0"/>
                <w:lang w:eastAsia="zh-CN"/>
              </w:rPr>
            </w:pPr>
            <w:r w:rsidRPr="006E7418">
              <w:rPr>
                <w:rFonts w:eastAsia="MS Mincho" w:cs="Arial"/>
                <w:noProof/>
                <w:color w:val="0070C0"/>
                <w:lang w:eastAsia="zh-CN"/>
              </w:rPr>
              <w:t>TS29222_CAPIF_Publish_Service_API.yaml</w:t>
            </w:r>
          </w:p>
          <w:p w:rsidR="006E7418" w:rsidRPr="006E7418" w:rsidRDefault="006E7418" w:rsidP="00E112FF">
            <w:pPr>
              <w:pStyle w:val="CRCoverPage"/>
              <w:numPr>
                <w:ilvl w:val="0"/>
                <w:numId w:val="3"/>
              </w:numPr>
              <w:spacing w:after="0"/>
              <w:ind w:left="378" w:hanging="378"/>
              <w:rPr>
                <w:rFonts w:eastAsia="MS Mincho" w:cs="Arial"/>
                <w:noProof/>
                <w:color w:val="0070C0"/>
                <w:lang w:eastAsia="zh-CN"/>
              </w:rPr>
            </w:pPr>
            <w:r w:rsidRPr="006E7418">
              <w:rPr>
                <w:rFonts w:eastAsia="MS Mincho" w:cs="Arial"/>
                <w:noProof/>
                <w:color w:val="0070C0"/>
                <w:lang w:eastAsia="zh-CN"/>
              </w:rPr>
              <w:t>TS29222_CAPIF_Events_API.yaml</w:t>
            </w:r>
          </w:p>
          <w:p w:rsidR="006E7418" w:rsidRPr="006E7418" w:rsidRDefault="006E7418" w:rsidP="00E112FF">
            <w:pPr>
              <w:pStyle w:val="CRCoverPage"/>
              <w:numPr>
                <w:ilvl w:val="0"/>
                <w:numId w:val="3"/>
              </w:numPr>
              <w:spacing w:after="0"/>
              <w:ind w:left="378" w:hanging="378"/>
              <w:rPr>
                <w:rFonts w:eastAsia="MS Mincho" w:cs="Arial"/>
                <w:noProof/>
                <w:color w:val="0070C0"/>
                <w:lang w:eastAsia="zh-CN"/>
              </w:rPr>
            </w:pPr>
            <w:r w:rsidRPr="006E7418">
              <w:rPr>
                <w:rFonts w:eastAsia="MS Mincho" w:cs="Arial"/>
                <w:noProof/>
                <w:color w:val="0070C0"/>
                <w:lang w:eastAsia="zh-CN"/>
              </w:rPr>
              <w:t>TS29222_CAPIF_API_Invoker_Management_API.yaml</w:t>
            </w:r>
          </w:p>
          <w:p w:rsidR="006E7418" w:rsidRPr="006E7418" w:rsidRDefault="006E7418" w:rsidP="00E112FF">
            <w:pPr>
              <w:pStyle w:val="CRCoverPage"/>
              <w:numPr>
                <w:ilvl w:val="0"/>
                <w:numId w:val="3"/>
              </w:numPr>
              <w:spacing w:after="0"/>
              <w:ind w:left="378" w:hanging="378"/>
              <w:rPr>
                <w:rFonts w:eastAsia="MS Mincho" w:cs="Arial"/>
                <w:noProof/>
                <w:color w:val="0070C0"/>
                <w:lang w:eastAsia="zh-CN"/>
              </w:rPr>
            </w:pPr>
            <w:r w:rsidRPr="006E7418">
              <w:rPr>
                <w:rFonts w:eastAsia="MS Mincho" w:cs="Arial"/>
                <w:noProof/>
                <w:color w:val="0070C0"/>
                <w:lang w:eastAsia="zh-CN"/>
              </w:rPr>
              <w:t>TS29222_CAPIF_Routing_Info_API.yaml</w:t>
            </w:r>
          </w:p>
          <w:p w:rsidR="006E7418" w:rsidRPr="006E7418" w:rsidRDefault="006E7418" w:rsidP="00EB2807">
            <w:pPr>
              <w:pStyle w:val="TAL"/>
              <w:rPr>
                <w:sz w:val="20"/>
              </w:rPr>
            </w:pPr>
          </w:p>
        </w:tc>
      </w:tr>
      <w:tr w:rsidR="00EB2807" w:rsidRPr="002F2600" w:rsidTr="00752E38">
        <w:tc>
          <w:tcPr>
            <w:tcW w:w="976" w:type="dxa"/>
            <w:tcBorders>
              <w:left w:val="single" w:sz="12" w:space="0" w:color="auto"/>
              <w:right w:val="single" w:sz="12" w:space="0" w:color="auto"/>
            </w:tcBorders>
          </w:tcPr>
          <w:p w:rsidR="00EB2807" w:rsidRPr="00DC7916" w:rsidRDefault="00EB2807" w:rsidP="00EB2807">
            <w:pPr>
              <w:pStyle w:val="TAL"/>
              <w:rPr>
                <w:sz w:val="20"/>
                <w:lang w:val="en-US"/>
              </w:rPr>
            </w:pPr>
            <w:r>
              <w:rPr>
                <w:sz w:val="20"/>
                <w:lang w:val="en-US"/>
              </w:rPr>
              <w:lastRenderedPageBreak/>
              <w:t>17.10</w:t>
            </w:r>
          </w:p>
        </w:tc>
        <w:tc>
          <w:tcPr>
            <w:tcW w:w="2162" w:type="dxa"/>
            <w:tcBorders>
              <w:left w:val="single" w:sz="12" w:space="0" w:color="auto"/>
              <w:right w:val="single" w:sz="12" w:space="0" w:color="auto"/>
            </w:tcBorders>
          </w:tcPr>
          <w:p w:rsidR="00EB2807" w:rsidRDefault="00EB2807" w:rsidP="00EB2807">
            <w:pPr>
              <w:pStyle w:val="TAL"/>
              <w:rPr>
                <w:sz w:val="20"/>
              </w:rPr>
            </w:pPr>
            <w:r>
              <w:rPr>
                <w:sz w:val="20"/>
              </w:rPr>
              <w:t xml:space="preserve">Reliable Data Service Serialization Indication </w:t>
            </w:r>
          </w:p>
          <w:p w:rsidR="00EB2807" w:rsidRPr="00035F0F" w:rsidRDefault="00EB2807" w:rsidP="00EB2807">
            <w:pPr>
              <w:pStyle w:val="TAL"/>
              <w:rPr>
                <w:sz w:val="20"/>
              </w:rPr>
            </w:pPr>
            <w:r w:rsidRPr="000314BF">
              <w:rPr>
                <w:color w:val="0000FF"/>
                <w:sz w:val="20"/>
              </w:rPr>
              <w:t>[</w:t>
            </w:r>
            <w:r>
              <w:rPr>
                <w:color w:val="0000FF"/>
                <w:sz w:val="20"/>
              </w:rPr>
              <w:t>RDSSI</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top w:val="single" w:sz="4" w:space="0" w:color="auto"/>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440" w:type="dxa"/>
            <w:tcBorders>
              <w:top w:val="single" w:sz="4" w:space="0" w:color="auto"/>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EB2807" w:rsidRDefault="00EB2807" w:rsidP="00EB2807">
            <w:pPr>
              <w:pStyle w:val="TAL"/>
              <w:rPr>
                <w:sz w:val="20"/>
              </w:rPr>
            </w:pPr>
            <w:r>
              <w:rPr>
                <w:sz w:val="20"/>
              </w:rPr>
              <w:t>CP-203234 (CT1 leading)</w:t>
            </w:r>
          </w:p>
        </w:tc>
      </w:tr>
      <w:tr w:rsidR="00EB2807" w:rsidRPr="002F2600" w:rsidTr="00DF071C">
        <w:tc>
          <w:tcPr>
            <w:tcW w:w="976" w:type="dxa"/>
            <w:tcBorders>
              <w:left w:val="single" w:sz="12" w:space="0" w:color="auto"/>
              <w:right w:val="single" w:sz="12" w:space="0" w:color="auto"/>
            </w:tcBorders>
            <w:shd w:val="clear" w:color="auto" w:fill="00B0F0"/>
          </w:tcPr>
          <w:p w:rsidR="00EB2807" w:rsidRDefault="00EB2807" w:rsidP="00EB2807">
            <w:pPr>
              <w:pStyle w:val="TAL"/>
              <w:rPr>
                <w:sz w:val="20"/>
                <w:lang w:val="en-US"/>
              </w:rPr>
            </w:pPr>
            <w:r>
              <w:rPr>
                <w:sz w:val="20"/>
                <w:lang w:val="en-US"/>
              </w:rPr>
              <w:t>17.11</w:t>
            </w:r>
          </w:p>
        </w:tc>
        <w:tc>
          <w:tcPr>
            <w:tcW w:w="2162" w:type="dxa"/>
            <w:tcBorders>
              <w:left w:val="single" w:sz="12" w:space="0" w:color="auto"/>
              <w:right w:val="single" w:sz="12" w:space="0" w:color="auto"/>
            </w:tcBorders>
          </w:tcPr>
          <w:p w:rsidR="00EB2807" w:rsidRDefault="00EB2807" w:rsidP="00EB2807">
            <w:pPr>
              <w:pStyle w:val="TAL"/>
              <w:rPr>
                <w:sz w:val="20"/>
              </w:rPr>
            </w:pPr>
            <w:r w:rsidRPr="004B2793">
              <w:rPr>
                <w:sz w:val="20"/>
                <w:szCs w:val="22"/>
              </w:rPr>
              <w:t xml:space="preserve">CT aspects on Dynamically Changing AM Policies in the 5GC </w:t>
            </w:r>
            <w:r w:rsidRPr="004B2793">
              <w:rPr>
                <w:color w:val="0000FF"/>
                <w:sz w:val="20"/>
              </w:rPr>
              <w:t>[TEI17_DCAMP]</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114" w:history="1">
              <w:r w:rsidR="00E80A55">
                <w:rPr>
                  <w:rStyle w:val="aa"/>
                </w:rPr>
                <w:t>6108</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CR 0130 29.521 Rel-17 Discover a PCF for a UE</w:t>
            </w:r>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EB2807" w:rsidRDefault="00752E38" w:rsidP="007002F2">
            <w:pPr>
              <w:pStyle w:val="TAL"/>
              <w:rPr>
                <w:sz w:val="20"/>
              </w:rPr>
            </w:pPr>
            <w:r>
              <w:rPr>
                <w:sz w:val="20"/>
              </w:rPr>
              <w:t>CP-212163</w:t>
            </w:r>
          </w:p>
          <w:p w:rsidR="00B757B8" w:rsidRDefault="00B757B8" w:rsidP="007002F2">
            <w:pPr>
              <w:pStyle w:val="TAL"/>
              <w:rPr>
                <w:noProof/>
                <w:color w:val="0070C0"/>
                <w:sz w:val="20"/>
                <w:lang w:eastAsia="zh-CN"/>
              </w:rPr>
            </w:pPr>
            <w:r w:rsidRPr="00B757B8">
              <w:rPr>
                <w:noProof/>
                <w:color w:val="0070C0"/>
                <w:sz w:val="20"/>
                <w:lang w:eastAsia="zh-CN"/>
              </w:rPr>
              <w:t>This CR introduces a backward compatible feature in the OpenAPI file for Nbsf_Management API.</w:t>
            </w:r>
          </w:p>
          <w:p w:rsidR="00344BB1" w:rsidRDefault="00344BB1" w:rsidP="007002F2">
            <w:pPr>
              <w:pStyle w:val="TAL"/>
              <w:rPr>
                <w:sz w:val="20"/>
              </w:rPr>
            </w:pPr>
          </w:p>
          <w:p w:rsidR="00344BB1" w:rsidRDefault="00344BB1" w:rsidP="007002F2">
            <w:pPr>
              <w:pStyle w:val="TAL"/>
              <w:rPr>
                <w:szCs w:val="18"/>
              </w:rPr>
            </w:pPr>
            <w:proofErr w:type="spellStart"/>
            <w:r w:rsidRPr="00344BB1">
              <w:rPr>
                <w:szCs w:val="18"/>
              </w:rPr>
              <w:t>Fuen</w:t>
            </w:r>
            <w:proofErr w:type="spellEnd"/>
            <w:r w:rsidRPr="00344BB1">
              <w:rPr>
                <w:szCs w:val="18"/>
              </w:rPr>
              <w:t xml:space="preserve"> (Ericsson): agree with the need but some comments:</w:t>
            </w:r>
          </w:p>
          <w:p w:rsidR="005E38B8" w:rsidRPr="00E112FF" w:rsidRDefault="00344BB1" w:rsidP="00E112FF">
            <w:pPr>
              <w:pStyle w:val="TAL"/>
              <w:numPr>
                <w:ilvl w:val="0"/>
                <w:numId w:val="4"/>
              </w:numPr>
              <w:rPr>
                <w:rFonts w:eastAsia="等线"/>
                <w:szCs w:val="18"/>
                <w:lang w:eastAsia="zh-CN"/>
              </w:rPr>
            </w:pPr>
            <w:r>
              <w:rPr>
                <w:rFonts w:eastAsia="Times New Roman"/>
              </w:rPr>
              <w:t>missing the impact in table 5.3.1-1</w:t>
            </w:r>
          </w:p>
          <w:p w:rsidR="00344BB1" w:rsidRPr="00E112FF" w:rsidRDefault="00344BB1" w:rsidP="00E112FF">
            <w:pPr>
              <w:pStyle w:val="TAL"/>
              <w:numPr>
                <w:ilvl w:val="0"/>
                <w:numId w:val="4"/>
              </w:numPr>
              <w:rPr>
                <w:rFonts w:eastAsia="等线"/>
                <w:szCs w:val="18"/>
                <w:lang w:eastAsia="zh-CN"/>
              </w:rPr>
            </w:pPr>
            <w:r>
              <w:t xml:space="preserve">in 4.2.4.x, 5.3.7.3.2, and A.2: 404 cannot be returned when the collection exists (is found) but an Individual resource is not found within the collection; avoid sending a 204 “No content” response to the GET request when no Individual resource is found within the collection for the provided query parameters; </w:t>
            </w:r>
            <w:r w:rsidR="005E38B8">
              <w:t>If there is a strong willingness to keep the 400 error, then in the description it should be clearly specified that it applies when more than one binding info is found when the SUPI is included as query parameter.</w:t>
            </w:r>
          </w:p>
          <w:p w:rsidR="00344BB1" w:rsidRDefault="00344BB1" w:rsidP="007002F2">
            <w:pPr>
              <w:pStyle w:val="TAL"/>
              <w:rPr>
                <w:sz w:val="20"/>
              </w:rPr>
            </w:pPr>
          </w:p>
        </w:tc>
      </w:tr>
      <w:tr w:rsidR="00752E38" w:rsidRPr="002F2600" w:rsidTr="00DF071C">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15" w:history="1">
              <w:r w:rsidR="00E80A55">
                <w:rPr>
                  <w:rStyle w:val="aa"/>
                </w:rPr>
                <w:t>6138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0305 29.513 Rel-17 Updates on DCAMP related BSF procedures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China Telecom</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3C6221" w:rsidP="00EB2807">
            <w:pPr>
              <w:pStyle w:val="TAL"/>
            </w:pPr>
            <w:r w:rsidRPr="003C6221">
              <w:rPr>
                <w:szCs w:val="18"/>
              </w:rPr>
              <w:t xml:space="preserve">Abdessamad (Huawei): </w:t>
            </w:r>
            <w:r w:rsidR="00DB7E04">
              <w:t>capture the case of a PCF for the UE binding created following a UE policy association creation/update/delete, etc.?</w:t>
            </w:r>
            <w:r w:rsidR="00842120">
              <w:t xml:space="preserve"> rewording for 8.5.2 and similar cases. </w:t>
            </w:r>
            <w:proofErr w:type="spellStart"/>
            <w:r w:rsidR="00842120">
              <w:t>BindingUpdate</w:t>
            </w:r>
            <w:proofErr w:type="spellEnd"/>
            <w:r w:rsidR="00842120">
              <w:t xml:space="preserve"> feature is not needed for the update of the PCF for a </w:t>
            </w:r>
            <w:proofErr w:type="gramStart"/>
            <w:r w:rsidR="00842120">
              <w:t>UE bindings</w:t>
            </w:r>
            <w:proofErr w:type="gramEnd"/>
            <w:r w:rsidR="00842120">
              <w:t xml:space="preserve"> in the last change.</w:t>
            </w:r>
          </w:p>
          <w:p w:rsidR="00CC70BB" w:rsidRPr="003C6221" w:rsidRDefault="00CC70BB" w:rsidP="00EB2807">
            <w:pPr>
              <w:pStyle w:val="TAL"/>
              <w:rPr>
                <w:szCs w:val="18"/>
              </w:rPr>
            </w:pPr>
            <w:proofErr w:type="spellStart"/>
            <w:r w:rsidRPr="00CC70BB">
              <w:rPr>
                <w:szCs w:val="18"/>
              </w:rPr>
              <w:t>Fuen</w:t>
            </w:r>
            <w:proofErr w:type="spellEnd"/>
            <w:r w:rsidRPr="00CC70BB">
              <w:rPr>
                <w:szCs w:val="18"/>
              </w:rPr>
              <w:t xml:space="preserve"> (Ericsson):</w:t>
            </w:r>
            <w:r>
              <w:rPr>
                <w:szCs w:val="18"/>
              </w:rPr>
              <w:t xml:space="preserve"> </w:t>
            </w:r>
            <w:r w:rsidR="001F5B80">
              <w:rPr>
                <w:szCs w:val="18"/>
              </w:rPr>
              <w:t>share the comments as Huawei. Additional comments: update</w:t>
            </w:r>
            <w:r w:rsidR="001F5B80">
              <w:t xml:space="preserve"> 8.5.4 and the cover sheet.</w:t>
            </w:r>
          </w:p>
        </w:tc>
      </w:tr>
      <w:tr w:rsidR="00752E38" w:rsidRPr="002F2600" w:rsidTr="00FD560E">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16" w:history="1">
              <w:r w:rsidR="00E80A55">
                <w:rPr>
                  <w:rStyle w:val="aa"/>
                </w:rPr>
                <w:t>6146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0306 29.513 Rel-17 Corrections to DCAMP</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FD560E">
        <w:tc>
          <w:tcPr>
            <w:tcW w:w="976" w:type="dxa"/>
            <w:tcBorders>
              <w:left w:val="single" w:sz="12" w:space="0" w:color="auto"/>
              <w:right w:val="single" w:sz="12" w:space="0" w:color="auto"/>
            </w:tcBorders>
            <w:shd w:val="clear" w:color="auto" w:fill="FFC00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17" w:history="1">
              <w:r w:rsidR="00E80A55">
                <w:rPr>
                  <w:rStyle w:val="aa"/>
                </w:rPr>
                <w:t>6186</w:t>
              </w:r>
            </w:hyperlink>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Work Plan   Rel-17 Work plan for TEI17_DCAMP WI</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FD560E" w:rsidP="00EB2807">
            <w:pPr>
              <w:pStyle w:val="TAL"/>
              <w:rPr>
                <w:sz w:val="20"/>
              </w:rPr>
            </w:pPr>
            <w:r>
              <w:rPr>
                <w:sz w:val="20"/>
              </w:rPr>
              <w:t>Noted</w:t>
            </w: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DF071C">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18" w:history="1">
              <w:r w:rsidR="00E80A55">
                <w:rPr>
                  <w:rStyle w:val="aa"/>
                </w:rPr>
                <w:t>6187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29.534</w:t>
            </w:r>
            <w:proofErr w:type="gramEnd"/>
            <w:r>
              <w:rPr>
                <w:sz w:val="20"/>
              </w:rPr>
              <w:t xml:space="preserve"> Rel-17 Removing Unused sections from TS skeleton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DF071C">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19" w:history="1">
              <w:r w:rsidR="00E80A55">
                <w:rPr>
                  <w:rStyle w:val="aa"/>
                </w:rPr>
                <w:t>6188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29.534</w:t>
            </w:r>
            <w:proofErr w:type="gramEnd"/>
            <w:r>
              <w:rPr>
                <w:sz w:val="20"/>
              </w:rPr>
              <w:t xml:space="preserve"> Rel-17 Correction to Service Area Coverage Change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BD394F" w:rsidP="00EB2807">
            <w:pPr>
              <w:pStyle w:val="TAL"/>
              <w:rPr>
                <w:szCs w:val="18"/>
              </w:rPr>
            </w:pPr>
            <w:r w:rsidRPr="00BD394F">
              <w:rPr>
                <w:szCs w:val="18"/>
              </w:rPr>
              <w:t xml:space="preserve">Apostolos (Nokia): </w:t>
            </w:r>
            <w:r>
              <w:rPr>
                <w:szCs w:val="18"/>
              </w:rPr>
              <w:t>some comments:</w:t>
            </w:r>
          </w:p>
          <w:p w:rsidR="00BD394F" w:rsidRPr="00E112FF" w:rsidRDefault="00BD394F" w:rsidP="00E112FF">
            <w:pPr>
              <w:pStyle w:val="TAL"/>
              <w:numPr>
                <w:ilvl w:val="2"/>
                <w:numId w:val="2"/>
              </w:numPr>
              <w:ind w:left="239" w:hanging="239"/>
              <w:rPr>
                <w:rFonts w:eastAsia="等线"/>
                <w:szCs w:val="18"/>
                <w:lang w:eastAsia="zh-CN"/>
              </w:rPr>
            </w:pPr>
            <w:r>
              <w:t>re-write the beginning of the two bullets in 4.2.2.3</w:t>
            </w:r>
          </w:p>
          <w:p w:rsidR="00BD394F" w:rsidRPr="00E112FF" w:rsidRDefault="00BD394F" w:rsidP="00E112FF">
            <w:pPr>
              <w:pStyle w:val="TAL"/>
              <w:numPr>
                <w:ilvl w:val="2"/>
                <w:numId w:val="2"/>
              </w:numPr>
              <w:ind w:left="239" w:hanging="239"/>
              <w:rPr>
                <w:rFonts w:eastAsia="等线"/>
                <w:szCs w:val="18"/>
                <w:lang w:eastAsia="zh-CN"/>
              </w:rPr>
            </w:pPr>
            <w:r>
              <w:t>same as above for the beginning of 4.2.3.3</w:t>
            </w:r>
          </w:p>
          <w:p w:rsidR="00BD394F" w:rsidRPr="00E112FF" w:rsidRDefault="00BD394F" w:rsidP="00E112FF">
            <w:pPr>
              <w:pStyle w:val="TAL"/>
              <w:numPr>
                <w:ilvl w:val="2"/>
                <w:numId w:val="2"/>
              </w:numPr>
              <w:ind w:left="239" w:hanging="239"/>
              <w:rPr>
                <w:rFonts w:eastAsia="等线"/>
                <w:szCs w:val="18"/>
                <w:lang w:eastAsia="zh-CN"/>
              </w:rPr>
            </w:pPr>
            <w:r>
              <w:t>statement in 4.2.7.4 is not what I understand from the stage 2 agreement.</w:t>
            </w:r>
          </w:p>
          <w:p w:rsidR="00BD394F" w:rsidRPr="00E112FF" w:rsidRDefault="00BD394F" w:rsidP="00E112FF">
            <w:pPr>
              <w:pStyle w:val="TAL"/>
              <w:numPr>
                <w:ilvl w:val="2"/>
                <w:numId w:val="2"/>
              </w:numPr>
              <w:ind w:left="239" w:hanging="239"/>
              <w:rPr>
                <w:rFonts w:eastAsia="等线"/>
                <w:szCs w:val="18"/>
                <w:lang w:eastAsia="zh-CN"/>
              </w:rPr>
            </w:pPr>
            <w:r>
              <w:t>as per the above, don't agree with the removal of 5.6.3.4.</w:t>
            </w:r>
          </w:p>
        </w:tc>
      </w:tr>
      <w:tr w:rsidR="00752E38" w:rsidRPr="002F2600" w:rsidTr="00DF071C">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20" w:history="1">
              <w:r w:rsidR="00E80A55">
                <w:rPr>
                  <w:rStyle w:val="aa"/>
                </w:rPr>
                <w:t>6189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29.534</w:t>
            </w:r>
            <w:proofErr w:type="gramEnd"/>
            <w:r>
              <w:rPr>
                <w:sz w:val="20"/>
              </w:rPr>
              <w:t xml:space="preserve"> Rel-17 Removal of </w:t>
            </w:r>
            <w:proofErr w:type="spellStart"/>
            <w:r>
              <w:rPr>
                <w:sz w:val="20"/>
              </w:rPr>
              <w:t>AppId</w:t>
            </w:r>
            <w:proofErr w:type="spellEnd"/>
            <w:r>
              <w:rPr>
                <w:sz w:val="20"/>
              </w:rPr>
              <w:t xml:space="preserve"> and DNN, S-NSSAI related information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DF071C">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21" w:history="1">
              <w:r w:rsidR="00E80A55">
                <w:rPr>
                  <w:rStyle w:val="aa"/>
                </w:rPr>
                <w:t>6205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29.534</w:t>
            </w:r>
            <w:proofErr w:type="gramEnd"/>
            <w:r>
              <w:rPr>
                <w:sz w:val="20"/>
              </w:rPr>
              <w:t xml:space="preserve"> Rel-17 Corrections to Create and Update service procedure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AF35E1" w:rsidRDefault="00AF35E1" w:rsidP="00EB2807">
            <w:pPr>
              <w:pStyle w:val="TAL"/>
              <w:rPr>
                <w:szCs w:val="18"/>
              </w:rPr>
            </w:pPr>
            <w:r w:rsidRPr="00AF35E1">
              <w:rPr>
                <w:szCs w:val="18"/>
              </w:rPr>
              <w:t>Apostolos (Nokia): remove "(and thus, of the AM related policy)", The AM related policy does not expire but will be just re-considered / re-determined when the AF requested policy expires, and it might not even be touched at all in the end. remove "In this release of the specification"</w:t>
            </w:r>
          </w:p>
        </w:tc>
      </w:tr>
      <w:tr w:rsidR="00752E38" w:rsidRPr="002F2600" w:rsidTr="00DF071C">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22" w:history="1">
              <w:r w:rsidR="00E80A55">
                <w:rPr>
                  <w:rStyle w:val="aa"/>
                </w:rPr>
                <w:t>6206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29.534</w:t>
            </w:r>
            <w:proofErr w:type="gramEnd"/>
            <w:r>
              <w:rPr>
                <w:sz w:val="20"/>
              </w:rPr>
              <w:t xml:space="preserve"> Rel-17 Consistent handling of event notification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DF071C">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23" w:history="1">
              <w:r w:rsidR="00E80A55">
                <w:rPr>
                  <w:rStyle w:val="aa"/>
                </w:rPr>
                <w:t>6207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29.534</w:t>
            </w:r>
            <w:proofErr w:type="gramEnd"/>
            <w:r>
              <w:rPr>
                <w:sz w:val="20"/>
              </w:rPr>
              <w:t xml:space="preserve"> Rel-17 Completion of handling of subscriptions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DF071C">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24" w:history="1">
              <w:r w:rsidR="00E80A55">
                <w:rPr>
                  <w:rStyle w:val="aa"/>
                </w:rPr>
                <w:t>6208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29.534</w:t>
            </w:r>
            <w:proofErr w:type="gramEnd"/>
            <w:r>
              <w:rPr>
                <w:sz w:val="20"/>
              </w:rPr>
              <w:t xml:space="preserve"> Rel-17 Error handling</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A716B2" w:rsidP="00EB2807">
            <w:pPr>
              <w:pStyle w:val="TAL"/>
              <w:rPr>
                <w:sz w:val="20"/>
              </w:rPr>
            </w:pPr>
            <w:r w:rsidRPr="00A716B2">
              <w:rPr>
                <w:sz w:val="20"/>
              </w:rPr>
              <w:t>Apostolos (Nokia):</w:t>
            </w:r>
            <w:r>
              <w:rPr>
                <w:sz w:val="20"/>
              </w:rPr>
              <w:t xml:space="preserve"> </w:t>
            </w:r>
            <w:r w:rsidR="00E40EBE">
              <w:rPr>
                <w:lang w:eastAsia="en-GB"/>
              </w:rPr>
              <w:t>400 and 404 codes are standard cases of the respective error codes no need to specify as application errors</w:t>
            </w:r>
          </w:p>
        </w:tc>
      </w:tr>
      <w:tr w:rsidR="00752E38" w:rsidRPr="002F2600" w:rsidTr="00DF071C">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25" w:history="1">
              <w:r w:rsidR="00E80A55">
                <w:rPr>
                  <w:rStyle w:val="aa"/>
                </w:rPr>
                <w:t>6231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0426 29.522 Rel-17 The </w:t>
            </w:r>
            <w:proofErr w:type="spellStart"/>
            <w:r>
              <w:rPr>
                <w:sz w:val="20"/>
              </w:rPr>
              <w:t>OpenAPI</w:t>
            </w:r>
            <w:proofErr w:type="spellEnd"/>
            <w:r>
              <w:rPr>
                <w:sz w:val="20"/>
              </w:rPr>
              <w:t xml:space="preserve"> file for </w:t>
            </w:r>
            <w:proofErr w:type="spellStart"/>
            <w:r>
              <w:rPr>
                <w:sz w:val="20"/>
              </w:rPr>
              <w:t>AMInfluence</w:t>
            </w:r>
            <w:proofErr w:type="spellEnd"/>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r>
              <w:rPr>
                <w:sz w:val="20"/>
              </w:rPr>
              <w:t>Revision of C3-215214</w:t>
            </w:r>
          </w:p>
          <w:p w:rsidR="00923000" w:rsidRDefault="00923000" w:rsidP="00EB2807">
            <w:pPr>
              <w:pStyle w:val="TAL"/>
              <w:rPr>
                <w:noProof/>
                <w:color w:val="0070C0"/>
                <w:sz w:val="20"/>
                <w:lang w:eastAsia="zh-CN"/>
              </w:rPr>
            </w:pPr>
            <w:r w:rsidRPr="00923000">
              <w:rPr>
                <w:noProof/>
                <w:color w:val="0070C0"/>
                <w:sz w:val="20"/>
                <w:lang w:eastAsia="zh-CN"/>
              </w:rPr>
              <w:t>The CR introduces a new OpenAPI file for AMInfluence API.</w:t>
            </w:r>
          </w:p>
          <w:p w:rsidR="00546F16" w:rsidRPr="00546F16" w:rsidRDefault="00546F16" w:rsidP="00EB2807">
            <w:pPr>
              <w:pStyle w:val="TAL"/>
              <w:rPr>
                <w:szCs w:val="18"/>
              </w:rPr>
            </w:pPr>
            <w:r w:rsidRPr="00546F16">
              <w:rPr>
                <w:szCs w:val="18"/>
              </w:rPr>
              <w:t>Apostolos (Nokia): add "</w:t>
            </w:r>
            <w:proofErr w:type="spellStart"/>
            <w:r w:rsidRPr="00546F16">
              <w:rPr>
                <w:szCs w:val="18"/>
              </w:rPr>
              <w:t>anyOf</w:t>
            </w:r>
            <w:proofErr w:type="spellEnd"/>
            <w:r w:rsidRPr="00546F16">
              <w:rPr>
                <w:szCs w:val="18"/>
              </w:rPr>
              <w:t xml:space="preserve">" with "required" statements for </w:t>
            </w:r>
            <w:proofErr w:type="spellStart"/>
            <w:r w:rsidRPr="00546F16">
              <w:rPr>
                <w:szCs w:val="18"/>
              </w:rPr>
              <w:t>highThruInd</w:t>
            </w:r>
            <w:proofErr w:type="spellEnd"/>
            <w:r w:rsidRPr="00546F16">
              <w:rPr>
                <w:szCs w:val="18"/>
              </w:rPr>
              <w:t xml:space="preserve"> and </w:t>
            </w:r>
            <w:proofErr w:type="spellStart"/>
            <w:r w:rsidRPr="00546F16">
              <w:rPr>
                <w:szCs w:val="18"/>
              </w:rPr>
              <w:t>geoArea</w:t>
            </w:r>
            <w:proofErr w:type="spellEnd"/>
            <w:r w:rsidRPr="00546F16">
              <w:rPr>
                <w:szCs w:val="18"/>
              </w:rPr>
              <w:t>?</w:t>
            </w:r>
          </w:p>
        </w:tc>
      </w:tr>
      <w:tr w:rsidR="00752E38" w:rsidRPr="002F2600" w:rsidTr="00DF071C">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26" w:history="1">
              <w:r w:rsidR="00E80A55">
                <w:rPr>
                  <w:rStyle w:val="aa"/>
                </w:rPr>
                <w:t>6232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0427 29.522 Rel-17 Update the data type definition for </w:t>
            </w:r>
            <w:proofErr w:type="spellStart"/>
            <w:r>
              <w:rPr>
                <w:sz w:val="20"/>
              </w:rPr>
              <w:t>Nnef_AMInfluence</w:t>
            </w:r>
            <w:proofErr w:type="spellEnd"/>
            <w:r>
              <w:rPr>
                <w:sz w:val="20"/>
              </w:rPr>
              <w:t xml:space="preserve">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r>
              <w:rPr>
                <w:sz w:val="20"/>
              </w:rPr>
              <w:t>Revision of C3-215215</w:t>
            </w:r>
          </w:p>
          <w:p w:rsidR="00923000" w:rsidRPr="00923000" w:rsidRDefault="00923000" w:rsidP="00923000">
            <w:pPr>
              <w:pStyle w:val="TAL"/>
              <w:rPr>
                <w:rFonts w:eastAsia="等线"/>
                <w:color w:val="FF0000"/>
                <w:sz w:val="20"/>
                <w:lang w:eastAsia="zh-CN"/>
              </w:rPr>
            </w:pPr>
            <w:r w:rsidRPr="00923000">
              <w:rPr>
                <w:rFonts w:eastAsia="等线"/>
                <w:color w:val="FF0000"/>
                <w:sz w:val="20"/>
                <w:lang w:eastAsia="zh-CN"/>
              </w:rPr>
              <w:t xml:space="preserve">“Other comments” in the </w:t>
            </w:r>
            <w:proofErr w:type="spellStart"/>
            <w:r w:rsidRPr="00923000">
              <w:rPr>
                <w:rFonts w:eastAsia="等线"/>
                <w:color w:val="FF0000"/>
                <w:sz w:val="20"/>
                <w:lang w:eastAsia="zh-CN"/>
              </w:rPr>
              <w:t>coverpage</w:t>
            </w:r>
            <w:proofErr w:type="spellEnd"/>
            <w:r w:rsidRPr="00923000">
              <w:rPr>
                <w:rFonts w:eastAsia="等线"/>
                <w:color w:val="FF0000"/>
                <w:sz w:val="20"/>
                <w:lang w:eastAsia="zh-CN"/>
              </w:rPr>
              <w:t xml:space="preserve"> indicates </w:t>
            </w:r>
            <w:proofErr w:type="spellStart"/>
            <w:r w:rsidRPr="00923000">
              <w:rPr>
                <w:rFonts w:eastAsia="等线"/>
                <w:color w:val="FF0000"/>
                <w:sz w:val="20"/>
                <w:lang w:eastAsia="zh-CN"/>
              </w:rPr>
              <w:t>OpenAPI</w:t>
            </w:r>
            <w:proofErr w:type="spellEnd"/>
            <w:r w:rsidRPr="00923000">
              <w:rPr>
                <w:rFonts w:eastAsia="等线"/>
                <w:color w:val="FF0000"/>
                <w:sz w:val="20"/>
                <w:lang w:eastAsia="zh-CN"/>
              </w:rPr>
              <w:t xml:space="preserve"> impact, but no such change in the CR context.</w:t>
            </w:r>
          </w:p>
          <w:p w:rsidR="00923000" w:rsidRPr="00923000" w:rsidRDefault="002E432A" w:rsidP="00EB2807">
            <w:pPr>
              <w:pStyle w:val="TAL"/>
              <w:rPr>
                <w:sz w:val="20"/>
              </w:rPr>
            </w:pPr>
            <w:r w:rsidRPr="002E432A">
              <w:rPr>
                <w:szCs w:val="18"/>
              </w:rPr>
              <w:t>Apostolos (Nokia): Why are the NOTE and the FFS about the "traffic filters" removed? Isn't there still a pending LS response for them?</w:t>
            </w:r>
          </w:p>
        </w:tc>
      </w:tr>
      <w:tr w:rsidR="00752E38" w:rsidRPr="002F2600" w:rsidTr="00AE13D5">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27" w:history="1">
              <w:r w:rsidR="00E80A55">
                <w:rPr>
                  <w:rStyle w:val="aa"/>
                </w:rPr>
                <w:t>6233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29.534</w:t>
            </w:r>
            <w:proofErr w:type="gramEnd"/>
            <w:r>
              <w:rPr>
                <w:sz w:val="20"/>
              </w:rPr>
              <w:t xml:space="preserve"> Rel-17 Update the procedure and data type definition for </w:t>
            </w:r>
            <w:proofErr w:type="spellStart"/>
            <w:r>
              <w:rPr>
                <w:sz w:val="20"/>
              </w:rPr>
              <w:t>Npcf_AMPolicyAuthorization</w:t>
            </w:r>
            <w:proofErr w:type="spellEnd"/>
            <w:r>
              <w:rPr>
                <w:sz w:val="20"/>
              </w:rPr>
              <w:t xml:space="preserve">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AE13D5">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28" w:history="1">
              <w:r w:rsidR="00E80A55">
                <w:rPr>
                  <w:rStyle w:val="aa"/>
                </w:rPr>
                <w:t>6245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0315 29.513 Rel-17 Management of AM Policies depending on the application in use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D87CB7" w:rsidRDefault="00D87CB7" w:rsidP="00EB2807">
            <w:pPr>
              <w:pStyle w:val="TAL"/>
              <w:rPr>
                <w:szCs w:val="18"/>
              </w:rPr>
            </w:pPr>
            <w:r w:rsidRPr="00D87CB7">
              <w:rPr>
                <w:szCs w:val="18"/>
              </w:rPr>
              <w:t>Abdessamad (Huawei): rewording</w:t>
            </w:r>
            <w:r>
              <w:rPr>
                <w:szCs w:val="18"/>
              </w:rPr>
              <w:t>s</w:t>
            </w:r>
            <w:r w:rsidRPr="00D87CB7">
              <w:rPr>
                <w:szCs w:val="18"/>
              </w:rPr>
              <w:t xml:space="preserve"> and remove last sentence in step 16.</w:t>
            </w:r>
          </w:p>
        </w:tc>
      </w:tr>
      <w:tr w:rsidR="00752E38" w:rsidRPr="002F2600" w:rsidTr="00355143">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29" w:history="1">
              <w:r w:rsidR="00E80A55">
                <w:rPr>
                  <w:rStyle w:val="aa"/>
                </w:rPr>
                <w:t>6246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0367 29.514 Rel-17 Correction of service architecture, N43 reference point</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1E3E43" w:rsidP="00EB2807">
            <w:pPr>
              <w:pStyle w:val="TAL"/>
              <w:rPr>
                <w:sz w:val="20"/>
              </w:rPr>
            </w:pPr>
            <w:r w:rsidRPr="001E3E43">
              <w:rPr>
                <w:szCs w:val="18"/>
              </w:rPr>
              <w:t>Apostolos (Nokia): don't think should remove the NOTE from the first figure</w:t>
            </w:r>
            <w:r>
              <w:rPr>
                <w:szCs w:val="18"/>
              </w:rPr>
              <w:t>, but change the text.</w:t>
            </w:r>
            <w:r w:rsidR="00DF26F7">
              <w:rPr>
                <w:szCs w:val="18"/>
              </w:rPr>
              <w:t xml:space="preserve"> </w:t>
            </w:r>
            <w:r w:rsidR="00DF26F7">
              <w:t>should take care of another sentence as well.</w:t>
            </w:r>
          </w:p>
        </w:tc>
      </w:tr>
      <w:tr w:rsidR="00752E38" w:rsidRPr="002F2600" w:rsidTr="00996468">
        <w:tc>
          <w:tcPr>
            <w:tcW w:w="976" w:type="dxa"/>
            <w:tcBorders>
              <w:left w:val="single" w:sz="12" w:space="0" w:color="auto"/>
              <w:right w:val="single" w:sz="12" w:space="0" w:color="auto"/>
            </w:tcBorders>
            <w:shd w:val="clear" w:color="auto" w:fill="auto"/>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80A55" w:rsidP="00EB2807">
            <w:pPr>
              <w:suppressLineNumbers/>
              <w:suppressAutoHyphens/>
              <w:spacing w:before="60" w:after="60"/>
              <w:jc w:val="center"/>
              <w:rPr>
                <w:rFonts w:ascii="Arial" w:hAnsi="Arial" w:cs="Arial"/>
                <w:color w:val="000000"/>
                <w:sz w:val="20"/>
                <w:szCs w:val="20"/>
              </w:rPr>
            </w:pPr>
            <w:r w:rsidRPr="003175FF">
              <w:rPr>
                <w:color w:val="000000"/>
              </w:rPr>
              <w:t>6304</w:t>
            </w:r>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 xml:space="preserve">CR 0461 29.522 Rel-17 Removal of </w:t>
            </w:r>
            <w:proofErr w:type="spellStart"/>
            <w:r>
              <w:rPr>
                <w:sz w:val="20"/>
              </w:rPr>
              <w:t>AppId</w:t>
            </w:r>
            <w:proofErr w:type="spellEnd"/>
            <w:r>
              <w:rPr>
                <w:sz w:val="20"/>
              </w:rPr>
              <w:t xml:space="preserve"> and DNN, S-NSSAI related information</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355143" w:rsidP="00EB2807">
            <w:pPr>
              <w:pStyle w:val="TAL"/>
              <w:rPr>
                <w:sz w:val="20"/>
              </w:rPr>
            </w:pPr>
            <w:r>
              <w:rPr>
                <w:sz w:val="20"/>
              </w:rPr>
              <w:t>Withdrawn</w:t>
            </w:r>
          </w:p>
        </w:tc>
        <w:tc>
          <w:tcPr>
            <w:tcW w:w="4860" w:type="dxa"/>
            <w:tcBorders>
              <w:left w:val="single" w:sz="12" w:space="0" w:color="auto"/>
              <w:right w:val="single" w:sz="12" w:space="0" w:color="auto"/>
            </w:tcBorders>
          </w:tcPr>
          <w:p w:rsidR="00752E38" w:rsidRPr="00923000" w:rsidRDefault="00752E38" w:rsidP="00EB2807">
            <w:pPr>
              <w:pStyle w:val="TAL"/>
              <w:rPr>
                <w:sz w:val="20"/>
              </w:rPr>
            </w:pPr>
          </w:p>
        </w:tc>
      </w:tr>
      <w:tr w:rsidR="00752E38" w:rsidRPr="002F2600" w:rsidTr="00996468">
        <w:tc>
          <w:tcPr>
            <w:tcW w:w="976" w:type="dxa"/>
            <w:tcBorders>
              <w:left w:val="single" w:sz="12" w:space="0" w:color="auto"/>
              <w:right w:val="single" w:sz="12" w:space="0" w:color="auto"/>
            </w:tcBorders>
            <w:shd w:val="clear" w:color="auto" w:fill="auto"/>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80A55" w:rsidP="00EB2807">
            <w:pPr>
              <w:suppressLineNumbers/>
              <w:suppressAutoHyphens/>
              <w:spacing w:before="60" w:after="60"/>
              <w:jc w:val="center"/>
              <w:rPr>
                <w:rFonts w:ascii="Arial" w:hAnsi="Arial" w:cs="Arial"/>
                <w:color w:val="000000"/>
                <w:sz w:val="20"/>
                <w:szCs w:val="20"/>
              </w:rPr>
            </w:pPr>
            <w:r w:rsidRPr="003175FF">
              <w:rPr>
                <w:color w:val="000000"/>
              </w:rPr>
              <w:t>6305</w:t>
            </w:r>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CR 0462 29.522 Rel-17 Clarification to Service Area Coverage Change</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355143" w:rsidP="00EB2807">
            <w:pPr>
              <w:pStyle w:val="TAL"/>
              <w:rPr>
                <w:sz w:val="20"/>
              </w:rPr>
            </w:pPr>
            <w:r>
              <w:rPr>
                <w:sz w:val="20"/>
              </w:rPr>
              <w:t>Withdrawn</w:t>
            </w:r>
          </w:p>
        </w:tc>
        <w:tc>
          <w:tcPr>
            <w:tcW w:w="4860" w:type="dxa"/>
            <w:tcBorders>
              <w:left w:val="single" w:sz="12" w:space="0" w:color="auto"/>
              <w:right w:val="single" w:sz="12" w:space="0" w:color="auto"/>
            </w:tcBorders>
          </w:tcPr>
          <w:p w:rsidR="00752E38" w:rsidRPr="00923000" w:rsidRDefault="00752E38" w:rsidP="00EB2807">
            <w:pPr>
              <w:pStyle w:val="TAL"/>
              <w:rPr>
                <w:sz w:val="20"/>
              </w:rPr>
            </w:pPr>
          </w:p>
        </w:tc>
      </w:tr>
      <w:tr w:rsidR="00752E38" w:rsidRPr="002F2600" w:rsidTr="00355143">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30" w:history="1">
              <w:r w:rsidR="00E80A55" w:rsidRPr="00355143">
                <w:rPr>
                  <w:rStyle w:val="aa"/>
                </w:rPr>
                <w:t>6306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0463 29.522 Rel-17 Updates to AM </w:t>
            </w:r>
            <w:proofErr w:type="spellStart"/>
            <w:r>
              <w:rPr>
                <w:sz w:val="20"/>
              </w:rPr>
              <w:t>PolicyAuthorization</w:t>
            </w:r>
            <w:proofErr w:type="spellEnd"/>
            <w:r>
              <w:rPr>
                <w:sz w:val="20"/>
              </w:rPr>
              <w:t xml:space="preserve"> error handling</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923000" w:rsidRDefault="00FF225F" w:rsidP="00EB2807">
            <w:pPr>
              <w:pStyle w:val="TAL"/>
              <w:rPr>
                <w:sz w:val="20"/>
              </w:rPr>
            </w:pPr>
            <w:r w:rsidRPr="00923000">
              <w:rPr>
                <w:rFonts w:eastAsia="宋体" w:hint="eastAsia"/>
                <w:color w:val="FF0000"/>
                <w:sz w:val="20"/>
                <w:lang w:eastAsia="zh-CN"/>
              </w:rPr>
              <w:t>L</w:t>
            </w:r>
            <w:r w:rsidRPr="00923000">
              <w:rPr>
                <w:rFonts w:eastAsia="宋体"/>
                <w:color w:val="FF0000"/>
                <w:sz w:val="20"/>
                <w:lang w:eastAsia="zh-CN"/>
              </w:rPr>
              <w:t>ATE Doc</w:t>
            </w:r>
          </w:p>
        </w:tc>
      </w:tr>
      <w:tr w:rsidR="00752E38" w:rsidRPr="002F2600" w:rsidTr="00DF071C">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31" w:history="1">
              <w:r w:rsidR="00E80A55">
                <w:rPr>
                  <w:rStyle w:val="aa"/>
                </w:rPr>
                <w:t>6334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0418 29.522 Rel-17 Update AM Influence Data Model</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r>
              <w:rPr>
                <w:sz w:val="20"/>
              </w:rPr>
              <w:t>Revision of C3-215145</w:t>
            </w:r>
          </w:p>
          <w:p w:rsidR="000507C6" w:rsidRDefault="000507C6" w:rsidP="00EB2807">
            <w:pPr>
              <w:pStyle w:val="TAL"/>
              <w:rPr>
                <w:sz w:val="20"/>
              </w:rPr>
            </w:pPr>
          </w:p>
          <w:p w:rsidR="000507C6" w:rsidRDefault="000507C6" w:rsidP="00EB2807">
            <w:pPr>
              <w:pStyle w:val="TAL"/>
              <w:rPr>
                <w:color w:val="000000"/>
                <w:szCs w:val="18"/>
              </w:rPr>
            </w:pPr>
            <w:r w:rsidRPr="000507C6">
              <w:rPr>
                <w:szCs w:val="18"/>
              </w:rPr>
              <w:t xml:space="preserve">Xuefei (Huawei): 6334/6335 </w:t>
            </w:r>
            <w:r w:rsidRPr="000507C6">
              <w:rPr>
                <w:color w:val="000000"/>
                <w:szCs w:val="18"/>
              </w:rPr>
              <w:t xml:space="preserve">clash with C3-216232/C3-216231 from Huawei. prefer to merge C3-216232(Huawei) to C3-216334(Ericsson) and merge C3-216335(Ericsson) to C3-216231(Huawei). The </w:t>
            </w:r>
            <w:proofErr w:type="spellStart"/>
            <w:r w:rsidRPr="000507C6">
              <w:rPr>
                <w:color w:val="000000"/>
                <w:szCs w:val="18"/>
              </w:rPr>
              <w:t>SnssaiDnnPair</w:t>
            </w:r>
            <w:proofErr w:type="spellEnd"/>
            <w:r w:rsidRPr="000507C6">
              <w:rPr>
                <w:color w:val="000000"/>
                <w:szCs w:val="18"/>
              </w:rPr>
              <w:t xml:space="preserve"> data type, which was defined in CR C3-215394 provided by </w:t>
            </w:r>
            <w:proofErr w:type="spellStart"/>
            <w:r w:rsidRPr="000507C6">
              <w:rPr>
                <w:color w:val="000000"/>
                <w:szCs w:val="18"/>
              </w:rPr>
              <w:t>Fuen</w:t>
            </w:r>
            <w:proofErr w:type="spellEnd"/>
            <w:r w:rsidRPr="000507C6">
              <w:rPr>
                <w:color w:val="000000"/>
                <w:szCs w:val="18"/>
              </w:rPr>
              <w:t xml:space="preserve"> in the last meeting, will be reused in C3-216232.</w:t>
            </w:r>
          </w:p>
          <w:p w:rsidR="00624450" w:rsidRPr="00624450" w:rsidRDefault="00624450" w:rsidP="00624450">
            <w:pPr>
              <w:rPr>
                <w:rFonts w:ascii="Arial" w:hAnsi="Arial" w:cs="Arial"/>
                <w:color w:val="000000"/>
                <w:sz w:val="18"/>
                <w:szCs w:val="18"/>
                <w:lang w:val="en-GB" w:eastAsia="en-US"/>
              </w:rPr>
            </w:pPr>
            <w:r w:rsidRPr="00624450">
              <w:rPr>
                <w:rFonts w:ascii="Arial" w:hAnsi="Arial" w:cs="Arial"/>
                <w:color w:val="000000"/>
                <w:sz w:val="18"/>
                <w:szCs w:val="18"/>
                <w:lang w:val="en-GB" w:eastAsia="en-US"/>
              </w:rPr>
              <w:t>Apostolos (Nokia): Same comment as Huawei's 6232, with which this one shall be merged:</w:t>
            </w:r>
          </w:p>
          <w:p w:rsidR="00624450" w:rsidRPr="00624450" w:rsidRDefault="00624450" w:rsidP="00624450">
            <w:pPr>
              <w:rPr>
                <w:rFonts w:ascii="Arial" w:hAnsi="Arial" w:cs="Arial"/>
                <w:color w:val="000000"/>
                <w:sz w:val="18"/>
                <w:szCs w:val="18"/>
                <w:lang w:val="en-GB" w:eastAsia="en-US"/>
              </w:rPr>
            </w:pPr>
            <w:r w:rsidRPr="00624450">
              <w:rPr>
                <w:rFonts w:ascii="Arial" w:hAnsi="Arial" w:cs="Arial"/>
                <w:color w:val="000000"/>
                <w:sz w:val="18"/>
                <w:szCs w:val="18"/>
                <w:lang w:val="en-GB" w:eastAsia="en-US"/>
              </w:rPr>
              <w:t>The FFS for the traffic filters cannot be removed.</w:t>
            </w:r>
          </w:p>
          <w:p w:rsidR="00624450" w:rsidRPr="00624450" w:rsidRDefault="00624450" w:rsidP="00EB2807">
            <w:pPr>
              <w:pStyle w:val="TAL"/>
              <w:rPr>
                <w:szCs w:val="18"/>
              </w:rPr>
            </w:pPr>
          </w:p>
        </w:tc>
      </w:tr>
      <w:tr w:rsidR="00752E38" w:rsidRPr="002F2600" w:rsidTr="00DF071C">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32" w:history="1">
              <w:r w:rsidR="00E80A55">
                <w:rPr>
                  <w:rStyle w:val="aa"/>
                </w:rPr>
                <w:t>6335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0419 29.522 Rel-17 </w:t>
            </w:r>
            <w:proofErr w:type="spellStart"/>
            <w:r>
              <w:rPr>
                <w:sz w:val="20"/>
              </w:rPr>
              <w:t>OpenAPI</w:t>
            </w:r>
            <w:proofErr w:type="spellEnd"/>
            <w:r>
              <w:rPr>
                <w:sz w:val="20"/>
              </w:rPr>
              <w:t xml:space="preserve"> definition of AM Influence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r>
              <w:rPr>
                <w:sz w:val="20"/>
              </w:rPr>
              <w:t>Revision of C3-215146</w:t>
            </w:r>
          </w:p>
          <w:p w:rsidR="0086169B" w:rsidRPr="0086169B" w:rsidRDefault="0086169B" w:rsidP="00EB2807">
            <w:pPr>
              <w:pStyle w:val="TAL"/>
              <w:rPr>
                <w:color w:val="FF0000"/>
                <w:sz w:val="20"/>
              </w:rPr>
            </w:pPr>
            <w:r w:rsidRPr="0086169B">
              <w:rPr>
                <w:color w:val="FF0000"/>
                <w:sz w:val="20"/>
              </w:rPr>
              <w:t xml:space="preserve">Update the “Other comments” with indicating a new </w:t>
            </w:r>
            <w:proofErr w:type="spellStart"/>
            <w:r w:rsidRPr="0086169B">
              <w:rPr>
                <w:color w:val="FF0000"/>
                <w:sz w:val="20"/>
              </w:rPr>
              <w:t>OpenAPI</w:t>
            </w:r>
            <w:proofErr w:type="spellEnd"/>
            <w:r w:rsidRPr="0086169B">
              <w:rPr>
                <w:color w:val="FF0000"/>
                <w:sz w:val="20"/>
              </w:rPr>
              <w:t xml:space="preserve"> is introduced</w:t>
            </w:r>
            <w:r>
              <w:rPr>
                <w:color w:val="FF0000"/>
                <w:sz w:val="20"/>
              </w:rPr>
              <w:t>.</w:t>
            </w:r>
          </w:p>
          <w:p w:rsidR="0086169B" w:rsidRDefault="0086169B" w:rsidP="0086169B">
            <w:pPr>
              <w:pStyle w:val="TAL"/>
              <w:rPr>
                <w:noProof/>
                <w:color w:val="0070C0"/>
                <w:sz w:val="20"/>
                <w:lang w:eastAsia="zh-CN"/>
              </w:rPr>
            </w:pPr>
            <w:r w:rsidRPr="0086169B">
              <w:rPr>
                <w:noProof/>
                <w:color w:val="0070C0"/>
                <w:sz w:val="20"/>
                <w:lang w:eastAsia="zh-CN"/>
              </w:rPr>
              <w:t xml:space="preserve">This CR introduces </w:t>
            </w:r>
            <w:r>
              <w:rPr>
                <w:noProof/>
                <w:color w:val="0070C0"/>
                <w:sz w:val="20"/>
                <w:lang w:eastAsia="zh-CN"/>
              </w:rPr>
              <w:t>a new</w:t>
            </w:r>
            <w:r w:rsidRPr="0086169B">
              <w:rPr>
                <w:noProof/>
                <w:color w:val="0070C0"/>
                <w:sz w:val="20"/>
                <w:lang w:eastAsia="zh-CN"/>
              </w:rPr>
              <w:t xml:space="preserve"> OpenAPI file </w:t>
            </w:r>
            <w:r>
              <w:rPr>
                <w:noProof/>
                <w:color w:val="0070C0"/>
                <w:sz w:val="20"/>
                <w:lang w:eastAsia="zh-CN"/>
              </w:rPr>
              <w:t>for</w:t>
            </w:r>
            <w:r w:rsidRPr="0086169B">
              <w:rPr>
                <w:noProof/>
                <w:color w:val="0070C0"/>
                <w:sz w:val="20"/>
                <w:lang w:eastAsia="zh-CN"/>
              </w:rPr>
              <w:t xml:space="preserve"> AmInfluence API.</w:t>
            </w:r>
          </w:p>
          <w:p w:rsidR="00FC5196" w:rsidRDefault="00FC5196" w:rsidP="0086169B">
            <w:pPr>
              <w:pStyle w:val="TAL"/>
              <w:rPr>
                <w:sz w:val="20"/>
              </w:rPr>
            </w:pPr>
            <w:r w:rsidRPr="000507C6">
              <w:rPr>
                <w:szCs w:val="18"/>
              </w:rPr>
              <w:t>Xuefei (Huawei):</w:t>
            </w:r>
            <w:r>
              <w:rPr>
                <w:szCs w:val="18"/>
              </w:rPr>
              <w:t xml:space="preserve"> same comments as 6334.</w:t>
            </w:r>
          </w:p>
        </w:tc>
      </w:tr>
      <w:tr w:rsidR="00752E38" w:rsidRPr="002F2600" w:rsidTr="004E07E8">
        <w:tc>
          <w:tcPr>
            <w:tcW w:w="976" w:type="dxa"/>
            <w:tcBorders>
              <w:left w:val="single" w:sz="12" w:space="0" w:color="auto"/>
              <w:bottom w:val="nil"/>
              <w:right w:val="single" w:sz="12" w:space="0" w:color="auto"/>
            </w:tcBorders>
            <w:shd w:val="clear" w:color="auto" w:fill="FFC000"/>
          </w:tcPr>
          <w:p w:rsidR="00752E38" w:rsidRDefault="00752E38" w:rsidP="00EB2807">
            <w:pPr>
              <w:pStyle w:val="TAL"/>
              <w:rPr>
                <w:sz w:val="20"/>
                <w:lang w:val="en-US"/>
              </w:rPr>
            </w:pPr>
          </w:p>
        </w:tc>
        <w:tc>
          <w:tcPr>
            <w:tcW w:w="2162" w:type="dxa"/>
            <w:tcBorders>
              <w:left w:val="single" w:sz="12" w:space="0" w:color="auto"/>
              <w:bottom w:val="nil"/>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nil"/>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33" w:history="1">
              <w:r w:rsidR="00E80A55">
                <w:rPr>
                  <w:rStyle w:val="aa"/>
                </w:rPr>
                <w:t>6363</w:t>
              </w:r>
            </w:hyperlink>
          </w:p>
        </w:tc>
        <w:tc>
          <w:tcPr>
            <w:tcW w:w="3420" w:type="dxa"/>
            <w:tcBorders>
              <w:left w:val="single" w:sz="12" w:space="0" w:color="auto"/>
              <w:bottom w:val="nil"/>
              <w:right w:val="single" w:sz="12" w:space="0" w:color="auto"/>
            </w:tcBorders>
            <w:shd w:val="clear" w:color="auto" w:fill="FFFF00"/>
          </w:tcPr>
          <w:p w:rsidR="00752E38" w:rsidRPr="000314BF" w:rsidRDefault="00752E38" w:rsidP="00EB2807">
            <w:pPr>
              <w:pStyle w:val="TAL"/>
              <w:rPr>
                <w:sz w:val="20"/>
              </w:rPr>
            </w:pPr>
            <w:r>
              <w:rPr>
                <w:sz w:val="20"/>
              </w:rPr>
              <w:t xml:space="preserve">TS or TR </w:t>
            </w:r>
            <w:proofErr w:type="gramStart"/>
            <w:r>
              <w:rPr>
                <w:sz w:val="20"/>
              </w:rPr>
              <w:t>cover  29.534</w:t>
            </w:r>
            <w:proofErr w:type="gramEnd"/>
            <w:r>
              <w:rPr>
                <w:sz w:val="20"/>
              </w:rPr>
              <w:t xml:space="preserve"> Rel-17 Presentation of Specification to TSG for Information: TS 29.534, Version 0.5.0</w:t>
            </w:r>
          </w:p>
        </w:tc>
        <w:tc>
          <w:tcPr>
            <w:tcW w:w="1440" w:type="dxa"/>
            <w:tcBorders>
              <w:left w:val="single" w:sz="12" w:space="0" w:color="auto"/>
              <w:bottom w:val="nil"/>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bottom w:val="nil"/>
              <w:right w:val="single" w:sz="12" w:space="0" w:color="auto"/>
            </w:tcBorders>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tcPr>
          <w:p w:rsidR="00752E38" w:rsidRDefault="00752E38" w:rsidP="00EB2807">
            <w:pPr>
              <w:pStyle w:val="TAL"/>
              <w:rPr>
                <w:sz w:val="20"/>
              </w:rPr>
            </w:pPr>
          </w:p>
        </w:tc>
      </w:tr>
      <w:tr w:rsidR="00116A19" w:rsidRPr="002F2600" w:rsidTr="00996468">
        <w:tc>
          <w:tcPr>
            <w:tcW w:w="976" w:type="dxa"/>
            <w:tcBorders>
              <w:top w:val="nil"/>
              <w:left w:val="single" w:sz="12" w:space="0" w:color="auto"/>
              <w:bottom w:val="nil"/>
              <w:right w:val="single" w:sz="12" w:space="0" w:color="auto"/>
            </w:tcBorders>
            <w:shd w:val="clear" w:color="auto" w:fill="92D050"/>
          </w:tcPr>
          <w:p w:rsidR="00116A19" w:rsidRDefault="00116A19" w:rsidP="00116A19">
            <w:pPr>
              <w:pStyle w:val="TAL"/>
              <w:rPr>
                <w:sz w:val="20"/>
                <w:lang w:val="en-US"/>
              </w:rPr>
            </w:pPr>
          </w:p>
        </w:tc>
        <w:tc>
          <w:tcPr>
            <w:tcW w:w="2162" w:type="dxa"/>
            <w:tcBorders>
              <w:top w:val="nil"/>
              <w:left w:val="single" w:sz="12" w:space="0" w:color="auto"/>
              <w:bottom w:val="nil"/>
              <w:right w:val="single" w:sz="12" w:space="0" w:color="auto"/>
            </w:tcBorders>
          </w:tcPr>
          <w:p w:rsidR="00116A19" w:rsidRPr="004B2793" w:rsidRDefault="00116A19" w:rsidP="00116A19">
            <w:pPr>
              <w:pStyle w:val="TAL"/>
              <w:rPr>
                <w:sz w:val="20"/>
                <w:szCs w:val="22"/>
              </w:rPr>
            </w:pPr>
          </w:p>
        </w:tc>
        <w:tc>
          <w:tcPr>
            <w:tcW w:w="750" w:type="dxa"/>
            <w:tcBorders>
              <w:top w:val="nil"/>
              <w:left w:val="single" w:sz="12" w:space="0" w:color="auto"/>
              <w:bottom w:val="nil"/>
              <w:right w:val="single" w:sz="12" w:space="0" w:color="auto"/>
            </w:tcBorders>
            <w:shd w:val="clear" w:color="auto" w:fill="FFFF00"/>
          </w:tcPr>
          <w:p w:rsidR="00116A19" w:rsidRDefault="00EF7E09" w:rsidP="00116A19">
            <w:pPr>
              <w:suppressLineNumbers/>
              <w:suppressAutoHyphens/>
              <w:spacing w:before="60" w:after="60"/>
              <w:jc w:val="center"/>
              <w:rPr>
                <w:rFonts w:ascii="Arial" w:hAnsi="Arial" w:cs="Arial"/>
                <w:color w:val="000000"/>
                <w:sz w:val="20"/>
                <w:szCs w:val="20"/>
              </w:rPr>
            </w:pPr>
            <w:hyperlink r:id="rId134" w:history="1">
              <w:r w:rsidR="00116A19" w:rsidRPr="004E07E8">
                <w:rPr>
                  <w:rStyle w:val="aa"/>
                  <w:rFonts w:ascii="Arial" w:hAnsi="Arial" w:cs="Arial"/>
                  <w:sz w:val="20"/>
                  <w:szCs w:val="20"/>
                </w:rPr>
                <w:t>6369</w:t>
              </w:r>
            </w:hyperlink>
          </w:p>
        </w:tc>
        <w:tc>
          <w:tcPr>
            <w:tcW w:w="3420" w:type="dxa"/>
            <w:tcBorders>
              <w:top w:val="nil"/>
              <w:left w:val="single" w:sz="12" w:space="0" w:color="auto"/>
              <w:bottom w:val="nil"/>
              <w:right w:val="single" w:sz="12" w:space="0" w:color="auto"/>
            </w:tcBorders>
            <w:shd w:val="clear" w:color="auto" w:fill="FFFF00"/>
          </w:tcPr>
          <w:p w:rsidR="00116A19" w:rsidRPr="000314BF" w:rsidRDefault="00116A19" w:rsidP="00116A19">
            <w:pPr>
              <w:pStyle w:val="TAL"/>
              <w:rPr>
                <w:sz w:val="20"/>
              </w:rPr>
            </w:pPr>
            <w:r>
              <w:rPr>
                <w:sz w:val="20"/>
              </w:rPr>
              <w:t>CR 0</w:t>
            </w:r>
            <w:r w:rsidR="00AB6A31">
              <w:rPr>
                <w:sz w:val="20"/>
              </w:rPr>
              <w:t>414</w:t>
            </w:r>
            <w:r>
              <w:rPr>
                <w:sz w:val="20"/>
              </w:rPr>
              <w:t xml:space="preserve"> 29.522 Rel-17 </w:t>
            </w:r>
            <w:r w:rsidR="004B619D" w:rsidRPr="004B619D">
              <w:rPr>
                <w:sz w:val="20"/>
              </w:rPr>
              <w:t>Update Procedures for AF triggered AM Policy Authorization</w:t>
            </w:r>
          </w:p>
        </w:tc>
        <w:tc>
          <w:tcPr>
            <w:tcW w:w="1440" w:type="dxa"/>
            <w:tcBorders>
              <w:top w:val="nil"/>
              <w:left w:val="single" w:sz="12" w:space="0" w:color="auto"/>
              <w:bottom w:val="nil"/>
              <w:right w:val="single" w:sz="12" w:space="0" w:color="auto"/>
            </w:tcBorders>
            <w:shd w:val="clear" w:color="auto" w:fill="FFFF00"/>
          </w:tcPr>
          <w:p w:rsidR="00116A19" w:rsidRPr="000314BF" w:rsidRDefault="00116A19" w:rsidP="00116A19">
            <w:pPr>
              <w:pStyle w:val="TAL"/>
              <w:rPr>
                <w:sz w:val="20"/>
              </w:rPr>
            </w:pPr>
            <w:r>
              <w:rPr>
                <w:sz w:val="20"/>
              </w:rPr>
              <w:t>Ericsson</w:t>
            </w:r>
          </w:p>
        </w:tc>
        <w:tc>
          <w:tcPr>
            <w:tcW w:w="1080" w:type="dxa"/>
            <w:tcBorders>
              <w:top w:val="nil"/>
              <w:left w:val="single" w:sz="12" w:space="0" w:color="auto"/>
              <w:bottom w:val="nil"/>
              <w:right w:val="single" w:sz="12" w:space="0" w:color="auto"/>
            </w:tcBorders>
          </w:tcPr>
          <w:p w:rsidR="00116A19" w:rsidRPr="000314BF" w:rsidRDefault="00116A19" w:rsidP="00116A19">
            <w:pPr>
              <w:pStyle w:val="TAL"/>
              <w:rPr>
                <w:sz w:val="20"/>
              </w:rPr>
            </w:pPr>
          </w:p>
        </w:tc>
        <w:tc>
          <w:tcPr>
            <w:tcW w:w="4860" w:type="dxa"/>
            <w:tcBorders>
              <w:top w:val="nil"/>
              <w:left w:val="single" w:sz="12" w:space="0" w:color="auto"/>
              <w:bottom w:val="nil"/>
              <w:right w:val="single" w:sz="12" w:space="0" w:color="auto"/>
            </w:tcBorders>
          </w:tcPr>
          <w:p w:rsidR="00116A19" w:rsidRDefault="00116A19" w:rsidP="00116A19">
            <w:pPr>
              <w:pStyle w:val="TAL"/>
              <w:rPr>
                <w:rFonts w:eastAsia="宋体"/>
                <w:color w:val="FF0000"/>
                <w:sz w:val="20"/>
                <w:lang w:eastAsia="zh-CN"/>
              </w:rPr>
            </w:pPr>
            <w:r w:rsidRPr="00923000">
              <w:rPr>
                <w:rFonts w:eastAsia="宋体" w:hint="eastAsia"/>
                <w:color w:val="FF0000"/>
                <w:sz w:val="20"/>
                <w:lang w:eastAsia="zh-CN"/>
              </w:rPr>
              <w:t>L</w:t>
            </w:r>
            <w:r w:rsidRPr="00923000">
              <w:rPr>
                <w:rFonts w:eastAsia="宋体"/>
                <w:color w:val="FF0000"/>
                <w:sz w:val="20"/>
                <w:lang w:eastAsia="zh-CN"/>
              </w:rPr>
              <w:t>ATE Doc</w:t>
            </w:r>
          </w:p>
          <w:p w:rsidR="00AB6A31" w:rsidRDefault="00AB6A31" w:rsidP="00116A19">
            <w:pPr>
              <w:pStyle w:val="TAL"/>
              <w:rPr>
                <w:sz w:val="20"/>
              </w:rPr>
            </w:pPr>
            <w:r>
              <w:rPr>
                <w:sz w:val="20"/>
              </w:rPr>
              <w:t>Revision of C3-215379</w:t>
            </w:r>
          </w:p>
          <w:p w:rsidR="00AB6A31" w:rsidRDefault="00AB6A31" w:rsidP="00116A19">
            <w:pPr>
              <w:pStyle w:val="TAL"/>
              <w:rPr>
                <w:sz w:val="20"/>
              </w:rPr>
            </w:pPr>
          </w:p>
        </w:tc>
      </w:tr>
      <w:tr w:rsidR="00116A19" w:rsidRPr="002F2600" w:rsidTr="00996468">
        <w:tc>
          <w:tcPr>
            <w:tcW w:w="976" w:type="dxa"/>
            <w:tcBorders>
              <w:top w:val="nil"/>
              <w:left w:val="single" w:sz="12" w:space="0" w:color="auto"/>
              <w:right w:val="single" w:sz="12" w:space="0" w:color="auto"/>
            </w:tcBorders>
            <w:shd w:val="clear" w:color="auto" w:fill="92D050"/>
          </w:tcPr>
          <w:p w:rsidR="00116A19" w:rsidRDefault="00116A19" w:rsidP="00116A19">
            <w:pPr>
              <w:pStyle w:val="TAL"/>
              <w:rPr>
                <w:sz w:val="20"/>
                <w:lang w:val="en-US"/>
              </w:rPr>
            </w:pPr>
          </w:p>
        </w:tc>
        <w:tc>
          <w:tcPr>
            <w:tcW w:w="2162" w:type="dxa"/>
            <w:tcBorders>
              <w:top w:val="nil"/>
              <w:left w:val="single" w:sz="12" w:space="0" w:color="auto"/>
              <w:right w:val="single" w:sz="12" w:space="0" w:color="auto"/>
            </w:tcBorders>
          </w:tcPr>
          <w:p w:rsidR="00116A19" w:rsidRPr="004B2793" w:rsidRDefault="00116A19" w:rsidP="00116A19">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FFFF00"/>
          </w:tcPr>
          <w:p w:rsidR="00116A19" w:rsidRDefault="00EF7E09" w:rsidP="00116A19">
            <w:pPr>
              <w:suppressLineNumbers/>
              <w:suppressAutoHyphens/>
              <w:spacing w:before="60" w:after="60"/>
              <w:jc w:val="center"/>
              <w:rPr>
                <w:rFonts w:ascii="Arial" w:hAnsi="Arial" w:cs="Arial"/>
                <w:color w:val="000000"/>
                <w:sz w:val="20"/>
                <w:szCs w:val="20"/>
              </w:rPr>
            </w:pPr>
            <w:hyperlink r:id="rId135" w:history="1">
              <w:r w:rsidR="00116A19" w:rsidRPr="004E07E8">
                <w:rPr>
                  <w:rStyle w:val="aa"/>
                  <w:rFonts w:ascii="Arial" w:hAnsi="Arial" w:cs="Arial"/>
                  <w:sz w:val="20"/>
                  <w:szCs w:val="20"/>
                </w:rPr>
                <w:t>6370</w:t>
              </w:r>
            </w:hyperlink>
          </w:p>
        </w:tc>
        <w:tc>
          <w:tcPr>
            <w:tcW w:w="3420" w:type="dxa"/>
            <w:tcBorders>
              <w:top w:val="nil"/>
              <w:left w:val="single" w:sz="12" w:space="0" w:color="auto"/>
              <w:bottom w:val="single" w:sz="4" w:space="0" w:color="auto"/>
              <w:right w:val="single" w:sz="12" w:space="0" w:color="auto"/>
            </w:tcBorders>
            <w:shd w:val="clear" w:color="auto" w:fill="FFFF00"/>
          </w:tcPr>
          <w:p w:rsidR="00116A19" w:rsidRPr="000314BF" w:rsidRDefault="00116A19" w:rsidP="00116A19">
            <w:pPr>
              <w:pStyle w:val="TAL"/>
              <w:rPr>
                <w:sz w:val="20"/>
              </w:rPr>
            </w:pPr>
            <w:r>
              <w:rPr>
                <w:sz w:val="20"/>
              </w:rPr>
              <w:t>CR 041</w:t>
            </w:r>
            <w:r w:rsidR="00AB6A31">
              <w:rPr>
                <w:sz w:val="20"/>
              </w:rPr>
              <w:t>5</w:t>
            </w:r>
            <w:r>
              <w:rPr>
                <w:sz w:val="20"/>
              </w:rPr>
              <w:t xml:space="preserve"> 29.522 Rel-17 </w:t>
            </w:r>
            <w:r w:rsidR="004B619D" w:rsidRPr="004B619D">
              <w:rPr>
                <w:sz w:val="20"/>
              </w:rPr>
              <w:t>Update AM Policy Authorization service description and API definition</w:t>
            </w:r>
          </w:p>
        </w:tc>
        <w:tc>
          <w:tcPr>
            <w:tcW w:w="1440" w:type="dxa"/>
            <w:tcBorders>
              <w:top w:val="nil"/>
              <w:left w:val="single" w:sz="12" w:space="0" w:color="auto"/>
              <w:bottom w:val="single" w:sz="4" w:space="0" w:color="auto"/>
              <w:right w:val="single" w:sz="12" w:space="0" w:color="auto"/>
            </w:tcBorders>
            <w:shd w:val="clear" w:color="auto" w:fill="FFFF00"/>
          </w:tcPr>
          <w:p w:rsidR="00116A19" w:rsidRPr="000314BF" w:rsidRDefault="00116A19" w:rsidP="00116A19">
            <w:pPr>
              <w:pStyle w:val="TAL"/>
              <w:rPr>
                <w:sz w:val="20"/>
              </w:rPr>
            </w:pPr>
            <w:r>
              <w:rPr>
                <w:sz w:val="20"/>
              </w:rPr>
              <w:t>Ericsson</w:t>
            </w:r>
          </w:p>
        </w:tc>
        <w:tc>
          <w:tcPr>
            <w:tcW w:w="1080" w:type="dxa"/>
            <w:tcBorders>
              <w:top w:val="nil"/>
              <w:left w:val="single" w:sz="12" w:space="0" w:color="auto"/>
              <w:right w:val="single" w:sz="12" w:space="0" w:color="auto"/>
            </w:tcBorders>
          </w:tcPr>
          <w:p w:rsidR="00116A19" w:rsidRPr="000314BF" w:rsidRDefault="00116A19" w:rsidP="00116A19">
            <w:pPr>
              <w:pStyle w:val="TAL"/>
              <w:rPr>
                <w:sz w:val="20"/>
              </w:rPr>
            </w:pPr>
          </w:p>
        </w:tc>
        <w:tc>
          <w:tcPr>
            <w:tcW w:w="4860" w:type="dxa"/>
            <w:tcBorders>
              <w:top w:val="nil"/>
              <w:left w:val="single" w:sz="12" w:space="0" w:color="auto"/>
              <w:right w:val="single" w:sz="12" w:space="0" w:color="auto"/>
            </w:tcBorders>
          </w:tcPr>
          <w:p w:rsidR="00116A19" w:rsidRDefault="00116A19" w:rsidP="00116A19">
            <w:pPr>
              <w:pStyle w:val="TAL"/>
              <w:rPr>
                <w:rFonts w:eastAsia="宋体"/>
                <w:color w:val="FF0000"/>
                <w:sz w:val="20"/>
                <w:lang w:eastAsia="zh-CN"/>
              </w:rPr>
            </w:pPr>
            <w:r w:rsidRPr="00923000">
              <w:rPr>
                <w:rFonts w:eastAsia="宋体" w:hint="eastAsia"/>
                <w:color w:val="FF0000"/>
                <w:sz w:val="20"/>
                <w:lang w:eastAsia="zh-CN"/>
              </w:rPr>
              <w:t>L</w:t>
            </w:r>
            <w:r w:rsidRPr="00923000">
              <w:rPr>
                <w:rFonts w:eastAsia="宋体"/>
                <w:color w:val="FF0000"/>
                <w:sz w:val="20"/>
                <w:lang w:eastAsia="zh-CN"/>
              </w:rPr>
              <w:t>ATE Doc</w:t>
            </w:r>
          </w:p>
          <w:p w:rsidR="00AB6A31" w:rsidRDefault="00AB6A31" w:rsidP="00116A19">
            <w:pPr>
              <w:pStyle w:val="TAL"/>
              <w:rPr>
                <w:sz w:val="20"/>
              </w:rPr>
            </w:pPr>
            <w:r>
              <w:rPr>
                <w:sz w:val="20"/>
              </w:rPr>
              <w:t>Revision of C3-215390</w:t>
            </w:r>
          </w:p>
          <w:p w:rsidR="00AB6A31" w:rsidRDefault="00AB6A31" w:rsidP="00116A19">
            <w:pPr>
              <w:pStyle w:val="TAL"/>
              <w:rPr>
                <w:sz w:val="20"/>
              </w:rPr>
            </w:pPr>
          </w:p>
        </w:tc>
      </w:tr>
      <w:tr w:rsidR="00EB2807" w:rsidRPr="002F2600" w:rsidTr="00FC22D2">
        <w:tc>
          <w:tcPr>
            <w:tcW w:w="976" w:type="dxa"/>
            <w:tcBorders>
              <w:left w:val="single" w:sz="12" w:space="0" w:color="auto"/>
              <w:right w:val="single" w:sz="12" w:space="0" w:color="auto"/>
            </w:tcBorders>
          </w:tcPr>
          <w:p w:rsidR="00EB2807" w:rsidRDefault="00EB2807" w:rsidP="00EB2807">
            <w:pPr>
              <w:pStyle w:val="TAL"/>
              <w:rPr>
                <w:sz w:val="20"/>
                <w:lang w:val="en-US"/>
              </w:rPr>
            </w:pPr>
            <w:r>
              <w:rPr>
                <w:sz w:val="20"/>
                <w:lang w:val="en-US"/>
              </w:rPr>
              <w:t>17.12</w:t>
            </w:r>
          </w:p>
        </w:tc>
        <w:tc>
          <w:tcPr>
            <w:tcW w:w="2162" w:type="dxa"/>
            <w:tcBorders>
              <w:left w:val="single" w:sz="12" w:space="0" w:color="auto"/>
              <w:right w:val="single" w:sz="12" w:space="0" w:color="auto"/>
            </w:tcBorders>
          </w:tcPr>
          <w:p w:rsidR="00EB2807" w:rsidRDefault="00EB2807" w:rsidP="00EB2807">
            <w:pPr>
              <w:pStyle w:val="TAL"/>
              <w:rPr>
                <w:sz w:val="20"/>
              </w:rPr>
            </w:pPr>
            <w:r w:rsidRPr="004B2793">
              <w:rPr>
                <w:sz w:val="20"/>
                <w:szCs w:val="22"/>
              </w:rPr>
              <w:t xml:space="preserve">N7 Interfaces Enhancements to Support GERAN and UTRAN </w:t>
            </w:r>
            <w:r w:rsidRPr="004B2793">
              <w:rPr>
                <w:color w:val="0000FF"/>
                <w:sz w:val="20"/>
              </w:rPr>
              <w:t>[TEI17_NIESGU]</w:t>
            </w:r>
          </w:p>
        </w:tc>
        <w:tc>
          <w:tcPr>
            <w:tcW w:w="750" w:type="dxa"/>
            <w:tcBorders>
              <w:left w:val="single" w:sz="12" w:space="0" w:color="auto"/>
              <w:bottom w:val="single" w:sz="4" w:space="0" w:color="auto"/>
              <w:right w:val="single" w:sz="12" w:space="0" w:color="auto"/>
            </w:tcBorders>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EB2807" w:rsidRDefault="00EB2807" w:rsidP="00EB2807">
            <w:pPr>
              <w:pStyle w:val="TAL"/>
              <w:rPr>
                <w:sz w:val="20"/>
              </w:rPr>
            </w:pPr>
            <w:r>
              <w:rPr>
                <w:sz w:val="20"/>
              </w:rPr>
              <w:t>C</w:t>
            </w:r>
            <w:r w:rsidR="00320A78">
              <w:rPr>
                <w:sz w:val="20"/>
              </w:rPr>
              <w:t>P</w:t>
            </w:r>
            <w:r>
              <w:rPr>
                <w:sz w:val="20"/>
              </w:rPr>
              <w:t>-21</w:t>
            </w:r>
            <w:r w:rsidR="00320A78">
              <w:rPr>
                <w:sz w:val="20"/>
              </w:rPr>
              <w:t>1194</w:t>
            </w:r>
          </w:p>
        </w:tc>
      </w:tr>
      <w:tr w:rsidR="00EB2807" w:rsidRPr="002F2600" w:rsidTr="00FC22D2">
        <w:tc>
          <w:tcPr>
            <w:tcW w:w="976" w:type="dxa"/>
            <w:tcBorders>
              <w:left w:val="single" w:sz="12" w:space="0" w:color="auto"/>
              <w:right w:val="single" w:sz="12" w:space="0" w:color="auto"/>
            </w:tcBorders>
          </w:tcPr>
          <w:p w:rsidR="00EB2807" w:rsidRDefault="00EB2807" w:rsidP="00EB2807">
            <w:pPr>
              <w:pStyle w:val="TAL"/>
              <w:rPr>
                <w:sz w:val="20"/>
                <w:lang w:val="en-US"/>
              </w:rPr>
            </w:pPr>
            <w:r>
              <w:rPr>
                <w:sz w:val="20"/>
                <w:lang w:val="en-US"/>
              </w:rPr>
              <w:t>17.13</w:t>
            </w:r>
          </w:p>
        </w:tc>
        <w:tc>
          <w:tcPr>
            <w:tcW w:w="2162" w:type="dxa"/>
            <w:tcBorders>
              <w:left w:val="single" w:sz="12" w:space="0" w:color="auto"/>
              <w:right w:val="single" w:sz="12" w:space="0" w:color="auto"/>
            </w:tcBorders>
          </w:tcPr>
          <w:p w:rsidR="00EB2807" w:rsidRDefault="00EB2807" w:rsidP="00EB2807">
            <w:pPr>
              <w:pStyle w:val="TAL"/>
              <w:rPr>
                <w:sz w:val="20"/>
              </w:rPr>
            </w:pPr>
            <w:r w:rsidRPr="004B2793">
              <w:rPr>
                <w:sz w:val="20"/>
                <w:szCs w:val="22"/>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50" w:type="dxa"/>
            <w:tcBorders>
              <w:left w:val="single" w:sz="12" w:space="0" w:color="auto"/>
              <w:bottom w:val="single" w:sz="4" w:space="0" w:color="auto"/>
              <w:right w:val="single" w:sz="12" w:space="0" w:color="auto"/>
            </w:tcBorders>
          </w:tcPr>
          <w:p w:rsidR="00EB2807" w:rsidRPr="001A1126" w:rsidRDefault="00EB2807"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EB2807" w:rsidRDefault="00EB2807" w:rsidP="007002F2">
            <w:pPr>
              <w:pStyle w:val="TAL"/>
              <w:rPr>
                <w:sz w:val="20"/>
              </w:rPr>
            </w:pPr>
            <w:r>
              <w:rPr>
                <w:sz w:val="20"/>
              </w:rPr>
              <w:t>C</w:t>
            </w:r>
            <w:r w:rsidR="006C75E1">
              <w:rPr>
                <w:sz w:val="20"/>
              </w:rPr>
              <w:t>P</w:t>
            </w:r>
            <w:r>
              <w:rPr>
                <w:sz w:val="20"/>
              </w:rPr>
              <w:t>-21</w:t>
            </w:r>
            <w:r w:rsidR="007002F2">
              <w:rPr>
                <w:sz w:val="20"/>
              </w:rPr>
              <w:t>2165</w:t>
            </w:r>
          </w:p>
        </w:tc>
      </w:tr>
      <w:tr w:rsidR="00EB2807" w:rsidRPr="002F2600" w:rsidTr="00C76845">
        <w:tc>
          <w:tcPr>
            <w:tcW w:w="976" w:type="dxa"/>
            <w:tcBorders>
              <w:left w:val="single" w:sz="12" w:space="0" w:color="auto"/>
              <w:right w:val="single" w:sz="12" w:space="0" w:color="auto"/>
            </w:tcBorders>
          </w:tcPr>
          <w:p w:rsidR="00EB2807" w:rsidRDefault="00EB2807" w:rsidP="00EB2807">
            <w:pPr>
              <w:pStyle w:val="TAL"/>
              <w:rPr>
                <w:sz w:val="20"/>
                <w:lang w:val="en-US"/>
              </w:rPr>
            </w:pPr>
            <w:r>
              <w:rPr>
                <w:sz w:val="20"/>
                <w:lang w:val="en-US"/>
              </w:rPr>
              <w:lastRenderedPageBreak/>
              <w:t>17.14</w:t>
            </w:r>
          </w:p>
        </w:tc>
        <w:tc>
          <w:tcPr>
            <w:tcW w:w="2162" w:type="dxa"/>
            <w:tcBorders>
              <w:left w:val="single" w:sz="12" w:space="0" w:color="auto"/>
              <w:right w:val="single" w:sz="12" w:space="0" w:color="auto"/>
            </w:tcBorders>
          </w:tcPr>
          <w:p w:rsidR="00EB2807" w:rsidRDefault="00EB2807" w:rsidP="00EB2807">
            <w:pPr>
              <w:pStyle w:val="TAL"/>
              <w:rPr>
                <w:sz w:val="20"/>
              </w:rPr>
            </w:pPr>
            <w:r w:rsidRPr="004B2793">
              <w:rPr>
                <w:sz w:val="20"/>
                <w:szCs w:val="22"/>
              </w:rPr>
              <w:t xml:space="preserve">CT aspects on Same PCF Selection for AMF and SMF </w:t>
            </w:r>
            <w:r w:rsidRPr="004B2793">
              <w:rPr>
                <w:color w:val="0000FF"/>
                <w:sz w:val="20"/>
              </w:rPr>
              <w:t>[TEI17_SPSFAS]</w:t>
            </w:r>
          </w:p>
        </w:tc>
        <w:tc>
          <w:tcPr>
            <w:tcW w:w="750" w:type="dxa"/>
            <w:tcBorders>
              <w:left w:val="single" w:sz="12" w:space="0" w:color="auto"/>
              <w:bottom w:val="single" w:sz="4" w:space="0" w:color="auto"/>
              <w:right w:val="single" w:sz="12" w:space="0" w:color="auto"/>
            </w:tcBorders>
          </w:tcPr>
          <w:p w:rsidR="00EB2807" w:rsidRPr="004B2793" w:rsidRDefault="00EB2807" w:rsidP="00EB2807">
            <w:pPr>
              <w:suppressLineNumbers/>
              <w:suppressAutoHyphens/>
              <w:spacing w:before="60" w:after="60"/>
              <w:jc w:val="center"/>
              <w:rPr>
                <w:rFonts w:ascii="Arial" w:hAnsi="Arial" w:cs="Arial"/>
                <w:color w:val="000000"/>
                <w:sz w:val="20"/>
                <w:szCs w:val="20"/>
                <w:lang w:val="en-GB"/>
              </w:rPr>
            </w:pPr>
          </w:p>
        </w:tc>
        <w:tc>
          <w:tcPr>
            <w:tcW w:w="3420" w:type="dxa"/>
            <w:tcBorders>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440" w:type="dxa"/>
            <w:tcBorders>
              <w:left w:val="single" w:sz="12" w:space="0" w:color="auto"/>
              <w:bottom w:val="single" w:sz="4" w:space="0" w:color="auto"/>
              <w:right w:val="single" w:sz="12" w:space="0" w:color="auto"/>
            </w:tcBorders>
          </w:tcPr>
          <w:p w:rsidR="00EB2807" w:rsidRPr="000314BF" w:rsidRDefault="00EB2807" w:rsidP="00EB2807">
            <w:pPr>
              <w:pStyle w:val="TAL"/>
              <w:rPr>
                <w:sz w:val="20"/>
              </w:rPr>
            </w:pP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EB2807" w:rsidRDefault="00EB2807" w:rsidP="00EB2807">
            <w:pPr>
              <w:pStyle w:val="TAL"/>
              <w:rPr>
                <w:sz w:val="20"/>
              </w:rPr>
            </w:pPr>
            <w:r w:rsidRPr="000C49E1">
              <w:rPr>
                <w:sz w:val="20"/>
              </w:rPr>
              <w:t>C</w:t>
            </w:r>
            <w:r w:rsidR="00F27A98" w:rsidRPr="000C49E1">
              <w:rPr>
                <w:sz w:val="20"/>
              </w:rPr>
              <w:t>P</w:t>
            </w:r>
            <w:r w:rsidRPr="000C49E1">
              <w:rPr>
                <w:sz w:val="20"/>
              </w:rPr>
              <w:t>-21</w:t>
            </w:r>
            <w:r w:rsidR="00A04B02" w:rsidRPr="000C49E1">
              <w:rPr>
                <w:sz w:val="20"/>
              </w:rPr>
              <w:t>1184</w:t>
            </w:r>
            <w:r>
              <w:rPr>
                <w:sz w:val="20"/>
              </w:rPr>
              <w:t xml:space="preserve"> (CT4 leading)</w:t>
            </w:r>
          </w:p>
        </w:tc>
      </w:tr>
      <w:tr w:rsidR="00EB2807" w:rsidRPr="002F2600" w:rsidTr="00C76845">
        <w:tc>
          <w:tcPr>
            <w:tcW w:w="976" w:type="dxa"/>
            <w:tcBorders>
              <w:left w:val="single" w:sz="12" w:space="0" w:color="auto"/>
              <w:bottom w:val="nil"/>
              <w:right w:val="single" w:sz="12" w:space="0" w:color="auto"/>
            </w:tcBorders>
            <w:shd w:val="clear" w:color="auto" w:fill="00B0F0"/>
          </w:tcPr>
          <w:p w:rsidR="00EB2807" w:rsidRDefault="00EB2807" w:rsidP="00EB2807">
            <w:pPr>
              <w:pStyle w:val="TAL"/>
              <w:rPr>
                <w:sz w:val="20"/>
                <w:lang w:val="en-US"/>
              </w:rPr>
            </w:pPr>
            <w:r>
              <w:rPr>
                <w:sz w:val="20"/>
                <w:lang w:val="en-US"/>
              </w:rPr>
              <w:t>17.15</w:t>
            </w:r>
          </w:p>
        </w:tc>
        <w:tc>
          <w:tcPr>
            <w:tcW w:w="2162" w:type="dxa"/>
            <w:tcBorders>
              <w:left w:val="single" w:sz="12" w:space="0" w:color="auto"/>
              <w:bottom w:val="nil"/>
              <w:right w:val="single" w:sz="12" w:space="0" w:color="auto"/>
            </w:tcBorders>
          </w:tcPr>
          <w:p w:rsidR="00EB2807" w:rsidRDefault="00EB2807" w:rsidP="00EB2807">
            <w:pPr>
              <w:pStyle w:val="TAL"/>
            </w:pPr>
            <w:r w:rsidRPr="004B2793">
              <w:rPr>
                <w:sz w:val="20"/>
                <w:szCs w:val="22"/>
              </w:rPr>
              <w:t xml:space="preserve">CT aspects of Access Traffic Steering, Switch and Splitting support in the 5G system architecture; Phase 2 </w:t>
            </w:r>
          </w:p>
          <w:p w:rsidR="00EB2807" w:rsidRDefault="00EB2807" w:rsidP="00EB2807">
            <w:pPr>
              <w:pStyle w:val="TAL"/>
              <w:rPr>
                <w:sz w:val="20"/>
              </w:rPr>
            </w:pPr>
            <w:r w:rsidRPr="004B2793">
              <w:rPr>
                <w:color w:val="0000FF"/>
                <w:sz w:val="20"/>
              </w:rPr>
              <w:t>[ATSSS_Ph2]</w:t>
            </w:r>
          </w:p>
        </w:tc>
        <w:tc>
          <w:tcPr>
            <w:tcW w:w="750" w:type="dxa"/>
            <w:tcBorders>
              <w:left w:val="single" w:sz="12" w:space="0" w:color="auto"/>
              <w:bottom w:val="nil"/>
              <w:right w:val="single" w:sz="12" w:space="0" w:color="auto"/>
            </w:tcBorders>
            <w:shd w:val="clear" w:color="auto" w:fill="auto"/>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136" w:history="1">
              <w:r w:rsidR="00E80A55">
                <w:rPr>
                  <w:rStyle w:val="aa"/>
                </w:rPr>
                <w:t>6151</w:t>
              </w:r>
            </w:hyperlink>
          </w:p>
        </w:tc>
        <w:tc>
          <w:tcPr>
            <w:tcW w:w="3420" w:type="dxa"/>
            <w:tcBorders>
              <w:left w:val="single" w:sz="12" w:space="0" w:color="auto"/>
              <w:bottom w:val="nil"/>
              <w:right w:val="single" w:sz="12" w:space="0" w:color="auto"/>
            </w:tcBorders>
            <w:shd w:val="clear" w:color="auto" w:fill="auto"/>
          </w:tcPr>
          <w:p w:rsidR="00EB2807" w:rsidRPr="000314BF" w:rsidRDefault="00752E38" w:rsidP="00EB2807">
            <w:pPr>
              <w:pStyle w:val="TAL"/>
              <w:rPr>
                <w:sz w:val="20"/>
              </w:rPr>
            </w:pPr>
            <w:r>
              <w:rPr>
                <w:sz w:val="20"/>
              </w:rPr>
              <w:t>CR 0865 29.512 Rel-17 Extension of PCC rule definition for ATSSS</w:t>
            </w:r>
          </w:p>
        </w:tc>
        <w:tc>
          <w:tcPr>
            <w:tcW w:w="1440" w:type="dxa"/>
            <w:tcBorders>
              <w:left w:val="single" w:sz="12" w:space="0" w:color="auto"/>
              <w:bottom w:val="nil"/>
              <w:right w:val="single" w:sz="12" w:space="0" w:color="auto"/>
            </w:tcBorders>
            <w:shd w:val="clear" w:color="auto" w:fill="auto"/>
          </w:tcPr>
          <w:p w:rsidR="00EB2807" w:rsidRPr="000314BF" w:rsidRDefault="00752E38" w:rsidP="00EB2807">
            <w:pPr>
              <w:pStyle w:val="TAL"/>
              <w:rPr>
                <w:sz w:val="20"/>
              </w:rPr>
            </w:pPr>
            <w:r>
              <w:rPr>
                <w:sz w:val="20"/>
              </w:rPr>
              <w:t>ZTE</w:t>
            </w:r>
          </w:p>
        </w:tc>
        <w:tc>
          <w:tcPr>
            <w:tcW w:w="1080" w:type="dxa"/>
            <w:tcBorders>
              <w:left w:val="single" w:sz="12" w:space="0" w:color="auto"/>
              <w:bottom w:val="nil"/>
              <w:right w:val="single" w:sz="12" w:space="0" w:color="auto"/>
            </w:tcBorders>
          </w:tcPr>
          <w:p w:rsidR="00EB2807" w:rsidRPr="000314BF" w:rsidRDefault="00C76845" w:rsidP="00EB2807">
            <w:pPr>
              <w:pStyle w:val="TAL"/>
              <w:rPr>
                <w:sz w:val="20"/>
              </w:rPr>
            </w:pPr>
            <w:r>
              <w:rPr>
                <w:sz w:val="20"/>
              </w:rPr>
              <w:t>Revised to 6373</w:t>
            </w:r>
          </w:p>
        </w:tc>
        <w:tc>
          <w:tcPr>
            <w:tcW w:w="4860" w:type="dxa"/>
            <w:tcBorders>
              <w:left w:val="single" w:sz="12" w:space="0" w:color="auto"/>
              <w:bottom w:val="nil"/>
              <w:right w:val="single" w:sz="12" w:space="0" w:color="auto"/>
            </w:tcBorders>
          </w:tcPr>
          <w:p w:rsidR="00EB2807" w:rsidRDefault="00752E38" w:rsidP="00EB2807">
            <w:pPr>
              <w:pStyle w:val="TAL"/>
              <w:rPr>
                <w:sz w:val="20"/>
              </w:rPr>
            </w:pPr>
            <w:r>
              <w:rPr>
                <w:sz w:val="20"/>
              </w:rPr>
              <w:t>CP-210136 (CT1 leading)</w:t>
            </w:r>
          </w:p>
          <w:p w:rsidR="008A4C00" w:rsidRPr="00450B7E" w:rsidRDefault="008A4C00" w:rsidP="00EB2807">
            <w:pPr>
              <w:pStyle w:val="TAL"/>
              <w:rPr>
                <w:sz w:val="20"/>
              </w:rPr>
            </w:pPr>
          </w:p>
          <w:p w:rsidR="008A4C00" w:rsidRPr="000D7DD9" w:rsidRDefault="008A4C00" w:rsidP="00EB2807">
            <w:pPr>
              <w:pStyle w:val="TAL"/>
              <w:rPr>
                <w:szCs w:val="18"/>
                <w:lang w:val="en-IN"/>
              </w:rPr>
            </w:pPr>
            <w:r w:rsidRPr="00E112FF">
              <w:rPr>
                <w:rFonts w:eastAsia="等线" w:hint="eastAsia"/>
                <w:szCs w:val="18"/>
                <w:lang w:eastAsia="zh-CN"/>
              </w:rPr>
              <w:t>R</w:t>
            </w:r>
            <w:r w:rsidRPr="00E112FF">
              <w:rPr>
                <w:rFonts w:eastAsia="等线"/>
                <w:szCs w:val="18"/>
                <w:lang w:eastAsia="zh-CN"/>
              </w:rPr>
              <w:t xml:space="preserve">ajesh (Nokia): </w:t>
            </w:r>
            <w:r w:rsidRPr="000D7DD9">
              <w:rPr>
                <w:szCs w:val="18"/>
                <w:lang w:val="en-IN"/>
              </w:rPr>
              <w:t>add a note that “threshold values” and “steering mode indicator” are mutually exclusive? (since they are indicated as optional)</w:t>
            </w:r>
          </w:p>
          <w:p w:rsidR="000D7DD9" w:rsidRDefault="000D7DD9" w:rsidP="00EB2807">
            <w:pPr>
              <w:pStyle w:val="TAL"/>
              <w:rPr>
                <w:szCs w:val="18"/>
                <w:lang w:val="en-IN"/>
              </w:rPr>
            </w:pPr>
            <w:proofErr w:type="spellStart"/>
            <w:r w:rsidRPr="000D7DD9">
              <w:rPr>
                <w:rFonts w:hint="eastAsia"/>
                <w:szCs w:val="18"/>
                <w:lang w:val="en-IN"/>
              </w:rPr>
              <w:t>X</w:t>
            </w:r>
            <w:r w:rsidRPr="000D7DD9">
              <w:rPr>
                <w:szCs w:val="18"/>
                <w:lang w:val="en-IN"/>
              </w:rPr>
              <w:t>iaoyun</w:t>
            </w:r>
            <w:proofErr w:type="spellEnd"/>
            <w:r w:rsidRPr="000D7DD9">
              <w:rPr>
                <w:szCs w:val="18"/>
                <w:lang w:val="en-IN"/>
              </w:rPr>
              <w:t xml:space="preserve"> (Huawei): additional comments: add the dependency on the cover page and update clause 4.1.4.4.2.</w:t>
            </w:r>
          </w:p>
          <w:p w:rsidR="00475226" w:rsidRDefault="00475226" w:rsidP="00475226">
            <w:pPr>
              <w:pStyle w:val="TAL"/>
              <w:rPr>
                <w:szCs w:val="18"/>
                <w:lang w:val="en-IN"/>
              </w:rPr>
            </w:pPr>
            <w:proofErr w:type="spellStart"/>
            <w:r w:rsidRPr="00475226">
              <w:rPr>
                <w:szCs w:val="18"/>
                <w:lang w:val="en-IN"/>
              </w:rPr>
              <w:t>Fuen</w:t>
            </w:r>
            <w:proofErr w:type="spellEnd"/>
            <w:r w:rsidRPr="00475226">
              <w:rPr>
                <w:szCs w:val="18"/>
                <w:lang w:val="en-IN"/>
              </w:rPr>
              <w:t xml:space="preserve"> (Ericsson): agree with provided comments, and also indicate that when updating 4.1.4.4.2, please consider that the threshold values and the steering mode indicator are part of the steering mode UL / DL.</w:t>
            </w:r>
            <w:r>
              <w:rPr>
                <w:szCs w:val="18"/>
                <w:lang w:val="en-IN"/>
              </w:rPr>
              <w:t xml:space="preserve"> </w:t>
            </w:r>
            <w:r w:rsidRPr="00475226">
              <w:rPr>
                <w:szCs w:val="18"/>
                <w:lang w:val="en-IN"/>
              </w:rPr>
              <w:t>In addition, for 4.2.6.2.17, it could be also indicated that the PCF provides the authorized threshold values.</w:t>
            </w:r>
          </w:p>
          <w:p w:rsidR="002D54ED" w:rsidRDefault="002D54ED" w:rsidP="00475226">
            <w:pPr>
              <w:pStyle w:val="TAL"/>
              <w:rPr>
                <w:szCs w:val="18"/>
                <w:lang w:val="en-IN"/>
              </w:rPr>
            </w:pPr>
            <w:proofErr w:type="spellStart"/>
            <w:r w:rsidRPr="002D54ED">
              <w:rPr>
                <w:szCs w:val="18"/>
                <w:lang w:val="en-IN"/>
              </w:rPr>
              <w:t>Xiaojian</w:t>
            </w:r>
            <w:proofErr w:type="spellEnd"/>
            <w:r w:rsidRPr="002D54ED">
              <w:rPr>
                <w:szCs w:val="18"/>
                <w:lang w:val="en-IN"/>
              </w:rPr>
              <w:t xml:space="preserve"> (ZTE): </w:t>
            </w:r>
            <w:r>
              <w:rPr>
                <w:szCs w:val="18"/>
                <w:lang w:val="en-IN"/>
              </w:rPr>
              <w:t>to Nokia, propose not to add the NOTE but open with more appropriate solution.</w:t>
            </w:r>
          </w:p>
          <w:p w:rsidR="002D54ED" w:rsidRPr="00804A6D" w:rsidRDefault="002D54ED" w:rsidP="00475226">
            <w:pPr>
              <w:pStyle w:val="TAL"/>
              <w:rPr>
                <w:szCs w:val="18"/>
                <w:lang w:val="en-IN"/>
              </w:rPr>
            </w:pPr>
            <w:r w:rsidRPr="00804A6D">
              <w:rPr>
                <w:szCs w:val="18"/>
                <w:lang w:val="en-IN"/>
              </w:rPr>
              <w:t>R1 is available.</w:t>
            </w:r>
          </w:p>
          <w:p w:rsidR="004A161F" w:rsidRDefault="004A161F" w:rsidP="00475226">
            <w:pPr>
              <w:pStyle w:val="TAL"/>
              <w:rPr>
                <w:szCs w:val="18"/>
                <w:lang w:val="en-IN"/>
              </w:rPr>
            </w:pPr>
            <w:proofErr w:type="spellStart"/>
            <w:r w:rsidRPr="002D54ED">
              <w:rPr>
                <w:szCs w:val="18"/>
                <w:lang w:val="en-IN"/>
              </w:rPr>
              <w:t>Xiaojian</w:t>
            </w:r>
            <w:proofErr w:type="spellEnd"/>
            <w:r w:rsidRPr="002D54ED">
              <w:rPr>
                <w:szCs w:val="18"/>
                <w:lang w:val="en-IN"/>
              </w:rPr>
              <w:t xml:space="preserve"> (ZTE): </w:t>
            </w:r>
            <w:r>
              <w:rPr>
                <w:szCs w:val="18"/>
                <w:lang w:val="en-IN"/>
              </w:rPr>
              <w:t>to Ericsson, how about updating as proposed?</w:t>
            </w:r>
            <w:r w:rsidR="00E72DF6">
              <w:rPr>
                <w:szCs w:val="18"/>
                <w:lang w:val="en-IN"/>
              </w:rPr>
              <w:t xml:space="preserve"> Ask view on the NOTE proposed by Nokia.</w:t>
            </w:r>
          </w:p>
          <w:p w:rsidR="00A67EBD" w:rsidRDefault="00A67EBD" w:rsidP="00475226">
            <w:pPr>
              <w:pStyle w:val="TAL"/>
            </w:pPr>
            <w:proofErr w:type="spellStart"/>
            <w:r w:rsidRPr="00475226">
              <w:rPr>
                <w:szCs w:val="18"/>
                <w:lang w:val="en-IN"/>
              </w:rPr>
              <w:t>Fuen</w:t>
            </w:r>
            <w:proofErr w:type="spellEnd"/>
            <w:r w:rsidRPr="00475226">
              <w:rPr>
                <w:szCs w:val="18"/>
                <w:lang w:val="en-IN"/>
              </w:rPr>
              <w:t xml:space="preserve"> (Ericsson):</w:t>
            </w:r>
            <w:r>
              <w:rPr>
                <w:szCs w:val="18"/>
                <w:lang w:val="en-IN"/>
              </w:rPr>
              <w:t xml:space="preserve"> </w:t>
            </w:r>
            <w:r>
              <w:t>fine to satisfy the comment from Nokia. suit better in 4.2.6.2.17</w:t>
            </w:r>
            <w:r w:rsidR="00B77E25">
              <w:t>, if fine to Nokia and ZTE.</w:t>
            </w:r>
          </w:p>
          <w:p w:rsidR="00B77E25" w:rsidRDefault="00B77E25" w:rsidP="00475226">
            <w:pPr>
              <w:pStyle w:val="TAL"/>
              <w:rPr>
                <w:rFonts w:eastAsia="等线"/>
                <w:szCs w:val="18"/>
                <w:lang w:eastAsia="zh-CN"/>
              </w:rPr>
            </w:pPr>
            <w:r w:rsidRPr="00B77E25">
              <w:rPr>
                <w:rFonts w:eastAsia="等线" w:hint="eastAsia"/>
                <w:szCs w:val="18"/>
                <w:lang w:eastAsia="zh-CN"/>
              </w:rPr>
              <w:t>R</w:t>
            </w:r>
            <w:r w:rsidRPr="00B77E25">
              <w:rPr>
                <w:rFonts w:eastAsia="等线"/>
                <w:szCs w:val="18"/>
                <w:lang w:eastAsia="zh-CN"/>
              </w:rPr>
              <w:t>ajesh (Nokia):</w:t>
            </w:r>
            <w:r>
              <w:rPr>
                <w:rFonts w:eastAsia="等线"/>
                <w:szCs w:val="18"/>
                <w:lang w:eastAsia="zh-CN"/>
              </w:rPr>
              <w:t xml:space="preserve"> fine with Ericsson’s proposal.</w:t>
            </w:r>
          </w:p>
          <w:p w:rsidR="00E40829" w:rsidRPr="00CB0644" w:rsidRDefault="00E40829" w:rsidP="00475226">
            <w:pPr>
              <w:pStyle w:val="TAL"/>
              <w:rPr>
                <w:rFonts w:eastAsia="等线"/>
                <w:szCs w:val="18"/>
                <w:lang w:val="en-IN" w:eastAsia="zh-CN"/>
              </w:rPr>
            </w:pPr>
            <w:proofErr w:type="spellStart"/>
            <w:r w:rsidRPr="00CB0644">
              <w:rPr>
                <w:rFonts w:eastAsia="等线" w:hint="eastAsia"/>
                <w:szCs w:val="18"/>
                <w:lang w:val="en-IN" w:eastAsia="zh-CN"/>
              </w:rPr>
              <w:t>X</w:t>
            </w:r>
            <w:r w:rsidRPr="00CB0644">
              <w:rPr>
                <w:rFonts w:eastAsia="等线"/>
                <w:szCs w:val="18"/>
                <w:lang w:val="en-IN" w:eastAsia="zh-CN"/>
              </w:rPr>
              <w:t>iaoyun</w:t>
            </w:r>
            <w:proofErr w:type="spellEnd"/>
            <w:r w:rsidRPr="00CB0644">
              <w:rPr>
                <w:rFonts w:eastAsia="等线"/>
                <w:szCs w:val="18"/>
                <w:lang w:val="en-IN" w:eastAsia="zh-CN"/>
              </w:rPr>
              <w:t xml:space="preserve"> (Huawei): will reply later.</w:t>
            </w:r>
          </w:p>
          <w:p w:rsidR="00DD7379" w:rsidRPr="00CB0644" w:rsidRDefault="00DD7379" w:rsidP="00475226">
            <w:pPr>
              <w:pStyle w:val="TAL"/>
              <w:rPr>
                <w:rFonts w:eastAsia="等线"/>
                <w:szCs w:val="18"/>
                <w:lang w:val="en-IN" w:eastAsia="zh-CN"/>
              </w:rPr>
            </w:pPr>
            <w:proofErr w:type="spellStart"/>
            <w:r w:rsidRPr="002D54ED">
              <w:rPr>
                <w:szCs w:val="18"/>
                <w:lang w:val="en-IN"/>
              </w:rPr>
              <w:t>Xiaojian</w:t>
            </w:r>
            <w:proofErr w:type="spellEnd"/>
            <w:r w:rsidRPr="002D54ED">
              <w:rPr>
                <w:szCs w:val="18"/>
                <w:lang w:val="en-IN"/>
              </w:rPr>
              <w:t xml:space="preserve"> (ZTE):</w:t>
            </w:r>
            <w:r>
              <w:rPr>
                <w:szCs w:val="18"/>
                <w:lang w:val="en-IN"/>
              </w:rPr>
              <w:t xml:space="preserve"> r2 is available to cover all the comments.</w:t>
            </w:r>
          </w:p>
        </w:tc>
      </w:tr>
      <w:tr w:rsidR="00C76845" w:rsidRPr="002F2600" w:rsidTr="00FD560E">
        <w:tc>
          <w:tcPr>
            <w:tcW w:w="976" w:type="dxa"/>
            <w:tcBorders>
              <w:top w:val="nil"/>
              <w:left w:val="single" w:sz="12" w:space="0" w:color="auto"/>
              <w:right w:val="single" w:sz="12" w:space="0" w:color="auto"/>
            </w:tcBorders>
            <w:shd w:val="clear" w:color="auto" w:fill="00B0F0"/>
          </w:tcPr>
          <w:p w:rsidR="00C76845" w:rsidRDefault="00C76845" w:rsidP="00C76845">
            <w:pPr>
              <w:pStyle w:val="TAL"/>
              <w:rPr>
                <w:sz w:val="20"/>
                <w:lang w:val="en-US"/>
              </w:rPr>
            </w:pPr>
          </w:p>
        </w:tc>
        <w:tc>
          <w:tcPr>
            <w:tcW w:w="2162" w:type="dxa"/>
            <w:tcBorders>
              <w:top w:val="nil"/>
              <w:left w:val="single" w:sz="12" w:space="0" w:color="auto"/>
              <w:right w:val="single" w:sz="12" w:space="0" w:color="auto"/>
            </w:tcBorders>
          </w:tcPr>
          <w:p w:rsidR="00C76845" w:rsidRPr="004B2793" w:rsidRDefault="00C76845" w:rsidP="00C76845">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FF"/>
          </w:tcPr>
          <w:p w:rsidR="00C76845" w:rsidRDefault="00C76845" w:rsidP="00C76845">
            <w:pPr>
              <w:suppressLineNumbers/>
              <w:suppressAutoHyphens/>
              <w:spacing w:before="60" w:after="60"/>
              <w:jc w:val="center"/>
              <w:rPr>
                <w:rFonts w:ascii="Arial" w:hAnsi="Arial" w:cs="Arial"/>
                <w:color w:val="000000"/>
                <w:sz w:val="20"/>
                <w:szCs w:val="20"/>
              </w:rPr>
            </w:pPr>
            <w:r>
              <w:rPr>
                <w:rFonts w:ascii="Arial" w:hAnsi="Arial" w:cs="Arial"/>
                <w:color w:val="000000"/>
                <w:sz w:val="20"/>
                <w:szCs w:val="20"/>
              </w:rPr>
              <w:t>6373</w:t>
            </w:r>
          </w:p>
        </w:tc>
        <w:tc>
          <w:tcPr>
            <w:tcW w:w="3420" w:type="dxa"/>
            <w:tcBorders>
              <w:top w:val="nil"/>
              <w:left w:val="single" w:sz="12" w:space="0" w:color="auto"/>
              <w:bottom w:val="single" w:sz="4" w:space="0" w:color="auto"/>
              <w:right w:val="single" w:sz="12" w:space="0" w:color="auto"/>
            </w:tcBorders>
            <w:shd w:val="clear" w:color="auto" w:fill="00FFFF"/>
          </w:tcPr>
          <w:p w:rsidR="00C76845" w:rsidRPr="000314BF" w:rsidRDefault="00C76845" w:rsidP="00C76845">
            <w:pPr>
              <w:pStyle w:val="TAL"/>
              <w:rPr>
                <w:sz w:val="20"/>
              </w:rPr>
            </w:pPr>
            <w:r>
              <w:rPr>
                <w:sz w:val="20"/>
              </w:rPr>
              <w:t>CR 0865 29.512 Rel-17 Extension of PCC rule definition for ATSSS</w:t>
            </w:r>
          </w:p>
        </w:tc>
        <w:tc>
          <w:tcPr>
            <w:tcW w:w="1440" w:type="dxa"/>
            <w:tcBorders>
              <w:top w:val="nil"/>
              <w:left w:val="single" w:sz="12" w:space="0" w:color="auto"/>
              <w:bottom w:val="single" w:sz="4" w:space="0" w:color="auto"/>
              <w:right w:val="single" w:sz="12" w:space="0" w:color="auto"/>
            </w:tcBorders>
            <w:shd w:val="clear" w:color="auto" w:fill="00FFFF"/>
          </w:tcPr>
          <w:p w:rsidR="00C76845" w:rsidRPr="000314BF" w:rsidRDefault="00C76845" w:rsidP="00C76845">
            <w:pPr>
              <w:pStyle w:val="TAL"/>
              <w:rPr>
                <w:sz w:val="20"/>
              </w:rPr>
            </w:pPr>
            <w:r>
              <w:rPr>
                <w:sz w:val="20"/>
              </w:rPr>
              <w:t>ZTE</w:t>
            </w:r>
          </w:p>
        </w:tc>
        <w:tc>
          <w:tcPr>
            <w:tcW w:w="1080" w:type="dxa"/>
            <w:tcBorders>
              <w:top w:val="nil"/>
              <w:left w:val="single" w:sz="12" w:space="0" w:color="auto"/>
              <w:right w:val="single" w:sz="12" w:space="0" w:color="auto"/>
            </w:tcBorders>
          </w:tcPr>
          <w:p w:rsidR="00C76845" w:rsidRDefault="00C76845" w:rsidP="00C76845">
            <w:pPr>
              <w:pStyle w:val="TAL"/>
              <w:rPr>
                <w:sz w:val="20"/>
              </w:rPr>
            </w:pPr>
          </w:p>
        </w:tc>
        <w:tc>
          <w:tcPr>
            <w:tcW w:w="4860" w:type="dxa"/>
            <w:tcBorders>
              <w:top w:val="nil"/>
              <w:left w:val="single" w:sz="12" w:space="0" w:color="auto"/>
              <w:right w:val="single" w:sz="12" w:space="0" w:color="auto"/>
            </w:tcBorders>
          </w:tcPr>
          <w:p w:rsidR="00C76845" w:rsidRDefault="00C76845" w:rsidP="00C76845">
            <w:pPr>
              <w:pStyle w:val="TAL"/>
              <w:rPr>
                <w:sz w:val="20"/>
              </w:rPr>
            </w:pPr>
          </w:p>
        </w:tc>
      </w:tr>
      <w:tr w:rsidR="00EB2807" w:rsidRPr="002F2600" w:rsidTr="00FD560E">
        <w:tc>
          <w:tcPr>
            <w:tcW w:w="976" w:type="dxa"/>
            <w:tcBorders>
              <w:left w:val="single" w:sz="12" w:space="0" w:color="auto"/>
              <w:right w:val="single" w:sz="12" w:space="0" w:color="auto"/>
            </w:tcBorders>
            <w:shd w:val="clear" w:color="auto" w:fill="FFC000"/>
          </w:tcPr>
          <w:p w:rsidR="00EB2807" w:rsidRDefault="00EB2807" w:rsidP="00EB2807">
            <w:pPr>
              <w:pStyle w:val="TAL"/>
              <w:rPr>
                <w:sz w:val="20"/>
                <w:lang w:val="en-US"/>
              </w:rPr>
            </w:pPr>
            <w:r>
              <w:rPr>
                <w:sz w:val="20"/>
                <w:lang w:val="en-US"/>
              </w:rPr>
              <w:t>17.16</w:t>
            </w:r>
          </w:p>
        </w:tc>
        <w:tc>
          <w:tcPr>
            <w:tcW w:w="2162" w:type="dxa"/>
            <w:tcBorders>
              <w:left w:val="single" w:sz="12" w:space="0" w:color="auto"/>
              <w:right w:val="single" w:sz="12" w:space="0" w:color="auto"/>
            </w:tcBorders>
          </w:tcPr>
          <w:p w:rsidR="00EB2807" w:rsidRDefault="00EB2807" w:rsidP="00EB2807">
            <w:pPr>
              <w:pStyle w:val="TAL"/>
              <w:rPr>
                <w:sz w:val="20"/>
                <w:szCs w:val="22"/>
              </w:rPr>
            </w:pPr>
            <w:r w:rsidRPr="004B2793">
              <w:rPr>
                <w:sz w:val="20"/>
                <w:szCs w:val="22"/>
              </w:rPr>
              <w:t>CT aspects of support of enhanced Industrial IoT</w:t>
            </w:r>
          </w:p>
          <w:p w:rsidR="00EB2807" w:rsidRPr="004B2793" w:rsidRDefault="00EB2807" w:rsidP="00EB2807">
            <w:pPr>
              <w:pStyle w:val="TAL"/>
              <w:rPr>
                <w:sz w:val="20"/>
                <w:szCs w:val="22"/>
              </w:rPr>
            </w:pPr>
            <w:r w:rsidRPr="004B2793">
              <w:rPr>
                <w:color w:val="0000FF"/>
                <w:sz w:val="20"/>
              </w:rPr>
              <w:t>[</w:t>
            </w:r>
            <w:proofErr w:type="spellStart"/>
            <w:r w:rsidRPr="004B2793">
              <w:rPr>
                <w:color w:val="0000FF"/>
                <w:sz w:val="20"/>
              </w:rPr>
              <w:t>IIoT</w:t>
            </w:r>
            <w:proofErr w:type="spellEnd"/>
            <w:r w:rsidRPr="004B279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137" w:history="1">
              <w:r w:rsidR="00E80A55">
                <w:rPr>
                  <w:rStyle w:val="aa"/>
                </w:rPr>
                <w:t>6073</w:t>
              </w:r>
            </w:hyperlink>
          </w:p>
        </w:tc>
        <w:tc>
          <w:tcPr>
            <w:tcW w:w="3420" w:type="dxa"/>
            <w:tcBorders>
              <w:left w:val="single" w:sz="12" w:space="0" w:color="auto"/>
              <w:bottom w:val="single" w:sz="4" w:space="0" w:color="auto"/>
              <w:right w:val="single" w:sz="12" w:space="0" w:color="auto"/>
            </w:tcBorders>
            <w:shd w:val="clear" w:color="auto" w:fill="auto"/>
          </w:tcPr>
          <w:p w:rsidR="00EB2807" w:rsidRPr="000314BF" w:rsidRDefault="00752E38" w:rsidP="00EB2807">
            <w:pPr>
              <w:pStyle w:val="TAL"/>
              <w:rPr>
                <w:sz w:val="20"/>
              </w:rPr>
            </w:pPr>
            <w:r>
              <w:rPr>
                <w:sz w:val="20"/>
              </w:rPr>
              <w:t>Work Plan   Rel-17 Industrial IoT (</w:t>
            </w:r>
            <w:proofErr w:type="spellStart"/>
            <w:r>
              <w:rPr>
                <w:sz w:val="20"/>
              </w:rPr>
              <w:t>IIoT</w:t>
            </w:r>
            <w:proofErr w:type="spellEnd"/>
            <w:r>
              <w:rPr>
                <w:sz w:val="20"/>
              </w:rPr>
              <w:t>) status and work plan</w:t>
            </w:r>
          </w:p>
        </w:tc>
        <w:tc>
          <w:tcPr>
            <w:tcW w:w="1440" w:type="dxa"/>
            <w:tcBorders>
              <w:left w:val="single" w:sz="12" w:space="0" w:color="auto"/>
              <w:bottom w:val="single" w:sz="4" w:space="0" w:color="auto"/>
              <w:right w:val="single" w:sz="12" w:space="0" w:color="auto"/>
            </w:tcBorders>
            <w:shd w:val="clear" w:color="auto" w:fill="auto"/>
          </w:tcPr>
          <w:p w:rsidR="00EB2807" w:rsidRPr="000314BF" w:rsidRDefault="00752E38" w:rsidP="00EB2807">
            <w:pPr>
              <w:pStyle w:val="TAL"/>
              <w:rPr>
                <w:sz w:val="20"/>
              </w:rPr>
            </w:pPr>
            <w:r>
              <w:rPr>
                <w:sz w:val="20"/>
              </w:rPr>
              <w:t>Nokia, Nokia Shanghai Bell</w:t>
            </w:r>
          </w:p>
        </w:tc>
        <w:tc>
          <w:tcPr>
            <w:tcW w:w="1080" w:type="dxa"/>
            <w:tcBorders>
              <w:left w:val="single" w:sz="12" w:space="0" w:color="auto"/>
              <w:right w:val="single" w:sz="12" w:space="0" w:color="auto"/>
            </w:tcBorders>
          </w:tcPr>
          <w:p w:rsidR="00EB2807" w:rsidRPr="000314BF" w:rsidRDefault="00FD560E" w:rsidP="00EB2807">
            <w:pPr>
              <w:pStyle w:val="TAL"/>
              <w:rPr>
                <w:sz w:val="20"/>
              </w:rPr>
            </w:pPr>
            <w:r>
              <w:rPr>
                <w:sz w:val="20"/>
              </w:rPr>
              <w:t>Noted</w:t>
            </w:r>
          </w:p>
        </w:tc>
        <w:tc>
          <w:tcPr>
            <w:tcW w:w="4860" w:type="dxa"/>
            <w:tcBorders>
              <w:left w:val="single" w:sz="12" w:space="0" w:color="auto"/>
              <w:right w:val="single" w:sz="12" w:space="0" w:color="auto"/>
            </w:tcBorders>
          </w:tcPr>
          <w:p w:rsidR="00752E38" w:rsidRDefault="00752E38" w:rsidP="007002F2">
            <w:pPr>
              <w:pStyle w:val="TAL"/>
              <w:rPr>
                <w:sz w:val="20"/>
              </w:rPr>
            </w:pPr>
            <w:r>
              <w:rPr>
                <w:sz w:val="20"/>
              </w:rPr>
              <w:t>CP-212267 (CT1 leading)</w:t>
            </w:r>
          </w:p>
          <w:p w:rsidR="00752E38" w:rsidRDefault="00752E38" w:rsidP="007002F2">
            <w:pPr>
              <w:pStyle w:val="TAL"/>
              <w:rPr>
                <w:sz w:val="20"/>
              </w:rPr>
            </w:pPr>
          </w:p>
          <w:p w:rsidR="00EB2807" w:rsidRDefault="00EB2807"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38" w:history="1">
              <w:r w:rsidR="00E80A55">
                <w:rPr>
                  <w:rStyle w:val="aa"/>
                </w:rPr>
                <w:t>6109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0411 29.522 Rel-17 Update of the time synchronization exposure subscription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 Nokia, Nokia Shanghai Bell, 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Pr>
                <w:sz w:val="20"/>
              </w:rPr>
              <w:t>Revision of C3-215385</w:t>
            </w:r>
          </w:p>
          <w:p w:rsidR="00AC41C6" w:rsidRDefault="00AC41C6" w:rsidP="007002F2">
            <w:pPr>
              <w:pStyle w:val="TAL"/>
              <w:rPr>
                <w:sz w:val="20"/>
              </w:rPr>
            </w:pPr>
            <w:r w:rsidRPr="00AC41C6">
              <w:rPr>
                <w:noProof/>
                <w:color w:val="0070C0"/>
                <w:sz w:val="20"/>
                <w:lang w:eastAsia="zh-CN"/>
              </w:rPr>
              <w:t>This CR introduces backward compatible feature to the OpenAPI file in TimeSyncExposure API.</w:t>
            </w: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39" w:history="1">
              <w:r w:rsidR="00E80A55">
                <w:rPr>
                  <w:rStyle w:val="aa"/>
                </w:rPr>
                <w:t>6110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0412 29.522 Rel-17 Update of the time synchronization exposure capability notification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 Nokia, Nokia Shanghai Bell, 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Pr>
                <w:sz w:val="20"/>
              </w:rPr>
              <w:t>Revision of C3-215386</w:t>
            </w:r>
          </w:p>
          <w:p w:rsidR="00E65438" w:rsidRDefault="00E65438" w:rsidP="007002F2">
            <w:pPr>
              <w:pStyle w:val="TAL"/>
              <w:rPr>
                <w:sz w:val="20"/>
              </w:rPr>
            </w:pPr>
            <w:r w:rsidRPr="00E65438">
              <w:rPr>
                <w:noProof/>
                <w:color w:val="0070C0"/>
                <w:sz w:val="20"/>
                <w:lang w:eastAsia="zh-CN"/>
              </w:rPr>
              <w:t>This CR introduces backward compatible feature to the OpenAPI file TimeSyncExposure API.</w:t>
            </w: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40" w:history="1">
              <w:r w:rsidR="00E80A55">
                <w:rPr>
                  <w:rStyle w:val="aa"/>
                </w:rPr>
                <w:t>6111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0413 29.522 Rel-17 Update of the procedure of time synchronization exposure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 Nokia, Nokia Shanghai Bell, 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Pr>
                <w:sz w:val="20"/>
              </w:rPr>
              <w:t>Revision of C3-215387</w:t>
            </w:r>
          </w:p>
          <w:p w:rsidR="00E65438" w:rsidRDefault="00E65438" w:rsidP="007002F2">
            <w:pPr>
              <w:pStyle w:val="TAL"/>
              <w:rPr>
                <w:sz w:val="20"/>
              </w:rPr>
            </w:pPr>
            <w:r w:rsidRPr="00E65438">
              <w:rPr>
                <w:noProof/>
                <w:color w:val="0070C0"/>
                <w:sz w:val="20"/>
                <w:lang w:eastAsia="zh-CN"/>
              </w:rPr>
              <w:t>This CR introduces backward compatible feature to the OpenAPI file in TimeSyncExposure API.</w:t>
            </w: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41" w:history="1">
              <w:r w:rsidR="00E80A55">
                <w:rPr>
                  <w:rStyle w:val="aa"/>
                </w:rPr>
                <w:t>6112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Correction to </w:t>
            </w:r>
            <w:proofErr w:type="spellStart"/>
            <w:r>
              <w:rPr>
                <w:sz w:val="20"/>
              </w:rPr>
              <w:t>Ntsctsf_QoSandTSCAssistance</w:t>
            </w:r>
            <w:proofErr w:type="spellEnd"/>
            <w:r>
              <w:rPr>
                <w:sz w:val="20"/>
              </w:rPr>
              <w:t xml:space="preserve">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42" w:history="1">
              <w:r w:rsidR="00E80A55">
                <w:rPr>
                  <w:rStyle w:val="aa"/>
                </w:rPr>
                <w:t>6113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Resolve FFS for </w:t>
            </w:r>
            <w:proofErr w:type="spellStart"/>
            <w:r>
              <w:rPr>
                <w:sz w:val="20"/>
              </w:rPr>
              <w:t>Ntsctsf_TimeSynchronization</w:t>
            </w:r>
            <w:proofErr w:type="spellEnd"/>
            <w:r>
              <w:rPr>
                <w:sz w:val="20"/>
              </w:rPr>
              <w:t xml:space="preserve">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43" w:history="1">
              <w:r w:rsidR="00E80A55">
                <w:rPr>
                  <w:rStyle w:val="aa"/>
                </w:rPr>
                <w:t>6114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Update of service introduction for TSCTSF</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44" w:history="1">
              <w:r w:rsidR="00E80A55">
                <w:rPr>
                  <w:rStyle w:val="aa"/>
                </w:rPr>
                <w:t>6115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Update of the time synchronization exposure subscription and notification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45" w:history="1">
              <w:r w:rsidR="00E80A55">
                <w:rPr>
                  <w:rStyle w:val="aa"/>
                </w:rPr>
                <w:t>6116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Update of the Time Synchronization Exposure Configuration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46" w:history="1">
              <w:r w:rsidR="00E80A55">
                <w:rPr>
                  <w:rStyle w:val="aa"/>
                </w:rPr>
                <w:t>6117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w:t>
            </w:r>
            <w:proofErr w:type="spellStart"/>
            <w:r>
              <w:rPr>
                <w:sz w:val="20"/>
              </w:rPr>
              <w:t>OpenAPI</w:t>
            </w:r>
            <w:proofErr w:type="spellEnd"/>
            <w:r>
              <w:rPr>
                <w:sz w:val="20"/>
              </w:rPr>
              <w:t xml:space="preserve"> file of </w:t>
            </w:r>
            <w:proofErr w:type="spellStart"/>
            <w:r>
              <w:rPr>
                <w:sz w:val="20"/>
              </w:rPr>
              <w:t>Ntsctsf_QoSandTSCAssistance</w:t>
            </w:r>
            <w:proofErr w:type="spellEnd"/>
            <w:r>
              <w:rPr>
                <w:sz w:val="20"/>
              </w:rPr>
              <w:t xml:space="preserve">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47" w:history="1">
              <w:r w:rsidR="00E80A55">
                <w:rPr>
                  <w:rStyle w:val="aa"/>
                </w:rPr>
                <w:t>6118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w:t>
            </w:r>
            <w:proofErr w:type="spellStart"/>
            <w:r>
              <w:rPr>
                <w:sz w:val="20"/>
              </w:rPr>
              <w:t>OpenAPI</w:t>
            </w:r>
            <w:proofErr w:type="spellEnd"/>
            <w:r>
              <w:rPr>
                <w:sz w:val="20"/>
              </w:rPr>
              <w:t xml:space="preserve"> file of </w:t>
            </w:r>
            <w:proofErr w:type="spellStart"/>
            <w:r>
              <w:rPr>
                <w:sz w:val="20"/>
              </w:rPr>
              <w:t>Ntsctsf_TimeSynchronization</w:t>
            </w:r>
            <w:proofErr w:type="spellEnd"/>
            <w:r>
              <w:rPr>
                <w:sz w:val="20"/>
              </w:rPr>
              <w:t xml:space="preserve">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48" w:history="1">
              <w:r w:rsidR="00E80A55">
                <w:rPr>
                  <w:rStyle w:val="aa"/>
                </w:rPr>
                <w:t>6119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General descriptions for 5G access stratum time distribution support</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 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49" w:history="1">
              <w:r w:rsidR="00E80A55">
                <w:rPr>
                  <w:rStyle w:val="aa"/>
                </w:rPr>
                <w:t>6120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w:t>
            </w:r>
            <w:proofErr w:type="spellStart"/>
            <w:r>
              <w:rPr>
                <w:sz w:val="20"/>
              </w:rPr>
              <w:t>Ntsctsf_TimeSynchronization_ASTICreate</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 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50" w:history="1">
              <w:r w:rsidR="00E80A55">
                <w:rPr>
                  <w:rStyle w:val="aa"/>
                </w:rPr>
                <w:t>6121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w:t>
            </w:r>
            <w:proofErr w:type="spellStart"/>
            <w:r>
              <w:rPr>
                <w:sz w:val="20"/>
              </w:rPr>
              <w:t>Ntsctsf_TimeSynchronization_ASTIUpdate</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 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51" w:history="1">
              <w:r w:rsidR="00E80A55">
                <w:rPr>
                  <w:rStyle w:val="aa"/>
                </w:rPr>
                <w:t>6122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w:t>
            </w:r>
            <w:proofErr w:type="spellStart"/>
            <w:r>
              <w:rPr>
                <w:sz w:val="20"/>
              </w:rPr>
              <w:t>Ntsctsf_TimeSynchronization_ASTIDelete</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 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52" w:history="1">
              <w:r w:rsidR="00E80A55">
                <w:rPr>
                  <w:rStyle w:val="aa"/>
                </w:rPr>
                <w:t>6123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w:t>
            </w:r>
            <w:proofErr w:type="spellStart"/>
            <w:r>
              <w:rPr>
                <w:sz w:val="20"/>
              </w:rPr>
              <w:t>Ntsctsf_TimeSynchronization_ASTIGet</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 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53" w:history="1">
              <w:r w:rsidR="00E80A55">
                <w:rPr>
                  <w:rStyle w:val="aa"/>
                </w:rPr>
                <w:t>6124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proofErr w:type="spellStart"/>
            <w:proofErr w:type="gramStart"/>
            <w:r>
              <w:rPr>
                <w:sz w:val="20"/>
              </w:rPr>
              <w:t>pCR</w:t>
            </w:r>
            <w:proofErr w:type="spellEnd"/>
            <w:r>
              <w:rPr>
                <w:sz w:val="20"/>
              </w:rPr>
              <w:t xml:space="preserve">  29.565</w:t>
            </w:r>
            <w:proofErr w:type="gramEnd"/>
            <w:r>
              <w:rPr>
                <w:sz w:val="20"/>
              </w:rPr>
              <w:t xml:space="preserve"> Rel-17 Resource Structure for 5G access stratum time distribution support</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 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54" w:history="1">
              <w:r w:rsidR="00E80A55">
                <w:rPr>
                  <w:rStyle w:val="aa"/>
                </w:rPr>
                <w:t>6148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0358 29.514 Rel-17 Update of 5.6.1</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p>
        </w:tc>
      </w:tr>
      <w:tr w:rsidR="00752E38" w:rsidRPr="002F2600" w:rsidTr="00F905C7">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4B2793"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55" w:history="1">
              <w:r w:rsidR="00E80A55">
                <w:rPr>
                  <w:rStyle w:val="aa"/>
                </w:rPr>
                <w:t>6260</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CR 0370 29.514 Rel-17 Update of service architecture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F17837" w:rsidRDefault="00F17837" w:rsidP="007002F2">
            <w:pPr>
              <w:pStyle w:val="TAL"/>
              <w:rPr>
                <w:szCs w:val="18"/>
              </w:rPr>
            </w:pPr>
            <w:r w:rsidRPr="00F17837">
              <w:rPr>
                <w:szCs w:val="18"/>
              </w:rPr>
              <w:t>Apostolos (Nokia): the remaining sentence ("The NEF can act as an AF using N5 reference point.") is equally wrong because NEF and PCF also have their own interface (N30), which actually has some differences to N5.</w:t>
            </w:r>
          </w:p>
        </w:tc>
      </w:tr>
      <w:tr w:rsidR="00EB2807" w:rsidRPr="002F2600" w:rsidTr="004F58E1">
        <w:tc>
          <w:tcPr>
            <w:tcW w:w="976" w:type="dxa"/>
            <w:tcBorders>
              <w:left w:val="single" w:sz="12" w:space="0" w:color="auto"/>
              <w:right w:val="single" w:sz="12" w:space="0" w:color="auto"/>
            </w:tcBorders>
            <w:shd w:val="clear" w:color="auto" w:fill="00B0F0"/>
          </w:tcPr>
          <w:p w:rsidR="00EB2807" w:rsidRDefault="00EB2807" w:rsidP="00EB2807">
            <w:pPr>
              <w:pStyle w:val="TAL"/>
              <w:rPr>
                <w:sz w:val="20"/>
                <w:lang w:val="en-US"/>
              </w:rPr>
            </w:pPr>
            <w:r>
              <w:rPr>
                <w:sz w:val="20"/>
                <w:lang w:val="en-US"/>
              </w:rPr>
              <w:t>17.17</w:t>
            </w:r>
          </w:p>
        </w:tc>
        <w:tc>
          <w:tcPr>
            <w:tcW w:w="2162" w:type="dxa"/>
            <w:tcBorders>
              <w:left w:val="single" w:sz="12" w:space="0" w:color="auto"/>
              <w:right w:val="single" w:sz="12" w:space="0" w:color="auto"/>
            </w:tcBorders>
          </w:tcPr>
          <w:p w:rsidR="00EB2807" w:rsidRPr="004B2793" w:rsidRDefault="00EB2807" w:rsidP="00EB2807">
            <w:pPr>
              <w:pStyle w:val="TAL"/>
              <w:rPr>
                <w:sz w:val="20"/>
                <w:szCs w:val="22"/>
              </w:rPr>
            </w:pPr>
            <w:r w:rsidRPr="004B2793">
              <w:rPr>
                <w:sz w:val="20"/>
                <w:szCs w:val="22"/>
              </w:rPr>
              <w:t>CT aspects of Enhanced support of Non-Public Networks</w:t>
            </w:r>
          </w:p>
          <w:p w:rsidR="00EB2807" w:rsidRPr="004B2793" w:rsidRDefault="00EB2807" w:rsidP="00EB2807">
            <w:pPr>
              <w:pStyle w:val="TAL"/>
              <w:rPr>
                <w:sz w:val="20"/>
                <w:szCs w:val="22"/>
              </w:rPr>
            </w:pPr>
            <w:r w:rsidRPr="004B2793">
              <w:rPr>
                <w:color w:val="0000FF"/>
                <w:sz w:val="20"/>
              </w:rPr>
              <w:t>[</w:t>
            </w:r>
            <w:proofErr w:type="spellStart"/>
            <w:r w:rsidR="008524EC">
              <w:rPr>
                <w:color w:val="0000FF"/>
                <w:sz w:val="20"/>
              </w:rPr>
              <w:t>eNPN</w:t>
            </w:r>
            <w:proofErr w:type="spellEnd"/>
            <w:r w:rsidRPr="004B279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156" w:history="1">
              <w:r w:rsidR="00E80A55">
                <w:rPr>
                  <w:rStyle w:val="aa"/>
                </w:rPr>
                <w:t>6253</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CR 1671 29.214 Rel-17 5GS Level Identities in SNPN scenarios</w:t>
            </w:r>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EB2807" w:rsidRDefault="00752E38" w:rsidP="007002F2">
            <w:pPr>
              <w:pStyle w:val="TAL"/>
              <w:rPr>
                <w:sz w:val="20"/>
              </w:rPr>
            </w:pPr>
            <w:r>
              <w:rPr>
                <w:sz w:val="20"/>
              </w:rPr>
              <w:t>CP-212103 (CT1 leading)</w:t>
            </w:r>
          </w:p>
          <w:p w:rsidR="00450B7E" w:rsidRDefault="00450B7E" w:rsidP="007002F2">
            <w:pPr>
              <w:pStyle w:val="TAL"/>
              <w:rPr>
                <w:sz w:val="20"/>
              </w:rPr>
            </w:pPr>
          </w:p>
          <w:p w:rsidR="00450B7E" w:rsidRDefault="00450B7E" w:rsidP="007002F2">
            <w:pPr>
              <w:pStyle w:val="TAL"/>
              <w:rPr>
                <w:rFonts w:eastAsia="等线"/>
                <w:szCs w:val="18"/>
                <w:lang w:eastAsia="zh-CN"/>
              </w:rPr>
            </w:pPr>
            <w:r w:rsidRPr="000D7DD9">
              <w:rPr>
                <w:rFonts w:eastAsia="等线" w:hint="eastAsia"/>
                <w:szCs w:val="18"/>
                <w:lang w:eastAsia="zh-CN"/>
              </w:rPr>
              <w:t>R</w:t>
            </w:r>
            <w:r w:rsidRPr="000D7DD9">
              <w:rPr>
                <w:rFonts w:eastAsia="等线"/>
                <w:szCs w:val="18"/>
                <w:lang w:eastAsia="zh-CN"/>
              </w:rPr>
              <w:t>ajesh (Nokia): indicate that “NAI” is received in "</w:t>
            </w:r>
            <w:proofErr w:type="spellStart"/>
            <w:r w:rsidRPr="000D7DD9">
              <w:rPr>
                <w:rFonts w:eastAsia="等线"/>
                <w:szCs w:val="18"/>
                <w:lang w:eastAsia="zh-CN"/>
              </w:rPr>
              <w:t>supi</w:t>
            </w:r>
            <w:proofErr w:type="spellEnd"/>
            <w:r w:rsidRPr="000D7DD9">
              <w:rPr>
                <w:rFonts w:eastAsia="等线"/>
                <w:szCs w:val="18"/>
                <w:lang w:eastAsia="zh-CN"/>
              </w:rPr>
              <w:t>" attribute? (like the other identities)</w:t>
            </w:r>
          </w:p>
          <w:p w:rsidR="007B432B" w:rsidRPr="00E112FF" w:rsidRDefault="007B432B" w:rsidP="007002F2">
            <w:pPr>
              <w:pStyle w:val="TAL"/>
              <w:rPr>
                <w:rFonts w:eastAsia="等线"/>
                <w:szCs w:val="18"/>
                <w:lang w:eastAsia="zh-CN"/>
              </w:rPr>
            </w:pPr>
            <w:proofErr w:type="spellStart"/>
            <w:r w:rsidRPr="00E112FF">
              <w:rPr>
                <w:rFonts w:eastAsia="等线" w:hint="eastAsia"/>
                <w:szCs w:val="18"/>
                <w:lang w:eastAsia="zh-CN"/>
              </w:rPr>
              <w:t>X</w:t>
            </w:r>
            <w:r w:rsidRPr="00E112FF">
              <w:rPr>
                <w:rFonts w:eastAsia="等线"/>
                <w:szCs w:val="18"/>
                <w:lang w:eastAsia="zh-CN"/>
              </w:rPr>
              <w:t>iaoyun</w:t>
            </w:r>
            <w:proofErr w:type="spellEnd"/>
            <w:r w:rsidRPr="00E112FF">
              <w:rPr>
                <w:rFonts w:eastAsia="等线"/>
                <w:szCs w:val="18"/>
                <w:lang w:eastAsia="zh-CN"/>
              </w:rPr>
              <w:t xml:space="preserve"> (Huawei): prefer to keep it as a NOTE</w:t>
            </w:r>
          </w:p>
        </w:tc>
      </w:tr>
      <w:tr w:rsidR="00752E38" w:rsidRPr="002F2600" w:rsidTr="004F58E1">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F37F5A"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57" w:history="1">
              <w:r w:rsidR="00E80A55">
                <w:rPr>
                  <w:rStyle w:val="aa"/>
                </w:rPr>
                <w:t>6259</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CR 0369 29.514 Rel-17 5GS Level Identities in SNPN scenarios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B31AEC" w:rsidRDefault="00B31AEC" w:rsidP="00EB2807">
            <w:pPr>
              <w:pStyle w:val="TAL"/>
              <w:rPr>
                <w:szCs w:val="18"/>
              </w:rPr>
            </w:pPr>
            <w:proofErr w:type="spellStart"/>
            <w:r w:rsidRPr="00B31AEC">
              <w:rPr>
                <w:szCs w:val="18"/>
              </w:rPr>
              <w:t>Xiaoyun</w:t>
            </w:r>
            <w:proofErr w:type="spellEnd"/>
            <w:r w:rsidRPr="00B31AEC">
              <w:rPr>
                <w:szCs w:val="18"/>
              </w:rPr>
              <w:t xml:space="preserve"> (Huawei): No need, since PCF doesn’t need to identify what exact identity in the </w:t>
            </w:r>
            <w:proofErr w:type="spellStart"/>
            <w:r w:rsidRPr="00B31AEC">
              <w:rPr>
                <w:szCs w:val="18"/>
              </w:rPr>
              <w:t>supi</w:t>
            </w:r>
            <w:proofErr w:type="spellEnd"/>
            <w:r w:rsidRPr="00B31AEC">
              <w:rPr>
                <w:szCs w:val="18"/>
              </w:rPr>
              <w:t xml:space="preserve">, </w:t>
            </w:r>
            <w:proofErr w:type="spellStart"/>
            <w:r w:rsidRPr="00B31AEC">
              <w:rPr>
                <w:szCs w:val="18"/>
              </w:rPr>
              <w:t>gpsi</w:t>
            </w:r>
            <w:proofErr w:type="spellEnd"/>
            <w:r w:rsidRPr="00B31AEC">
              <w:rPr>
                <w:szCs w:val="18"/>
              </w:rPr>
              <w:t xml:space="preserve"> and </w:t>
            </w:r>
            <w:proofErr w:type="spellStart"/>
            <w:r w:rsidRPr="00B31AEC">
              <w:rPr>
                <w:szCs w:val="18"/>
              </w:rPr>
              <w:t>pei</w:t>
            </w:r>
            <w:proofErr w:type="spellEnd"/>
            <w:r w:rsidRPr="00B31AEC">
              <w:rPr>
                <w:szCs w:val="18"/>
              </w:rPr>
              <w:t>.</w:t>
            </w:r>
          </w:p>
        </w:tc>
      </w:tr>
      <w:tr w:rsidR="00EB2807" w:rsidRPr="002F2600" w:rsidTr="004F58E1">
        <w:tc>
          <w:tcPr>
            <w:tcW w:w="976" w:type="dxa"/>
            <w:tcBorders>
              <w:left w:val="single" w:sz="12" w:space="0" w:color="auto"/>
              <w:right w:val="single" w:sz="12" w:space="0" w:color="auto"/>
            </w:tcBorders>
            <w:shd w:val="clear" w:color="auto" w:fill="00B0F0"/>
          </w:tcPr>
          <w:p w:rsidR="00EB2807" w:rsidRDefault="00EB2807" w:rsidP="00EB2807">
            <w:pPr>
              <w:pStyle w:val="TAL"/>
              <w:rPr>
                <w:sz w:val="20"/>
                <w:lang w:val="en-US"/>
              </w:rPr>
            </w:pPr>
            <w:r>
              <w:rPr>
                <w:sz w:val="20"/>
                <w:lang w:val="en-US"/>
              </w:rPr>
              <w:t>17.18</w:t>
            </w:r>
          </w:p>
        </w:tc>
        <w:tc>
          <w:tcPr>
            <w:tcW w:w="2162" w:type="dxa"/>
            <w:tcBorders>
              <w:left w:val="single" w:sz="12" w:space="0" w:color="auto"/>
              <w:right w:val="single" w:sz="12" w:space="0" w:color="auto"/>
            </w:tcBorders>
          </w:tcPr>
          <w:p w:rsidR="00EB2807" w:rsidRDefault="00EB2807" w:rsidP="00EB2807">
            <w:pPr>
              <w:pStyle w:val="TAL"/>
              <w:rPr>
                <w:sz w:val="20"/>
                <w:szCs w:val="22"/>
              </w:rPr>
            </w:pPr>
            <w:r w:rsidRPr="00F37F5A">
              <w:rPr>
                <w:sz w:val="20"/>
                <w:szCs w:val="22"/>
              </w:rPr>
              <w:t>Enhancement of Network Slicing Phase 2</w:t>
            </w:r>
          </w:p>
          <w:p w:rsidR="00EB2807" w:rsidRPr="004B2793" w:rsidRDefault="00EB2807" w:rsidP="00EB2807">
            <w:pPr>
              <w:pStyle w:val="TAL"/>
              <w:rPr>
                <w:sz w:val="20"/>
                <w:szCs w:val="22"/>
              </w:rPr>
            </w:pPr>
            <w:r w:rsidRPr="00F37F5A">
              <w:rPr>
                <w:color w:val="0000FF"/>
                <w:sz w:val="20"/>
              </w:rPr>
              <w:t>[eNS_Ph2]</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158" w:history="1">
              <w:r w:rsidR="00E80A55">
                <w:rPr>
                  <w:rStyle w:val="aa"/>
                </w:rPr>
                <w:t>6149</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CR 0185 29.507 Rel-17 Corrections to UE-Slice-MBR</w:t>
            </w:r>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ZTE</w:t>
            </w: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r>
              <w:rPr>
                <w:sz w:val="20"/>
              </w:rPr>
              <w:t>CP-211091 (CT4 leading)</w:t>
            </w:r>
          </w:p>
          <w:p w:rsidR="00EB2807" w:rsidRDefault="00A754B2" w:rsidP="00EB2807">
            <w:pPr>
              <w:pStyle w:val="TAL"/>
              <w:rPr>
                <w:sz w:val="20"/>
              </w:rPr>
            </w:pPr>
            <w:r w:rsidRPr="00A754B2">
              <w:rPr>
                <w:noProof/>
                <w:color w:val="0070C0"/>
                <w:sz w:val="20"/>
                <w:lang w:eastAsia="zh-CN"/>
              </w:rPr>
              <w:t>This CR introduces backward compatible correction to the OpenAPI file for Npcf_AMPolicyControl API.</w:t>
            </w:r>
          </w:p>
        </w:tc>
      </w:tr>
      <w:tr w:rsidR="00752E38" w:rsidRPr="002F2600" w:rsidTr="004F58E1">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F37F5A"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59" w:history="1">
              <w:r w:rsidR="00E80A55">
                <w:rPr>
                  <w:rStyle w:val="aa"/>
                </w:rPr>
                <w:t>6150</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CR 0186 29.507 Rel-17 RFSP Index associated with the Target NSSAI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ZTE</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CF306B" w:rsidP="00EB2807">
            <w:pPr>
              <w:pStyle w:val="TAL"/>
              <w:rPr>
                <w:sz w:val="20"/>
              </w:rPr>
            </w:pPr>
            <w:r w:rsidRPr="00CF306B">
              <w:rPr>
                <w:noProof/>
                <w:color w:val="0070C0"/>
                <w:sz w:val="20"/>
                <w:lang w:eastAsia="zh-CN"/>
              </w:rPr>
              <w:t xml:space="preserve">This CR introduces a backward compatible feature to the OpenAPI file for </w:t>
            </w:r>
            <w:r w:rsidRPr="00A754B2">
              <w:rPr>
                <w:noProof/>
                <w:color w:val="0070C0"/>
                <w:sz w:val="20"/>
                <w:lang w:eastAsia="zh-CN"/>
              </w:rPr>
              <w:t>Npcf_AMPolicyControl API.</w:t>
            </w:r>
          </w:p>
        </w:tc>
      </w:tr>
      <w:tr w:rsidR="00752E38" w:rsidRPr="002F2600" w:rsidTr="004F58E1">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F37F5A"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60" w:history="1">
              <w:r w:rsidR="00E80A55">
                <w:rPr>
                  <w:rStyle w:val="aa"/>
                </w:rPr>
                <w:t>6191</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CR 0293 29.513 Rel-17 Support of monitoring the data rate per Network Slice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r>
              <w:rPr>
                <w:sz w:val="20"/>
              </w:rPr>
              <w:t>Revision of C3-215360</w:t>
            </w:r>
          </w:p>
        </w:tc>
      </w:tr>
      <w:tr w:rsidR="00752E38" w:rsidRPr="002F2600" w:rsidTr="004F58E1">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F37F5A"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61" w:history="1">
              <w:r w:rsidR="00E80A55">
                <w:rPr>
                  <w:rStyle w:val="aa"/>
                </w:rPr>
                <w:t>6196</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CR 0314 29.513 Rel-17 NWDAF discovery by the PCF</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4F58E1">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F37F5A"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62" w:history="1">
              <w:r w:rsidR="00E80A55">
                <w:rPr>
                  <w:rStyle w:val="aa"/>
                </w:rPr>
                <w:t>6197</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CR 0366 29.514 Rel-17 Slice data rate control in N5 interface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752E38" w:rsidRPr="002F2600" w:rsidTr="004F58E1">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F37F5A"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63" w:history="1">
              <w:r w:rsidR="00E80A55">
                <w:rPr>
                  <w:rStyle w:val="aa"/>
                </w:rPr>
                <w:t>6220</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CR 0528 29.122 Rel-17 Supporting network slice status retrieval</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C811B6" w:rsidP="00EB2807">
            <w:pPr>
              <w:pStyle w:val="TAL"/>
              <w:rPr>
                <w:sz w:val="20"/>
              </w:rPr>
            </w:pPr>
            <w:r w:rsidRPr="00C811B6">
              <w:rPr>
                <w:noProof/>
                <w:color w:val="0070C0"/>
                <w:sz w:val="20"/>
                <w:lang w:eastAsia="zh-CN"/>
              </w:rPr>
              <w:t>This CR introduces backwards compatible changes to the OpenAPI description of the MonitoringEvent API.</w:t>
            </w:r>
          </w:p>
        </w:tc>
      </w:tr>
      <w:tr w:rsidR="00752E38" w:rsidRPr="002F2600" w:rsidTr="004F58E1">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F37F5A" w:rsidRDefault="00752E38" w:rsidP="00EB2807">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64" w:history="1">
              <w:r w:rsidR="00E80A55">
                <w:rPr>
                  <w:rStyle w:val="aa"/>
                </w:rPr>
                <w:t>6221</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CR 0450 29.522 Rel-17 Supporting network slice status retrieval</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p>
        </w:tc>
      </w:tr>
      <w:tr w:rsidR="00EB2807" w:rsidRPr="002F2600" w:rsidTr="00B426A9">
        <w:tc>
          <w:tcPr>
            <w:tcW w:w="976" w:type="dxa"/>
            <w:tcBorders>
              <w:left w:val="single" w:sz="12" w:space="0" w:color="auto"/>
              <w:right w:val="single" w:sz="12" w:space="0" w:color="auto"/>
            </w:tcBorders>
            <w:shd w:val="clear" w:color="auto" w:fill="92D050"/>
          </w:tcPr>
          <w:p w:rsidR="00EB2807" w:rsidRDefault="00EB2807" w:rsidP="00EB2807">
            <w:pPr>
              <w:pStyle w:val="TAL"/>
              <w:rPr>
                <w:sz w:val="20"/>
                <w:lang w:val="en-US"/>
              </w:rPr>
            </w:pPr>
            <w:r>
              <w:rPr>
                <w:sz w:val="20"/>
                <w:lang w:val="en-US"/>
              </w:rPr>
              <w:lastRenderedPageBreak/>
              <w:t>17.19</w:t>
            </w:r>
          </w:p>
        </w:tc>
        <w:tc>
          <w:tcPr>
            <w:tcW w:w="2162" w:type="dxa"/>
            <w:tcBorders>
              <w:left w:val="single" w:sz="12" w:space="0" w:color="auto"/>
              <w:right w:val="single" w:sz="12" w:space="0" w:color="auto"/>
            </w:tcBorders>
          </w:tcPr>
          <w:p w:rsidR="00EB2807" w:rsidRDefault="00EB2807" w:rsidP="00EB2807">
            <w:pPr>
              <w:pStyle w:val="TAL"/>
              <w:rPr>
                <w:sz w:val="20"/>
                <w:szCs w:val="22"/>
              </w:rPr>
            </w:pPr>
            <w:r w:rsidRPr="00F37F5A">
              <w:rPr>
                <w:sz w:val="20"/>
                <w:szCs w:val="22"/>
              </w:rPr>
              <w:t xml:space="preserve">CT aspects for Support of </w:t>
            </w:r>
            <w:proofErr w:type="spellStart"/>
            <w:r w:rsidRPr="00F37F5A">
              <w:rPr>
                <w:sz w:val="20"/>
                <w:szCs w:val="22"/>
              </w:rPr>
              <w:t>Un</w:t>
            </w:r>
            <w:r w:rsidR="005776A9">
              <w:rPr>
                <w:sz w:val="20"/>
                <w:szCs w:val="22"/>
              </w:rPr>
              <w:t>crew</w:t>
            </w:r>
            <w:r w:rsidRPr="00F37F5A">
              <w:rPr>
                <w:sz w:val="20"/>
                <w:szCs w:val="22"/>
              </w:rPr>
              <w:t>ed</w:t>
            </w:r>
            <w:proofErr w:type="spellEnd"/>
            <w:r w:rsidRPr="00F37F5A">
              <w:rPr>
                <w:sz w:val="20"/>
                <w:szCs w:val="22"/>
              </w:rPr>
              <w:t xml:space="preserve"> Aerial Systems Connectivity, Identification, and Tracking</w:t>
            </w:r>
          </w:p>
          <w:p w:rsidR="00EB2807" w:rsidRPr="00374F30" w:rsidRDefault="00EB2807" w:rsidP="00EB2807">
            <w:pPr>
              <w:pStyle w:val="TAL"/>
            </w:pPr>
            <w:r w:rsidRPr="00F37F5A">
              <w:rPr>
                <w:color w:val="0000FF"/>
                <w:sz w:val="20"/>
              </w:rPr>
              <w:t>[ID_UAS]</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165" w:history="1">
              <w:r w:rsidR="00E80A55">
                <w:rPr>
                  <w:rStyle w:val="aa"/>
                </w:rPr>
                <w:t>6091</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 xml:space="preserve">CR 0496 29.122 Rel-17 Enhance </w:t>
            </w:r>
            <w:proofErr w:type="spellStart"/>
            <w:r>
              <w:rPr>
                <w:sz w:val="20"/>
              </w:rPr>
              <w:t>MonitoringEvent</w:t>
            </w:r>
            <w:proofErr w:type="spellEnd"/>
            <w:r>
              <w:rPr>
                <w:sz w:val="20"/>
              </w:rPr>
              <w:t xml:space="preserve"> API to support UAV list.</w:t>
            </w:r>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Nokia, Nokia Shanghai Bell</w:t>
            </w: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rPr>
                <w:sz w:val="20"/>
              </w:rPr>
            </w:pPr>
            <w:r>
              <w:rPr>
                <w:sz w:val="20"/>
              </w:rPr>
              <w:t>CP-211333 (CT1 leading)</w:t>
            </w:r>
          </w:p>
          <w:p w:rsidR="00EB2807" w:rsidRDefault="00752E38" w:rsidP="00EB2807">
            <w:pPr>
              <w:pStyle w:val="TAL"/>
              <w:rPr>
                <w:sz w:val="20"/>
              </w:rPr>
            </w:pPr>
            <w:r>
              <w:rPr>
                <w:sz w:val="20"/>
              </w:rPr>
              <w:t>Revision of C3-215418</w:t>
            </w:r>
          </w:p>
          <w:p w:rsidR="00C811B6" w:rsidRDefault="00C811B6" w:rsidP="00EB2807">
            <w:pPr>
              <w:pStyle w:val="TAL"/>
              <w:rPr>
                <w:sz w:val="20"/>
              </w:rPr>
            </w:pPr>
            <w:r w:rsidRPr="00C811B6">
              <w:rPr>
                <w:noProof/>
                <w:color w:val="0070C0"/>
                <w:sz w:val="20"/>
                <w:lang w:eastAsia="zh-CN"/>
              </w:rPr>
              <w:t>This CR introduces backwards compatible feature to the OpenAPI file of the MonitoringEvent API.</w:t>
            </w: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66" w:history="1">
              <w:r w:rsidR="00E80A55">
                <w:rPr>
                  <w:rStyle w:val="aa"/>
                </w:rPr>
                <w:t>6092</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proofErr w:type="spellStart"/>
            <w:proofErr w:type="gramStart"/>
            <w:r>
              <w:rPr>
                <w:sz w:val="20"/>
              </w:rPr>
              <w:t>pCR</w:t>
            </w:r>
            <w:proofErr w:type="spellEnd"/>
            <w:r>
              <w:rPr>
                <w:sz w:val="20"/>
              </w:rPr>
              <w:t xml:space="preserve">  29.255</w:t>
            </w:r>
            <w:proofErr w:type="gramEnd"/>
            <w:r>
              <w:rPr>
                <w:sz w:val="20"/>
              </w:rPr>
              <w:t xml:space="preserve"> Rel-17 Pseudo-CR on </w:t>
            </w:r>
            <w:proofErr w:type="spellStart"/>
            <w:r>
              <w:rPr>
                <w:sz w:val="20"/>
              </w:rPr>
              <w:t>Naf_Authentication</w:t>
            </w:r>
            <w:proofErr w:type="spellEnd"/>
            <w:r>
              <w:rPr>
                <w:sz w:val="20"/>
              </w:rPr>
              <w:t xml:space="preserve"> </w:t>
            </w:r>
            <w:proofErr w:type="spellStart"/>
            <w:r>
              <w:rPr>
                <w:sz w:val="20"/>
              </w:rPr>
              <w:t>AuthenticateAuthorize</w:t>
            </w:r>
            <w:proofErr w:type="spellEnd"/>
            <w:r>
              <w:rPr>
                <w:sz w:val="20"/>
              </w:rPr>
              <w:t xml:space="preserve"> service operation updates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00452B" w:rsidRDefault="002B1426" w:rsidP="007002F2">
            <w:pPr>
              <w:pStyle w:val="TAL"/>
              <w:rPr>
                <w:rFonts w:eastAsia="宋体"/>
                <w:color w:val="FF0000"/>
                <w:sz w:val="20"/>
                <w:lang w:eastAsia="zh-CN"/>
              </w:rPr>
            </w:pPr>
            <w:r w:rsidRPr="0000452B">
              <w:rPr>
                <w:rFonts w:eastAsia="宋体" w:hint="eastAsia"/>
                <w:color w:val="FF0000"/>
                <w:sz w:val="20"/>
                <w:lang w:eastAsia="zh-CN"/>
              </w:rPr>
              <w:t>A</w:t>
            </w:r>
            <w:r w:rsidRPr="0000452B">
              <w:rPr>
                <w:rFonts w:eastAsia="宋体"/>
                <w:color w:val="FF0000"/>
                <w:sz w:val="20"/>
                <w:lang w:eastAsia="zh-CN"/>
              </w:rPr>
              <w:t>void change marks in the coversheet.</w:t>
            </w: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67" w:history="1">
              <w:r w:rsidR="00E80A55">
                <w:rPr>
                  <w:rStyle w:val="aa"/>
                </w:rPr>
                <w:t>6093</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proofErr w:type="spellStart"/>
            <w:proofErr w:type="gramStart"/>
            <w:r>
              <w:rPr>
                <w:sz w:val="20"/>
              </w:rPr>
              <w:t>pCR</w:t>
            </w:r>
            <w:proofErr w:type="spellEnd"/>
            <w:r>
              <w:rPr>
                <w:sz w:val="20"/>
              </w:rPr>
              <w:t xml:space="preserve">  29.255</w:t>
            </w:r>
            <w:proofErr w:type="gramEnd"/>
            <w:r>
              <w:rPr>
                <w:sz w:val="20"/>
              </w:rPr>
              <w:t xml:space="preserve"> Rel-17 Pseudo-CR on </w:t>
            </w:r>
            <w:proofErr w:type="spellStart"/>
            <w:r>
              <w:rPr>
                <w:sz w:val="20"/>
              </w:rPr>
              <w:t>Naf_Authentication</w:t>
            </w:r>
            <w:proofErr w:type="spellEnd"/>
            <w:r>
              <w:rPr>
                <w:sz w:val="20"/>
              </w:rPr>
              <w:t xml:space="preserve"> </w:t>
            </w:r>
            <w:proofErr w:type="spellStart"/>
            <w:r>
              <w:rPr>
                <w:sz w:val="20"/>
              </w:rPr>
              <w:t>ReauthNotify</w:t>
            </w:r>
            <w:proofErr w:type="spellEnd"/>
            <w:r>
              <w:rPr>
                <w:sz w:val="20"/>
              </w:rPr>
              <w:t xml:space="preserve"> service operation updates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68" w:history="1">
              <w:r w:rsidR="00E80A55">
                <w:rPr>
                  <w:rStyle w:val="aa"/>
                </w:rPr>
                <w:t>6094</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proofErr w:type="spellStart"/>
            <w:proofErr w:type="gramStart"/>
            <w:r>
              <w:rPr>
                <w:sz w:val="20"/>
              </w:rPr>
              <w:t>pCR</w:t>
            </w:r>
            <w:proofErr w:type="spellEnd"/>
            <w:r>
              <w:rPr>
                <w:sz w:val="20"/>
              </w:rPr>
              <w:t xml:space="preserve">  29.255</w:t>
            </w:r>
            <w:proofErr w:type="gramEnd"/>
            <w:r>
              <w:rPr>
                <w:sz w:val="20"/>
              </w:rPr>
              <w:t xml:space="preserve"> Rel-17 Pseudo-CR on </w:t>
            </w:r>
            <w:proofErr w:type="spellStart"/>
            <w:r>
              <w:rPr>
                <w:sz w:val="20"/>
              </w:rPr>
              <w:t>Naf_Authentication</w:t>
            </w:r>
            <w:proofErr w:type="spellEnd"/>
            <w:r>
              <w:rPr>
                <w:sz w:val="20"/>
              </w:rPr>
              <w:t xml:space="preserve"> API data model updates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69" w:history="1">
              <w:r w:rsidR="00E80A55">
                <w:rPr>
                  <w:rStyle w:val="aa"/>
                </w:rPr>
                <w:t>6095</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proofErr w:type="spellStart"/>
            <w:proofErr w:type="gramStart"/>
            <w:r>
              <w:rPr>
                <w:sz w:val="20"/>
              </w:rPr>
              <w:t>pCR</w:t>
            </w:r>
            <w:proofErr w:type="spellEnd"/>
            <w:r>
              <w:rPr>
                <w:sz w:val="20"/>
              </w:rPr>
              <w:t xml:space="preserve">  29.255</w:t>
            </w:r>
            <w:proofErr w:type="gramEnd"/>
            <w:r>
              <w:rPr>
                <w:sz w:val="20"/>
              </w:rPr>
              <w:t xml:space="preserve"> Rel-17 Pseudo-CR on </w:t>
            </w:r>
            <w:proofErr w:type="spellStart"/>
            <w:r>
              <w:rPr>
                <w:sz w:val="20"/>
              </w:rPr>
              <w:t>Naf_Authentication</w:t>
            </w:r>
            <w:proofErr w:type="spellEnd"/>
            <w:r>
              <w:rPr>
                <w:sz w:val="20"/>
              </w:rPr>
              <w:t xml:space="preserve"> open API updates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Nokia, Nokia Shanghai Bell, Qualcomm Incorporated</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70" w:history="1">
              <w:r w:rsidR="00E80A55">
                <w:rPr>
                  <w:rStyle w:val="aa"/>
                </w:rPr>
                <w:t>6228</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proofErr w:type="spellStart"/>
            <w:proofErr w:type="gramStart"/>
            <w:r>
              <w:rPr>
                <w:sz w:val="20"/>
              </w:rPr>
              <w:t>pCR</w:t>
            </w:r>
            <w:proofErr w:type="spellEnd"/>
            <w:r>
              <w:rPr>
                <w:sz w:val="20"/>
              </w:rPr>
              <w:t xml:space="preserve">  29.255</w:t>
            </w:r>
            <w:proofErr w:type="gramEnd"/>
            <w:r>
              <w:rPr>
                <w:sz w:val="20"/>
              </w:rPr>
              <w:t xml:space="preserve"> Rel-17 Update to notifications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Qualcomm Incorporated</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D560E">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71" w:history="1">
              <w:r w:rsidR="00E80A55">
                <w:rPr>
                  <w:rStyle w:val="aa"/>
                </w:rPr>
                <w:t>6229</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proofErr w:type="spellStart"/>
            <w:proofErr w:type="gramStart"/>
            <w:r>
              <w:rPr>
                <w:sz w:val="20"/>
              </w:rPr>
              <w:t>pCR</w:t>
            </w:r>
            <w:proofErr w:type="spellEnd"/>
            <w:r>
              <w:rPr>
                <w:sz w:val="20"/>
              </w:rPr>
              <w:t xml:space="preserve">  29.255</w:t>
            </w:r>
            <w:proofErr w:type="gramEnd"/>
            <w:r>
              <w:rPr>
                <w:sz w:val="20"/>
              </w:rPr>
              <w:t xml:space="preserve"> Rel-17 TS 29.255 general clean up</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Qualcomm Incorporated</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D560E">
        <w:tc>
          <w:tcPr>
            <w:tcW w:w="976" w:type="dxa"/>
            <w:tcBorders>
              <w:left w:val="single" w:sz="12" w:space="0" w:color="auto"/>
              <w:right w:val="single" w:sz="12" w:space="0" w:color="auto"/>
            </w:tcBorders>
            <w:shd w:val="clear" w:color="auto" w:fill="FFC00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rsidR="00752E38" w:rsidRDefault="00EF7E09" w:rsidP="00EB2807">
            <w:pPr>
              <w:suppressLineNumbers/>
              <w:suppressAutoHyphens/>
              <w:spacing w:before="60" w:after="60"/>
              <w:jc w:val="center"/>
              <w:rPr>
                <w:rFonts w:ascii="Arial" w:hAnsi="Arial" w:cs="Arial"/>
                <w:color w:val="000000"/>
                <w:sz w:val="20"/>
                <w:szCs w:val="20"/>
              </w:rPr>
            </w:pPr>
            <w:hyperlink r:id="rId172" w:history="1">
              <w:r w:rsidR="00E80A55">
                <w:rPr>
                  <w:rStyle w:val="aa"/>
                </w:rPr>
                <w:t>6230</w:t>
              </w:r>
            </w:hyperlink>
          </w:p>
        </w:tc>
        <w:tc>
          <w:tcPr>
            <w:tcW w:w="3420" w:type="dxa"/>
            <w:tcBorders>
              <w:left w:val="single" w:sz="12" w:space="0" w:color="auto"/>
              <w:bottom w:val="single" w:sz="4" w:space="0" w:color="auto"/>
              <w:right w:val="single" w:sz="12" w:space="0" w:color="auto"/>
            </w:tcBorders>
            <w:shd w:val="clear" w:color="auto" w:fill="auto"/>
          </w:tcPr>
          <w:p w:rsidR="00752E38" w:rsidRDefault="00752E38" w:rsidP="00EB2807">
            <w:pPr>
              <w:pStyle w:val="TAL"/>
              <w:rPr>
                <w:sz w:val="20"/>
              </w:rPr>
            </w:pPr>
            <w:r>
              <w:rPr>
                <w:sz w:val="20"/>
              </w:rPr>
              <w:t>discussion   Rel-17 ID_UAS CT3 Work plan</w:t>
            </w:r>
          </w:p>
        </w:tc>
        <w:tc>
          <w:tcPr>
            <w:tcW w:w="1440" w:type="dxa"/>
            <w:tcBorders>
              <w:left w:val="single" w:sz="12" w:space="0" w:color="auto"/>
              <w:bottom w:val="single" w:sz="4" w:space="0" w:color="auto"/>
              <w:right w:val="single" w:sz="12" w:space="0" w:color="auto"/>
            </w:tcBorders>
            <w:shd w:val="clear" w:color="auto" w:fill="auto"/>
          </w:tcPr>
          <w:p w:rsidR="00752E38" w:rsidRDefault="00752E38" w:rsidP="00EB2807">
            <w:pPr>
              <w:pStyle w:val="TAL"/>
              <w:rPr>
                <w:sz w:val="20"/>
              </w:rPr>
            </w:pPr>
            <w:r>
              <w:rPr>
                <w:sz w:val="20"/>
              </w:rPr>
              <w:t>Qualcomm Incorporated</w:t>
            </w:r>
          </w:p>
        </w:tc>
        <w:tc>
          <w:tcPr>
            <w:tcW w:w="1080" w:type="dxa"/>
            <w:tcBorders>
              <w:left w:val="single" w:sz="12" w:space="0" w:color="auto"/>
              <w:right w:val="single" w:sz="12" w:space="0" w:color="auto"/>
            </w:tcBorders>
          </w:tcPr>
          <w:p w:rsidR="00752E38" w:rsidRPr="000314BF" w:rsidRDefault="00FD560E" w:rsidP="00EB2807">
            <w:pPr>
              <w:pStyle w:val="TAL"/>
              <w:rPr>
                <w:sz w:val="20"/>
              </w:rPr>
            </w:pPr>
            <w:r>
              <w:rPr>
                <w:sz w:val="20"/>
              </w:rPr>
              <w:t>Noted</w:t>
            </w: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73" w:history="1">
              <w:r w:rsidR="00E80A55">
                <w:rPr>
                  <w:rStyle w:val="aa"/>
                </w:rPr>
                <w:t>6254</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 xml:space="preserve">CR 0060 29.591 Rel-17 Clarification on </w:t>
            </w:r>
            <w:proofErr w:type="spellStart"/>
            <w:r>
              <w:rPr>
                <w:sz w:val="20"/>
              </w:rPr>
              <w:t>Nnef_Authentication</w:t>
            </w:r>
            <w:proofErr w:type="spellEnd"/>
            <w:r>
              <w:rPr>
                <w:sz w:val="20"/>
              </w:rPr>
              <w:t xml:space="preserve"> service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74" w:history="1">
              <w:r w:rsidR="00E80A55">
                <w:rPr>
                  <w:rStyle w:val="aa"/>
                </w:rPr>
                <w:t>6255</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proofErr w:type="spellStart"/>
            <w:proofErr w:type="gramStart"/>
            <w:r>
              <w:rPr>
                <w:sz w:val="20"/>
              </w:rPr>
              <w:t>pCR</w:t>
            </w:r>
            <w:proofErr w:type="spellEnd"/>
            <w:r>
              <w:rPr>
                <w:sz w:val="20"/>
              </w:rPr>
              <w:t xml:space="preserve">  29.255</w:t>
            </w:r>
            <w:proofErr w:type="gramEnd"/>
            <w:r>
              <w:rPr>
                <w:sz w:val="20"/>
              </w:rPr>
              <w:t xml:space="preserve"> Rel-17 Failure and redirection handling</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75" w:history="1">
              <w:r w:rsidR="00E80A55">
                <w:rPr>
                  <w:rStyle w:val="aa"/>
                </w:rPr>
                <w:t>6256</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proofErr w:type="spellStart"/>
            <w:proofErr w:type="gramStart"/>
            <w:r>
              <w:rPr>
                <w:sz w:val="20"/>
              </w:rPr>
              <w:t>pCR</w:t>
            </w:r>
            <w:proofErr w:type="spellEnd"/>
            <w:r>
              <w:rPr>
                <w:sz w:val="20"/>
              </w:rPr>
              <w:t xml:space="preserve">  29.255</w:t>
            </w:r>
            <w:proofErr w:type="gramEnd"/>
            <w:r>
              <w:rPr>
                <w:sz w:val="20"/>
              </w:rPr>
              <w:t xml:space="preserve"> Rel-17 Functionalities of USS and UAS-NF</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FD63F7" w:rsidP="007002F2">
            <w:pPr>
              <w:pStyle w:val="TAL"/>
            </w:pPr>
            <w:r w:rsidRPr="00FD63F7">
              <w:t>Waqar (Qualcomm):</w:t>
            </w:r>
            <w:r>
              <w:t xml:space="preserve"> good with the principle with few editorial </w:t>
            </w:r>
            <w:proofErr w:type="spellStart"/>
            <w:r>
              <w:t>commenst</w:t>
            </w:r>
            <w:proofErr w:type="spellEnd"/>
            <w:r>
              <w:t>. Also ok with the proposal.</w:t>
            </w:r>
          </w:p>
          <w:p w:rsidR="00A469B4" w:rsidRDefault="00A469B4" w:rsidP="007002F2">
            <w:pPr>
              <w:pStyle w:val="TAL"/>
            </w:pPr>
            <w:r w:rsidRPr="00A469B4">
              <w:t>Xuefei (Huawei):</w:t>
            </w:r>
            <w:r>
              <w:t xml:space="preserve"> better to keep the alignment in stage 3. Ok?</w:t>
            </w: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76" w:history="1">
              <w:r w:rsidR="00E80A55">
                <w:rPr>
                  <w:rStyle w:val="aa"/>
                </w:rPr>
                <w:t>6257</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proofErr w:type="spellStart"/>
            <w:proofErr w:type="gramStart"/>
            <w:r>
              <w:rPr>
                <w:sz w:val="20"/>
              </w:rPr>
              <w:t>pCR</w:t>
            </w:r>
            <w:proofErr w:type="spellEnd"/>
            <w:r>
              <w:rPr>
                <w:sz w:val="20"/>
              </w:rPr>
              <w:t xml:space="preserve">  29.255</w:t>
            </w:r>
            <w:proofErr w:type="gramEnd"/>
            <w:r>
              <w:rPr>
                <w:sz w:val="20"/>
              </w:rPr>
              <w:t xml:space="preserve"> Rel-17 Support the UAV authentication and authorization procedure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9D5B80" w:rsidP="007002F2">
            <w:pPr>
              <w:pStyle w:val="TAL"/>
            </w:pPr>
            <w:r w:rsidRPr="009D5B80">
              <w:t>Rajesh (Nokia):</w:t>
            </w:r>
            <w:r>
              <w:t xml:space="preserve"> </w:t>
            </w:r>
            <w:r w:rsidR="006B0030">
              <w:t>prefer Restful API, and beneficial to create resources at the USS. I</w:t>
            </w:r>
            <w:r w:rsidR="006B0030" w:rsidRPr="006B0030">
              <w:t xml:space="preserve">f USS is not going to create resources, then how is it going to provide “Authentication Session Correlation Id” to the NEF(UAS-NF) in </w:t>
            </w:r>
            <w:proofErr w:type="spellStart"/>
            <w:r w:rsidR="006B0030" w:rsidRPr="006B0030">
              <w:t>Naf_Authentication_notification</w:t>
            </w:r>
            <w:proofErr w:type="spellEnd"/>
            <w:r w:rsidR="006B0030" w:rsidRPr="006B0030">
              <w:t xml:space="preserve"> service operation?</w:t>
            </w:r>
          </w:p>
          <w:p w:rsidR="00E016C6" w:rsidRDefault="00E016C6" w:rsidP="007002F2">
            <w:pPr>
              <w:pStyle w:val="TAL"/>
            </w:pPr>
            <w:r w:rsidRPr="00E016C6">
              <w:t>Xuefei (Huawei):</w:t>
            </w:r>
            <w:r w:rsidR="00800A47">
              <w:t xml:space="preserve"> no 201 created status code and resource URI is provided by the USS. </w:t>
            </w:r>
            <w:proofErr w:type="gramStart"/>
            <w:r w:rsidR="00800A47">
              <w:t>Thus</w:t>
            </w:r>
            <w:proofErr w:type="gramEnd"/>
            <w:r w:rsidR="00800A47">
              <w:t xml:space="preserve"> no resource is created at USS</w:t>
            </w:r>
          </w:p>
          <w:p w:rsidR="00E37499" w:rsidRDefault="00E37499" w:rsidP="007002F2">
            <w:pPr>
              <w:pStyle w:val="TAL"/>
            </w:pPr>
            <w:r w:rsidRPr="009D5B80">
              <w:t>Rajesh (Nokia):</w:t>
            </w:r>
            <w:r>
              <w:t xml:space="preserve"> </w:t>
            </w:r>
            <w:r>
              <w:rPr>
                <w:lang w:val="en-IN"/>
              </w:rPr>
              <w:t xml:space="preserve">USS responding with 201 created status and resource URI is helpful only if UE (UAV) triggers re-authentication/re-authorization. Or can it be used in any other scenario? </w:t>
            </w:r>
            <w:proofErr w:type="gramStart"/>
            <w:r w:rsidR="00773C2B">
              <w:rPr>
                <w:lang w:val="en-IN"/>
              </w:rPr>
              <w:t>So</w:t>
            </w:r>
            <w:proofErr w:type="gramEnd"/>
            <w:r w:rsidR="00773C2B">
              <w:rPr>
                <w:lang w:val="en-IN"/>
              </w:rPr>
              <w:t xml:space="preserve"> will updating 4.2.2.2.2 to have 201 result with resource URI be aggregable way forward?</w:t>
            </w: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Default="00752E38" w:rsidP="00EB280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EB2807">
            <w:pPr>
              <w:suppressLineNumbers/>
              <w:suppressAutoHyphens/>
              <w:spacing w:before="60" w:after="60"/>
              <w:jc w:val="center"/>
              <w:rPr>
                <w:rFonts w:ascii="Arial" w:hAnsi="Arial" w:cs="Arial"/>
                <w:color w:val="000000"/>
                <w:sz w:val="20"/>
                <w:szCs w:val="20"/>
              </w:rPr>
            </w:pPr>
            <w:hyperlink r:id="rId177" w:history="1">
              <w:r w:rsidR="00E80A55">
                <w:rPr>
                  <w:rStyle w:val="aa"/>
                </w:rPr>
                <w:t>6258</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proofErr w:type="spellStart"/>
            <w:proofErr w:type="gramStart"/>
            <w:r>
              <w:rPr>
                <w:sz w:val="20"/>
              </w:rPr>
              <w:t>pCR</w:t>
            </w:r>
            <w:proofErr w:type="spellEnd"/>
            <w:r>
              <w:rPr>
                <w:sz w:val="20"/>
              </w:rPr>
              <w:t xml:space="preserve">  29.255</w:t>
            </w:r>
            <w:proofErr w:type="gramEnd"/>
            <w:r>
              <w:rPr>
                <w:sz w:val="20"/>
              </w:rPr>
              <w:t xml:space="preserve"> Rel-17 Support the UAV reauthentication and revocation procedure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B42118" w:rsidP="007002F2">
            <w:pPr>
              <w:pStyle w:val="TAL"/>
            </w:pPr>
            <w:r w:rsidRPr="009D5B80">
              <w:t>Rajesh (Nokia):</w:t>
            </w:r>
            <w:r>
              <w:t xml:space="preserve"> clashes with 6093, prefer to use 6093 as basis.</w:t>
            </w:r>
          </w:p>
          <w:p w:rsidR="00546F16" w:rsidRDefault="00546F16" w:rsidP="007002F2">
            <w:pPr>
              <w:pStyle w:val="TAL"/>
            </w:pPr>
            <w:r w:rsidRPr="00546F16">
              <w:t>Xuefei (Huawei):</w:t>
            </w:r>
            <w:r>
              <w:t xml:space="preserve"> </w:t>
            </w:r>
            <w:r w:rsidRPr="00546F16">
              <w:t xml:space="preserve">each </w:t>
            </w:r>
            <w:proofErr w:type="spellStart"/>
            <w:r w:rsidRPr="00546F16">
              <w:t>pCR</w:t>
            </w:r>
            <w:proofErr w:type="spellEnd"/>
            <w:r w:rsidRPr="00546F16">
              <w:t xml:space="preserve"> can keep the unique changes. prefer to define the </w:t>
            </w:r>
            <w:r>
              <w:t>Notification for Reauthentication and Revocation separately</w:t>
            </w:r>
            <w:r w:rsidRPr="00546F16">
              <w:t>.</w:t>
            </w:r>
          </w:p>
          <w:p w:rsidR="007A1541" w:rsidRDefault="007A1541" w:rsidP="007002F2">
            <w:pPr>
              <w:pStyle w:val="TAL"/>
            </w:pPr>
            <w:r w:rsidRPr="007A1541">
              <w:t>Rajesh (Nokia):</w:t>
            </w:r>
            <w:r>
              <w:t xml:space="preserve"> </w:t>
            </w:r>
            <w:r w:rsidRPr="007A1541">
              <w:t xml:space="preserve">prefer to define all the notification (Reauthentication/Reauthorization/Revocation) together since there is no much change in the attributes used in </w:t>
            </w:r>
            <w:proofErr w:type="gramStart"/>
            <w:r w:rsidRPr="007A1541">
              <w:t>these notification</w:t>
            </w:r>
            <w:proofErr w:type="gramEnd"/>
            <w:r w:rsidRPr="007A1541">
              <w:t xml:space="preserve"> with main differentiation provided by “</w:t>
            </w:r>
            <w:proofErr w:type="spellStart"/>
            <w:r w:rsidRPr="007A1541">
              <w:t>notifyType</w:t>
            </w:r>
            <w:proofErr w:type="spellEnd"/>
            <w:r w:rsidRPr="007A1541">
              <w:t>” attribute identifying each notify type.</w:t>
            </w:r>
          </w:p>
        </w:tc>
      </w:tr>
      <w:tr w:rsidR="00EB2807" w:rsidRPr="002F2600" w:rsidTr="000565A7">
        <w:tc>
          <w:tcPr>
            <w:tcW w:w="976" w:type="dxa"/>
            <w:tcBorders>
              <w:left w:val="single" w:sz="12" w:space="0" w:color="auto"/>
              <w:right w:val="single" w:sz="12" w:space="0" w:color="auto"/>
            </w:tcBorders>
            <w:shd w:val="clear" w:color="auto" w:fill="00B0F0"/>
          </w:tcPr>
          <w:p w:rsidR="00EB2807" w:rsidRDefault="00EB2807" w:rsidP="00EB2807">
            <w:pPr>
              <w:pStyle w:val="TAL"/>
              <w:rPr>
                <w:sz w:val="20"/>
                <w:lang w:val="en-US"/>
              </w:rPr>
            </w:pPr>
            <w:r>
              <w:rPr>
                <w:sz w:val="20"/>
                <w:lang w:val="en-US"/>
              </w:rPr>
              <w:t>17.20</w:t>
            </w:r>
          </w:p>
        </w:tc>
        <w:tc>
          <w:tcPr>
            <w:tcW w:w="2162" w:type="dxa"/>
            <w:tcBorders>
              <w:left w:val="single" w:sz="12" w:space="0" w:color="auto"/>
              <w:right w:val="single" w:sz="12" w:space="0" w:color="auto"/>
            </w:tcBorders>
          </w:tcPr>
          <w:p w:rsidR="00EB2807" w:rsidRDefault="00EB2807" w:rsidP="00EB2807">
            <w:pPr>
              <w:pStyle w:val="TAL"/>
              <w:rPr>
                <w:sz w:val="20"/>
              </w:rPr>
            </w:pPr>
            <w:r>
              <w:rPr>
                <w:sz w:val="20"/>
              </w:rPr>
              <w:t xml:space="preserve">CT Aspects of 5G </w:t>
            </w:r>
            <w:proofErr w:type="spellStart"/>
            <w:r>
              <w:rPr>
                <w:sz w:val="20"/>
              </w:rPr>
              <w:t>eEDGE</w:t>
            </w:r>
            <w:proofErr w:type="spellEnd"/>
          </w:p>
          <w:p w:rsidR="00EB2807" w:rsidRPr="00F37F5A" w:rsidRDefault="00EB2807" w:rsidP="00EB2807">
            <w:pPr>
              <w:pStyle w:val="TAL"/>
              <w:rPr>
                <w:sz w:val="20"/>
                <w:szCs w:val="22"/>
              </w:rPr>
            </w:pPr>
            <w:r>
              <w:rPr>
                <w:sz w:val="20"/>
              </w:rPr>
              <w:t>[</w:t>
            </w:r>
            <w:r w:rsidRPr="00DD0853">
              <w:rPr>
                <w:color w:val="0000FF"/>
                <w:sz w:val="20"/>
              </w:rPr>
              <w:t>eEDGE_5GC]</w:t>
            </w:r>
          </w:p>
        </w:tc>
        <w:tc>
          <w:tcPr>
            <w:tcW w:w="750" w:type="dxa"/>
            <w:tcBorders>
              <w:left w:val="single" w:sz="12" w:space="0" w:color="auto"/>
              <w:bottom w:val="single" w:sz="4" w:space="0" w:color="auto"/>
              <w:right w:val="single" w:sz="12" w:space="0" w:color="auto"/>
            </w:tcBorders>
            <w:shd w:val="clear" w:color="auto" w:fill="FFFF00"/>
          </w:tcPr>
          <w:p w:rsidR="00EB2807" w:rsidRPr="001A1126" w:rsidRDefault="00EF7E09" w:rsidP="00EB2807">
            <w:pPr>
              <w:suppressLineNumbers/>
              <w:suppressAutoHyphens/>
              <w:spacing w:before="60" w:after="60"/>
              <w:jc w:val="center"/>
              <w:rPr>
                <w:rFonts w:ascii="Arial" w:hAnsi="Arial" w:cs="Arial"/>
                <w:color w:val="000000"/>
                <w:sz w:val="20"/>
                <w:szCs w:val="20"/>
              </w:rPr>
            </w:pPr>
            <w:hyperlink r:id="rId178" w:history="1">
              <w:r w:rsidR="00E80A55">
                <w:rPr>
                  <w:rStyle w:val="aa"/>
                </w:rPr>
                <w:t>6046</w:t>
              </w:r>
            </w:hyperlink>
          </w:p>
        </w:tc>
        <w:tc>
          <w:tcPr>
            <w:tcW w:w="342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 xml:space="preserve">CR 0149 29.508 Rel-17 Adding EAS IP replacement information in </w:t>
            </w:r>
            <w:proofErr w:type="spellStart"/>
            <w:r>
              <w:rPr>
                <w:sz w:val="20"/>
              </w:rPr>
              <w:t>AppRelocationInfo</w:t>
            </w:r>
            <w:proofErr w:type="spellEnd"/>
          </w:p>
        </w:tc>
        <w:tc>
          <w:tcPr>
            <w:tcW w:w="1440" w:type="dxa"/>
            <w:tcBorders>
              <w:left w:val="single" w:sz="12" w:space="0" w:color="auto"/>
              <w:bottom w:val="single" w:sz="4" w:space="0" w:color="auto"/>
              <w:right w:val="single" w:sz="12" w:space="0" w:color="auto"/>
            </w:tcBorders>
            <w:shd w:val="clear" w:color="auto" w:fill="FFFF00"/>
          </w:tcPr>
          <w:p w:rsidR="00EB2807" w:rsidRPr="000314BF" w:rsidRDefault="00752E38" w:rsidP="00EB2807">
            <w:pPr>
              <w:pStyle w:val="TAL"/>
              <w:rPr>
                <w:sz w:val="20"/>
              </w:rPr>
            </w:pPr>
            <w:r>
              <w:rPr>
                <w:sz w:val="20"/>
              </w:rPr>
              <w:t>Nokia, Nokia Shanghai Bell</w:t>
            </w:r>
          </w:p>
        </w:tc>
        <w:tc>
          <w:tcPr>
            <w:tcW w:w="1080" w:type="dxa"/>
            <w:tcBorders>
              <w:left w:val="single" w:sz="12" w:space="0" w:color="auto"/>
              <w:right w:val="single" w:sz="12" w:space="0" w:color="auto"/>
            </w:tcBorders>
          </w:tcPr>
          <w:p w:rsidR="00EB2807" w:rsidRPr="000314BF" w:rsidRDefault="00EB2807" w:rsidP="00EB2807">
            <w:pPr>
              <w:pStyle w:val="TAL"/>
              <w:rPr>
                <w:sz w:val="20"/>
              </w:rPr>
            </w:pPr>
          </w:p>
        </w:tc>
        <w:tc>
          <w:tcPr>
            <w:tcW w:w="4860" w:type="dxa"/>
            <w:tcBorders>
              <w:left w:val="single" w:sz="12" w:space="0" w:color="auto"/>
              <w:right w:val="single" w:sz="12" w:space="0" w:color="auto"/>
            </w:tcBorders>
          </w:tcPr>
          <w:p w:rsidR="00EB2807" w:rsidRDefault="00752E38" w:rsidP="007002F2">
            <w:pPr>
              <w:pStyle w:val="TAL"/>
              <w:rPr>
                <w:sz w:val="20"/>
              </w:rPr>
            </w:pPr>
            <w:r w:rsidRPr="00552105">
              <w:rPr>
                <w:sz w:val="20"/>
              </w:rPr>
              <w:t>CP-212265 (CT1 leading)</w:t>
            </w:r>
          </w:p>
          <w:p w:rsidR="00552105" w:rsidRPr="00552105" w:rsidRDefault="00552105" w:rsidP="007002F2">
            <w:pPr>
              <w:pStyle w:val="TAL"/>
              <w:rPr>
                <w:sz w:val="20"/>
              </w:rPr>
            </w:pPr>
            <w:r w:rsidRPr="00552105">
              <w:rPr>
                <w:noProof/>
                <w:color w:val="0070C0"/>
                <w:sz w:val="20"/>
                <w:lang w:eastAsia="zh-CN"/>
              </w:rPr>
              <w:t>This CR introduces a backwards compatible feature in the Nsmf_EventExposure OpenAPI</w:t>
            </w:r>
          </w:p>
        </w:tc>
      </w:tr>
      <w:tr w:rsidR="00752E38" w:rsidRPr="002F2600" w:rsidTr="000565A7">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79" w:history="1">
              <w:r w:rsidR="00E80A55">
                <w:rPr>
                  <w:rStyle w:val="aa"/>
                </w:rPr>
                <w:t>6047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0862 29.512 Rel-17 Adding EAS IP replacement information in PCC rules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552105" w:rsidP="00EB2807">
            <w:pPr>
              <w:pStyle w:val="TAL"/>
            </w:pPr>
            <w:r w:rsidRPr="00552105">
              <w:rPr>
                <w:noProof/>
                <w:color w:val="0070C0"/>
                <w:sz w:val="20"/>
                <w:lang w:eastAsia="zh-CN"/>
              </w:rPr>
              <w:t>This CR introduces a backwards compatible feature in the Npcf_SMPolicyControl OpenAPI</w:t>
            </w:r>
          </w:p>
        </w:tc>
      </w:tr>
      <w:tr w:rsidR="00752E38" w:rsidRPr="002F2600" w:rsidTr="000565A7">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80" w:history="1">
              <w:r w:rsidR="00E80A55">
                <w:rPr>
                  <w:rStyle w:val="aa"/>
                </w:rPr>
                <w:t>6048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0356 29.514 Rel-17 Adding EAS IP replacement information in Policy Authorization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552105" w:rsidP="00EB2807">
            <w:pPr>
              <w:pStyle w:val="TAL"/>
            </w:pPr>
            <w:r w:rsidRPr="00552105">
              <w:rPr>
                <w:noProof/>
                <w:color w:val="0070C0"/>
                <w:sz w:val="20"/>
                <w:lang w:eastAsia="zh-CN"/>
              </w:rPr>
              <w:t>This CR introduces a backwards compatible feature in the Npcf_PolicyAuthorization OpenAPI</w:t>
            </w:r>
          </w:p>
        </w:tc>
      </w:tr>
      <w:tr w:rsidR="00752E38" w:rsidRPr="002F2600" w:rsidTr="00FD560E">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81" w:history="1">
              <w:r w:rsidR="00E80A55">
                <w:rPr>
                  <w:rStyle w:val="aa"/>
                </w:rPr>
                <w:t>6049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0440 29.522 Rel-17 Adding EAS IP replacement information in Traffic Influence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552105" w:rsidP="00EB2807">
            <w:pPr>
              <w:pStyle w:val="TAL"/>
            </w:pPr>
            <w:r w:rsidRPr="00552105">
              <w:rPr>
                <w:noProof/>
                <w:color w:val="0070C0"/>
                <w:sz w:val="20"/>
                <w:lang w:eastAsia="zh-CN"/>
              </w:rPr>
              <w:t>This CR introduces a backwards compatible feature in the TrafficInfluence OpenAPI</w:t>
            </w:r>
          </w:p>
        </w:tc>
      </w:tr>
      <w:tr w:rsidR="00752E38" w:rsidRPr="002F2600" w:rsidTr="00FD560E">
        <w:tc>
          <w:tcPr>
            <w:tcW w:w="976" w:type="dxa"/>
            <w:tcBorders>
              <w:left w:val="single" w:sz="12" w:space="0" w:color="auto"/>
              <w:right w:val="single" w:sz="12" w:space="0" w:color="auto"/>
            </w:tcBorders>
            <w:shd w:val="clear" w:color="auto" w:fill="FFC00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82" w:history="1">
              <w:r w:rsidR="00E80A55">
                <w:rPr>
                  <w:rStyle w:val="aa"/>
                </w:rPr>
                <w:t>6125</w:t>
              </w:r>
            </w:hyperlink>
          </w:p>
        </w:tc>
        <w:tc>
          <w:tcPr>
            <w:tcW w:w="3420" w:type="dxa"/>
            <w:tcBorders>
              <w:left w:val="single" w:sz="12" w:space="0" w:color="auto"/>
              <w:bottom w:val="single" w:sz="4" w:space="0" w:color="auto"/>
              <w:right w:val="single" w:sz="12" w:space="0" w:color="auto"/>
            </w:tcBorders>
            <w:shd w:val="clear" w:color="auto" w:fill="FFFF99"/>
          </w:tcPr>
          <w:p w:rsidR="00752E38" w:rsidRPr="000314BF" w:rsidRDefault="00752E38" w:rsidP="00EB2807">
            <w:pPr>
              <w:pStyle w:val="TAL"/>
              <w:rPr>
                <w:sz w:val="20"/>
              </w:rPr>
            </w:pPr>
            <w:r>
              <w:rPr>
                <w:sz w:val="20"/>
              </w:rPr>
              <w:t>discussion    CT3 work plan for eEDGE_5GC</w:t>
            </w:r>
          </w:p>
        </w:tc>
        <w:tc>
          <w:tcPr>
            <w:tcW w:w="1440" w:type="dxa"/>
            <w:tcBorders>
              <w:left w:val="single" w:sz="12" w:space="0" w:color="auto"/>
              <w:bottom w:val="single" w:sz="4" w:space="0" w:color="auto"/>
              <w:right w:val="single" w:sz="12" w:space="0" w:color="auto"/>
            </w:tcBorders>
            <w:shd w:val="clear" w:color="auto" w:fill="FFFF99"/>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FD560E" w:rsidP="00EB2807">
            <w:pPr>
              <w:pStyle w:val="TAL"/>
              <w:rPr>
                <w:sz w:val="20"/>
              </w:rPr>
            </w:pPr>
            <w:r>
              <w:rPr>
                <w:sz w:val="20"/>
              </w:rPr>
              <w:t>Postponed</w:t>
            </w:r>
          </w:p>
        </w:tc>
        <w:tc>
          <w:tcPr>
            <w:tcW w:w="4860" w:type="dxa"/>
            <w:tcBorders>
              <w:left w:val="single" w:sz="12" w:space="0" w:color="auto"/>
              <w:right w:val="single" w:sz="12" w:space="0" w:color="auto"/>
            </w:tcBorders>
          </w:tcPr>
          <w:p w:rsidR="00752E38" w:rsidRPr="00CB0644" w:rsidRDefault="00FD560E" w:rsidP="00EB2807">
            <w:pPr>
              <w:pStyle w:val="TAL"/>
              <w:rPr>
                <w:rFonts w:eastAsia="等线"/>
                <w:lang w:eastAsia="zh-CN"/>
              </w:rPr>
            </w:pPr>
            <w:proofErr w:type="spellStart"/>
            <w:r w:rsidRPr="00CB0644">
              <w:rPr>
                <w:rFonts w:eastAsia="等线" w:hint="eastAsia"/>
                <w:lang w:eastAsia="zh-CN"/>
              </w:rPr>
              <w:t>F</w:t>
            </w:r>
            <w:r w:rsidRPr="00CB0644">
              <w:rPr>
                <w:rFonts w:eastAsia="等线"/>
                <w:lang w:eastAsia="zh-CN"/>
              </w:rPr>
              <w:t>uen</w:t>
            </w:r>
            <w:proofErr w:type="spellEnd"/>
            <w:r w:rsidRPr="00CB0644">
              <w:rPr>
                <w:rFonts w:eastAsia="等线"/>
                <w:lang w:eastAsia="zh-CN"/>
              </w:rPr>
              <w:t xml:space="preserve"> (Ericsson): fine to NOTE. The WID impacts 29.508 on one topics, but do not see any impact yet.</w:t>
            </w:r>
          </w:p>
          <w:p w:rsidR="00FD560E" w:rsidRPr="00CB0644" w:rsidRDefault="00FD560E" w:rsidP="00EB2807">
            <w:pPr>
              <w:pStyle w:val="TAL"/>
              <w:rPr>
                <w:rFonts w:eastAsia="等线"/>
                <w:lang w:eastAsia="zh-CN"/>
              </w:rPr>
            </w:pPr>
            <w:proofErr w:type="spellStart"/>
            <w:r w:rsidRPr="00CB0644">
              <w:rPr>
                <w:rFonts w:eastAsia="等线" w:hint="eastAsia"/>
                <w:lang w:eastAsia="zh-CN"/>
              </w:rPr>
              <w:t>X</w:t>
            </w:r>
            <w:r w:rsidRPr="00CB0644">
              <w:rPr>
                <w:rFonts w:eastAsia="等线"/>
                <w:lang w:eastAsia="zh-CN"/>
              </w:rPr>
              <w:t>iaoyun</w:t>
            </w:r>
            <w:proofErr w:type="spellEnd"/>
            <w:r w:rsidRPr="00CB0644">
              <w:rPr>
                <w:rFonts w:eastAsia="等线"/>
                <w:lang w:eastAsia="zh-CN"/>
              </w:rPr>
              <w:t xml:space="preserve"> (Huawei): will check later.</w:t>
            </w:r>
          </w:p>
        </w:tc>
      </w:tr>
      <w:tr w:rsidR="00752E38" w:rsidRPr="002F2600" w:rsidTr="000565A7">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83" w:history="1">
              <w:r w:rsidR="00E80A55">
                <w:rPr>
                  <w:rStyle w:val="aa"/>
                </w:rPr>
                <w:t>6126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0286 29.519 Rel-17 Clarification of AF preference for the user plane latency</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552105" w:rsidP="00EB2807">
            <w:pPr>
              <w:pStyle w:val="TAL"/>
            </w:pPr>
            <w:r w:rsidRPr="0065633C">
              <w:rPr>
                <w:noProof/>
                <w:color w:val="0070C0"/>
                <w:sz w:val="20"/>
                <w:lang w:eastAsia="zh-CN"/>
              </w:rPr>
              <w:t>This CR introduces backward compatible feature to the OpenAPI file of Nudr_DataRepository API for Application Data</w:t>
            </w: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84" w:history="1">
              <w:r w:rsidR="00E80A55">
                <w:rPr>
                  <w:rStyle w:val="aa"/>
                </w:rPr>
                <w:t>6127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0448 29.522 Rel-17 Clarification of AF preference for the user plane latency</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552105" w:rsidP="00EB2807">
            <w:pPr>
              <w:pStyle w:val="TAL"/>
            </w:pPr>
            <w:r w:rsidRPr="0065633C">
              <w:rPr>
                <w:noProof/>
                <w:color w:val="0070C0"/>
                <w:sz w:val="20"/>
                <w:lang w:eastAsia="zh-CN"/>
              </w:rPr>
              <w:t>This CR introduces backward compatible feature to the OpenAPI file of TrafficInfluence API.</w:t>
            </w:r>
          </w:p>
        </w:tc>
      </w:tr>
      <w:tr w:rsidR="00752E38" w:rsidRPr="002F2600" w:rsidTr="000565A7">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85" w:history="1">
              <w:r w:rsidR="00E80A55">
                <w:rPr>
                  <w:rStyle w:val="aa"/>
                </w:rPr>
                <w:t>6128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0303 29.513 Rel-17 Update the procedure to support AF preference for the user plane latency</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pP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86" w:history="1">
              <w:r w:rsidR="00E80A55">
                <w:rPr>
                  <w:rStyle w:val="aa"/>
                </w:rPr>
                <w:t>6129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0527 29.122 Rel-17 Clarification of direct notification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552105" w:rsidP="00EB2807">
            <w:pPr>
              <w:pStyle w:val="TAL"/>
            </w:pPr>
            <w:r w:rsidRPr="0065633C">
              <w:rPr>
                <w:noProof/>
                <w:color w:val="0070C0"/>
                <w:sz w:val="20"/>
                <w:lang w:eastAsia="zh-CN"/>
              </w:rPr>
              <w:t>This CR introduces backward compatible feature to the OpenAPI file of AsSessionWithQoS API.</w:t>
            </w:r>
          </w:p>
        </w:tc>
      </w:tr>
      <w:tr w:rsidR="00752E38" w:rsidRPr="002F2600" w:rsidTr="00B426A9">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87" w:history="1">
              <w:r w:rsidR="00E80A55">
                <w:rPr>
                  <w:rStyle w:val="aa"/>
                </w:rPr>
                <w:t>6130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0449 29.522 Rel-17 Clarification of direct notification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pPr>
          </w:p>
        </w:tc>
      </w:tr>
      <w:tr w:rsidR="00752E38" w:rsidRPr="002F2600" w:rsidTr="000565A7">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88" w:history="1">
              <w:r w:rsidR="00E80A55">
                <w:rPr>
                  <w:rStyle w:val="aa"/>
                </w:rPr>
                <w:t>6192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0180 29.525 Rel-17 Handling of retrieved URSP policies from the UDR</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pPr>
          </w:p>
        </w:tc>
      </w:tr>
      <w:tr w:rsidR="00752E38" w:rsidRPr="002F2600" w:rsidTr="000565A7">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89" w:history="1">
              <w:r w:rsidR="00E80A55">
                <w:rPr>
                  <w:rStyle w:val="aa"/>
                </w:rPr>
                <w:t>6247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0872 29.512 Rel-17 AF Request for Simultaneous Connectivity over Source and Target PSA at Edge Relocation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552105" w:rsidP="00EB2807">
            <w:pPr>
              <w:pStyle w:val="TAL"/>
            </w:pPr>
            <w:r w:rsidRPr="0065633C">
              <w:rPr>
                <w:noProof/>
                <w:color w:val="0070C0"/>
                <w:sz w:val="20"/>
                <w:lang w:eastAsia="zh-CN"/>
              </w:rPr>
              <w:t>This functionality impacts the OpenAPI specification with a backwards compatible feature for Npcf_SMPolicyControl API.</w:t>
            </w:r>
          </w:p>
        </w:tc>
      </w:tr>
      <w:tr w:rsidR="00752E38" w:rsidRPr="002F2600" w:rsidTr="000565A7">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90" w:history="1">
              <w:r w:rsidR="00E80A55">
                <w:rPr>
                  <w:rStyle w:val="aa"/>
                </w:rPr>
                <w:t>6248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0316 29.513 Rel-17 AF Request for Simultaneous Connectivity over Source and Target PSA at Edge Relocation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pPr>
          </w:p>
        </w:tc>
      </w:tr>
      <w:tr w:rsidR="00752E38" w:rsidRPr="002F2600" w:rsidTr="000565A7">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91" w:history="1">
              <w:r w:rsidR="00E80A55">
                <w:rPr>
                  <w:rStyle w:val="aa"/>
                </w:rPr>
                <w:t>6249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0368 29.514 Rel-17 AF Request for Simultaneous Connectivity over Source and Target PSA at Edge Relocation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552105" w:rsidP="00EB2807">
            <w:pPr>
              <w:pStyle w:val="TAL"/>
            </w:pPr>
            <w:r w:rsidRPr="0065633C">
              <w:rPr>
                <w:rFonts w:hint="eastAsia"/>
                <w:noProof/>
                <w:color w:val="0070C0"/>
                <w:sz w:val="20"/>
                <w:lang w:eastAsia="zh-CN"/>
              </w:rPr>
              <w:t>Th</w:t>
            </w:r>
            <w:r w:rsidRPr="0065633C">
              <w:rPr>
                <w:noProof/>
                <w:color w:val="0070C0"/>
                <w:sz w:val="20"/>
                <w:lang w:eastAsia="zh-CN"/>
              </w:rPr>
              <w:t>is</w:t>
            </w:r>
            <w:r w:rsidRPr="0065633C">
              <w:rPr>
                <w:rFonts w:hint="eastAsia"/>
                <w:noProof/>
                <w:color w:val="0070C0"/>
                <w:sz w:val="20"/>
                <w:lang w:eastAsia="zh-CN"/>
              </w:rPr>
              <w:t xml:space="preserve"> CR </w:t>
            </w:r>
            <w:r w:rsidRPr="0065633C">
              <w:rPr>
                <w:noProof/>
                <w:color w:val="0070C0"/>
                <w:sz w:val="20"/>
                <w:lang w:eastAsia="zh-CN"/>
              </w:rPr>
              <w:t>impacts the OpenAPI file with a backwards compatible feature for Npcf_PolicyAuthorization API.</w:t>
            </w:r>
          </w:p>
        </w:tc>
      </w:tr>
      <w:tr w:rsidR="00752E38" w:rsidRPr="002F2600" w:rsidTr="000565A7">
        <w:tc>
          <w:tcPr>
            <w:tcW w:w="976" w:type="dxa"/>
            <w:tcBorders>
              <w:left w:val="single" w:sz="12" w:space="0" w:color="auto"/>
              <w:right w:val="single" w:sz="12" w:space="0" w:color="auto"/>
            </w:tcBorders>
            <w:shd w:val="clear" w:color="auto" w:fill="00B0F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92" w:history="1">
              <w:r w:rsidR="00E80A55">
                <w:rPr>
                  <w:rStyle w:val="aa"/>
                </w:rPr>
                <w:t>6250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0291 29.519 Rel-17 AF Request for Simultaneous Connectivity over Source and Target PSA at Edge Relocation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552105" w:rsidRPr="00552105" w:rsidRDefault="00552105" w:rsidP="00552105">
            <w:pPr>
              <w:pStyle w:val="CRCoverPage"/>
              <w:spacing w:after="0"/>
              <w:ind w:hanging="1"/>
              <w:rPr>
                <w:rFonts w:eastAsia="MS Mincho" w:cs="Arial"/>
                <w:noProof/>
                <w:color w:val="0070C0"/>
                <w:lang w:eastAsia="zh-CN"/>
              </w:rPr>
            </w:pPr>
            <w:r w:rsidRPr="00552105">
              <w:rPr>
                <w:rFonts w:eastAsia="MS Mincho" w:cs="Arial" w:hint="eastAsia"/>
                <w:noProof/>
                <w:color w:val="0070C0"/>
                <w:lang w:eastAsia="zh-CN"/>
              </w:rPr>
              <w:t>Th</w:t>
            </w:r>
            <w:r w:rsidRPr="00552105">
              <w:rPr>
                <w:rFonts w:eastAsia="MS Mincho" w:cs="Arial"/>
                <w:noProof/>
                <w:color w:val="0070C0"/>
                <w:lang w:eastAsia="zh-CN"/>
              </w:rPr>
              <w:t>is</w:t>
            </w:r>
            <w:r w:rsidRPr="00552105">
              <w:rPr>
                <w:rFonts w:eastAsia="MS Mincho" w:cs="Arial" w:hint="eastAsia"/>
                <w:noProof/>
                <w:color w:val="0070C0"/>
                <w:lang w:eastAsia="zh-CN"/>
              </w:rPr>
              <w:t xml:space="preserve"> CR </w:t>
            </w:r>
            <w:r w:rsidRPr="00552105">
              <w:rPr>
                <w:rFonts w:eastAsia="MS Mincho" w:cs="Arial"/>
                <w:noProof/>
                <w:color w:val="0070C0"/>
                <w:lang w:eastAsia="zh-CN"/>
              </w:rPr>
              <w:t>impacts the OpenAPI file for Application Data with a backwards compatible feature.</w:t>
            </w:r>
          </w:p>
          <w:p w:rsidR="00752E38" w:rsidRPr="0065633C" w:rsidRDefault="00752E38" w:rsidP="00EB2807">
            <w:pPr>
              <w:pStyle w:val="TAL"/>
            </w:pPr>
          </w:p>
        </w:tc>
      </w:tr>
      <w:tr w:rsidR="00752E38" w:rsidRPr="002F2600" w:rsidTr="000565A7">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93" w:history="1">
              <w:r w:rsidR="00E80A55">
                <w:rPr>
                  <w:rStyle w:val="aa"/>
                </w:rPr>
                <w:t>6295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0452 29.522 Rel-17 Introduce </w:t>
            </w:r>
            <w:proofErr w:type="spellStart"/>
            <w:r>
              <w:rPr>
                <w:sz w:val="20"/>
              </w:rPr>
              <w:t>Nnef_EASDeplyment</w:t>
            </w:r>
            <w:proofErr w:type="spellEnd"/>
            <w:r>
              <w:rPr>
                <w:sz w:val="20"/>
              </w:rPr>
              <w:t xml:space="preserve">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pPr>
          </w:p>
        </w:tc>
      </w:tr>
      <w:tr w:rsidR="00752E38" w:rsidRPr="002F2600" w:rsidTr="0031484F">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94" w:history="1">
              <w:r w:rsidR="00E80A55">
                <w:rPr>
                  <w:rStyle w:val="aa"/>
                </w:rPr>
                <w:t>6296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0453 29.522 Rel-17 Procedures to support </w:t>
            </w:r>
            <w:proofErr w:type="spellStart"/>
            <w:r>
              <w:rPr>
                <w:sz w:val="20"/>
              </w:rPr>
              <w:t>Nnef_EASDeployment_Create</w:t>
            </w:r>
            <w:proofErr w:type="spellEnd"/>
            <w:r>
              <w:rPr>
                <w:sz w:val="20"/>
              </w:rPr>
              <w:t xml:space="preserve"> service </w:t>
            </w:r>
            <w:proofErr w:type="spellStart"/>
            <w:r>
              <w:rPr>
                <w:sz w:val="20"/>
              </w:rPr>
              <w:t>opertion</w:t>
            </w:r>
            <w:proofErr w:type="spellEnd"/>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Default="00752E38" w:rsidP="00EB2807">
            <w:pPr>
              <w:pStyle w:val="TAL"/>
            </w:pPr>
          </w:p>
        </w:tc>
      </w:tr>
      <w:tr w:rsidR="00752E38" w:rsidRPr="002F2600" w:rsidTr="0031484F">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95" w:history="1">
              <w:r w:rsidR="00E80A55" w:rsidRPr="0031484F">
                <w:rPr>
                  <w:rStyle w:val="aa"/>
                </w:rPr>
                <w:t>6297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0454 29.522 Rel-17 Procedures to support </w:t>
            </w:r>
            <w:proofErr w:type="spellStart"/>
            <w:r>
              <w:rPr>
                <w:sz w:val="20"/>
              </w:rPr>
              <w:t>Nnef_EASDeployment</w:t>
            </w:r>
            <w:proofErr w:type="spellEnd"/>
            <w:r>
              <w:rPr>
                <w:sz w:val="20"/>
              </w:rPr>
              <w:t xml:space="preserve"> _Update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65633C" w:rsidRDefault="00A14A31" w:rsidP="00EB2807">
            <w:pPr>
              <w:pStyle w:val="TAL"/>
              <w:rPr>
                <w:sz w:val="20"/>
              </w:rPr>
            </w:pPr>
            <w:r w:rsidRPr="0065633C">
              <w:rPr>
                <w:rFonts w:eastAsia="宋体" w:hint="eastAsia"/>
                <w:color w:val="FF0000"/>
                <w:sz w:val="20"/>
                <w:lang w:eastAsia="zh-CN"/>
              </w:rPr>
              <w:t>L</w:t>
            </w:r>
            <w:r w:rsidRPr="0065633C">
              <w:rPr>
                <w:rFonts w:eastAsia="宋体"/>
                <w:color w:val="FF0000"/>
                <w:sz w:val="20"/>
                <w:lang w:eastAsia="zh-CN"/>
              </w:rPr>
              <w:t>ATE Doc</w:t>
            </w:r>
          </w:p>
        </w:tc>
      </w:tr>
      <w:tr w:rsidR="00752E38" w:rsidRPr="002F2600" w:rsidTr="0031484F">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96" w:history="1">
              <w:r w:rsidR="00E80A55" w:rsidRPr="0031484F">
                <w:rPr>
                  <w:rStyle w:val="aa"/>
                </w:rPr>
                <w:t>6298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0455 29.522 Rel-17 Procedures to support </w:t>
            </w:r>
            <w:proofErr w:type="spellStart"/>
            <w:r>
              <w:rPr>
                <w:sz w:val="20"/>
              </w:rPr>
              <w:t>Nnef_EASDeployment</w:t>
            </w:r>
            <w:proofErr w:type="spellEnd"/>
            <w:r>
              <w:rPr>
                <w:sz w:val="20"/>
              </w:rPr>
              <w:t xml:space="preserve"> _Delete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65633C" w:rsidRDefault="00A14A31" w:rsidP="00EB2807">
            <w:pPr>
              <w:pStyle w:val="TAL"/>
              <w:rPr>
                <w:sz w:val="20"/>
              </w:rPr>
            </w:pPr>
            <w:r w:rsidRPr="0065633C">
              <w:rPr>
                <w:rFonts w:eastAsia="宋体" w:hint="eastAsia"/>
                <w:color w:val="FF0000"/>
                <w:sz w:val="20"/>
                <w:lang w:eastAsia="zh-CN"/>
              </w:rPr>
              <w:t>L</w:t>
            </w:r>
            <w:r w:rsidRPr="0065633C">
              <w:rPr>
                <w:rFonts w:eastAsia="宋体"/>
                <w:color w:val="FF0000"/>
                <w:sz w:val="20"/>
                <w:lang w:eastAsia="zh-CN"/>
              </w:rPr>
              <w:t>ATE Doc</w:t>
            </w:r>
          </w:p>
        </w:tc>
      </w:tr>
      <w:tr w:rsidR="00752E38" w:rsidRPr="002F2600" w:rsidTr="0031484F">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97" w:history="1">
              <w:r w:rsidR="00E80A55" w:rsidRPr="0031484F">
                <w:rPr>
                  <w:rStyle w:val="aa"/>
                </w:rPr>
                <w:t>6299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0456 29.522 Rel-17 Procedures to support </w:t>
            </w:r>
            <w:proofErr w:type="spellStart"/>
            <w:r>
              <w:rPr>
                <w:sz w:val="20"/>
              </w:rPr>
              <w:t>Nnef_EASDeployment_Subscribe</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65633C" w:rsidRDefault="00A14A31" w:rsidP="00EB2807">
            <w:pPr>
              <w:pStyle w:val="TAL"/>
              <w:rPr>
                <w:sz w:val="20"/>
              </w:rPr>
            </w:pPr>
            <w:r w:rsidRPr="0065633C">
              <w:rPr>
                <w:rFonts w:eastAsia="宋体" w:hint="eastAsia"/>
                <w:color w:val="FF0000"/>
                <w:sz w:val="20"/>
                <w:lang w:eastAsia="zh-CN"/>
              </w:rPr>
              <w:t>L</w:t>
            </w:r>
            <w:r w:rsidRPr="0065633C">
              <w:rPr>
                <w:rFonts w:eastAsia="宋体"/>
                <w:color w:val="FF0000"/>
                <w:sz w:val="20"/>
                <w:lang w:eastAsia="zh-CN"/>
              </w:rPr>
              <w:t>ATE Doc</w:t>
            </w:r>
          </w:p>
        </w:tc>
      </w:tr>
      <w:tr w:rsidR="00752E38" w:rsidRPr="002F2600" w:rsidTr="0031484F">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98" w:history="1">
              <w:r w:rsidR="00E80A55" w:rsidRPr="0031484F">
                <w:rPr>
                  <w:rStyle w:val="aa"/>
                </w:rPr>
                <w:t>6300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0457 29.522 Rel-17 Procedures to support </w:t>
            </w:r>
            <w:proofErr w:type="spellStart"/>
            <w:r>
              <w:rPr>
                <w:sz w:val="20"/>
              </w:rPr>
              <w:t>Nnef_EASDeployment_Unsubscribe</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65633C" w:rsidRDefault="00A14A31" w:rsidP="00EB2807">
            <w:pPr>
              <w:pStyle w:val="TAL"/>
              <w:rPr>
                <w:sz w:val="20"/>
              </w:rPr>
            </w:pPr>
            <w:r w:rsidRPr="0065633C">
              <w:rPr>
                <w:rFonts w:eastAsia="宋体" w:hint="eastAsia"/>
                <w:color w:val="FF0000"/>
                <w:sz w:val="20"/>
                <w:lang w:eastAsia="zh-CN"/>
              </w:rPr>
              <w:t>L</w:t>
            </w:r>
            <w:r w:rsidRPr="0065633C">
              <w:rPr>
                <w:rFonts w:eastAsia="宋体"/>
                <w:color w:val="FF0000"/>
                <w:sz w:val="20"/>
                <w:lang w:eastAsia="zh-CN"/>
              </w:rPr>
              <w:t>ATE Doc</w:t>
            </w:r>
          </w:p>
        </w:tc>
      </w:tr>
      <w:tr w:rsidR="00752E38" w:rsidRPr="002F2600" w:rsidTr="0031484F">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199" w:history="1">
              <w:r w:rsidR="00E80A55" w:rsidRPr="0031484F">
                <w:rPr>
                  <w:rStyle w:val="aa"/>
                </w:rPr>
                <w:t>6301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 xml:space="preserve">CR 0458 29.522 Rel-17 Procedures to support </w:t>
            </w:r>
            <w:proofErr w:type="spellStart"/>
            <w:r>
              <w:rPr>
                <w:sz w:val="20"/>
              </w:rPr>
              <w:t>Nnef_EASDeployment_Notify</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65633C" w:rsidRDefault="00A14A31" w:rsidP="00EB2807">
            <w:pPr>
              <w:pStyle w:val="TAL"/>
              <w:rPr>
                <w:sz w:val="20"/>
              </w:rPr>
            </w:pPr>
            <w:r w:rsidRPr="0065633C">
              <w:rPr>
                <w:rFonts w:eastAsia="宋体" w:hint="eastAsia"/>
                <w:color w:val="FF0000"/>
                <w:sz w:val="20"/>
                <w:lang w:eastAsia="zh-CN"/>
              </w:rPr>
              <w:t>L</w:t>
            </w:r>
            <w:r w:rsidRPr="0065633C">
              <w:rPr>
                <w:rFonts w:eastAsia="宋体"/>
                <w:color w:val="FF0000"/>
                <w:sz w:val="20"/>
                <w:lang w:eastAsia="zh-CN"/>
              </w:rPr>
              <w:t>ATE Doc</w:t>
            </w:r>
          </w:p>
        </w:tc>
      </w:tr>
      <w:tr w:rsidR="00752E38" w:rsidRPr="002F2600" w:rsidTr="0031484F">
        <w:tc>
          <w:tcPr>
            <w:tcW w:w="976" w:type="dxa"/>
            <w:tcBorders>
              <w:left w:val="single" w:sz="12" w:space="0" w:color="auto"/>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200" w:history="1">
              <w:r w:rsidR="00E80A55" w:rsidRPr="0031484F">
                <w:rPr>
                  <w:rStyle w:val="aa"/>
                </w:rPr>
                <w:t>6302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CR 0459 29.522 Rel-17 Resource structure to support EAS Deployment related service operations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EB2807">
            <w:pPr>
              <w:pStyle w:val="TAL"/>
              <w:rPr>
                <w:sz w:val="20"/>
              </w:rPr>
            </w:pPr>
          </w:p>
        </w:tc>
        <w:tc>
          <w:tcPr>
            <w:tcW w:w="4860" w:type="dxa"/>
            <w:tcBorders>
              <w:left w:val="single" w:sz="12" w:space="0" w:color="auto"/>
              <w:right w:val="single" w:sz="12" w:space="0" w:color="auto"/>
            </w:tcBorders>
          </w:tcPr>
          <w:p w:rsidR="00752E38" w:rsidRPr="0065633C" w:rsidRDefault="00A14A31" w:rsidP="00EB2807">
            <w:pPr>
              <w:pStyle w:val="TAL"/>
              <w:rPr>
                <w:sz w:val="20"/>
              </w:rPr>
            </w:pPr>
            <w:r w:rsidRPr="0065633C">
              <w:rPr>
                <w:rFonts w:eastAsia="宋体" w:hint="eastAsia"/>
                <w:color w:val="FF0000"/>
                <w:sz w:val="20"/>
                <w:lang w:eastAsia="zh-CN"/>
              </w:rPr>
              <w:t>L</w:t>
            </w:r>
            <w:r w:rsidRPr="0065633C">
              <w:rPr>
                <w:rFonts w:eastAsia="宋体"/>
                <w:color w:val="FF0000"/>
                <w:sz w:val="20"/>
                <w:lang w:eastAsia="zh-CN"/>
              </w:rPr>
              <w:t>ATE Doc</w:t>
            </w:r>
          </w:p>
        </w:tc>
      </w:tr>
      <w:tr w:rsidR="00752E38" w:rsidRPr="002F2600" w:rsidTr="0031484F">
        <w:tc>
          <w:tcPr>
            <w:tcW w:w="976" w:type="dxa"/>
            <w:tcBorders>
              <w:left w:val="single" w:sz="12" w:space="0" w:color="auto"/>
              <w:bottom w:val="nil"/>
              <w:right w:val="single" w:sz="12" w:space="0" w:color="auto"/>
            </w:tcBorders>
            <w:shd w:val="clear" w:color="auto" w:fill="92D050"/>
          </w:tcPr>
          <w:p w:rsidR="00752E38" w:rsidRDefault="00752E38" w:rsidP="00EB2807">
            <w:pPr>
              <w:pStyle w:val="TAL"/>
              <w:rPr>
                <w:sz w:val="20"/>
                <w:lang w:val="en-US"/>
              </w:rPr>
            </w:pPr>
          </w:p>
        </w:tc>
        <w:tc>
          <w:tcPr>
            <w:tcW w:w="2162" w:type="dxa"/>
            <w:tcBorders>
              <w:left w:val="single" w:sz="12" w:space="0" w:color="auto"/>
              <w:bottom w:val="nil"/>
              <w:right w:val="single" w:sz="12" w:space="0" w:color="auto"/>
            </w:tcBorders>
          </w:tcPr>
          <w:p w:rsidR="00752E38" w:rsidRPr="005776A9" w:rsidRDefault="00752E38" w:rsidP="005776A9">
            <w:pPr>
              <w:pStyle w:val="TAL"/>
              <w:rPr>
                <w:sz w:val="20"/>
              </w:rPr>
            </w:pPr>
          </w:p>
        </w:tc>
        <w:tc>
          <w:tcPr>
            <w:tcW w:w="750" w:type="dxa"/>
            <w:tcBorders>
              <w:left w:val="single" w:sz="12" w:space="0" w:color="auto"/>
              <w:bottom w:val="nil"/>
              <w:right w:val="single" w:sz="12" w:space="0" w:color="auto"/>
            </w:tcBorders>
            <w:shd w:val="clear" w:color="auto" w:fill="FFFF00"/>
          </w:tcPr>
          <w:p w:rsidR="00752E38" w:rsidRPr="001A1126" w:rsidRDefault="00EF7E09" w:rsidP="00EB2807">
            <w:pPr>
              <w:suppressLineNumbers/>
              <w:suppressAutoHyphens/>
              <w:spacing w:before="60" w:after="60"/>
              <w:jc w:val="center"/>
              <w:rPr>
                <w:rFonts w:ascii="Arial" w:hAnsi="Arial" w:cs="Arial"/>
                <w:color w:val="000000"/>
                <w:sz w:val="20"/>
                <w:szCs w:val="20"/>
              </w:rPr>
            </w:pPr>
            <w:hyperlink r:id="rId201" w:history="1">
              <w:r w:rsidR="00E80A55" w:rsidRPr="0031484F">
                <w:rPr>
                  <w:rStyle w:val="aa"/>
                </w:rPr>
                <w:t>6303</w:t>
              </w:r>
            </w:hyperlink>
          </w:p>
        </w:tc>
        <w:tc>
          <w:tcPr>
            <w:tcW w:w="3420" w:type="dxa"/>
            <w:tcBorders>
              <w:left w:val="single" w:sz="12" w:space="0" w:color="auto"/>
              <w:bottom w:val="nil"/>
              <w:right w:val="single" w:sz="12" w:space="0" w:color="auto"/>
            </w:tcBorders>
            <w:shd w:val="clear" w:color="auto" w:fill="FFFF00"/>
          </w:tcPr>
          <w:p w:rsidR="00752E38" w:rsidRPr="000314BF" w:rsidRDefault="00752E38" w:rsidP="00EB2807">
            <w:pPr>
              <w:pStyle w:val="TAL"/>
              <w:rPr>
                <w:sz w:val="20"/>
              </w:rPr>
            </w:pPr>
            <w:r>
              <w:rPr>
                <w:sz w:val="20"/>
              </w:rPr>
              <w:t>CR 0460 29.522 Rel-17 AF Request for Simultaneous Connectivity over Source and Target PSA at Edge Relocation</w:t>
            </w:r>
          </w:p>
        </w:tc>
        <w:tc>
          <w:tcPr>
            <w:tcW w:w="1440" w:type="dxa"/>
            <w:tcBorders>
              <w:left w:val="single" w:sz="12" w:space="0" w:color="auto"/>
              <w:bottom w:val="nil"/>
              <w:right w:val="single" w:sz="12" w:space="0" w:color="auto"/>
            </w:tcBorders>
            <w:shd w:val="clear" w:color="auto" w:fill="FFFF00"/>
          </w:tcPr>
          <w:p w:rsidR="00752E38" w:rsidRPr="000314BF" w:rsidRDefault="00752E38" w:rsidP="00EB2807">
            <w:pPr>
              <w:pStyle w:val="TAL"/>
              <w:rPr>
                <w:sz w:val="20"/>
              </w:rPr>
            </w:pPr>
            <w:r>
              <w:rPr>
                <w:sz w:val="20"/>
              </w:rPr>
              <w:t>Ericsson</w:t>
            </w:r>
          </w:p>
        </w:tc>
        <w:tc>
          <w:tcPr>
            <w:tcW w:w="1080" w:type="dxa"/>
            <w:tcBorders>
              <w:left w:val="single" w:sz="12" w:space="0" w:color="auto"/>
              <w:bottom w:val="nil"/>
              <w:right w:val="single" w:sz="12" w:space="0" w:color="auto"/>
            </w:tcBorders>
          </w:tcPr>
          <w:p w:rsidR="00752E38" w:rsidRPr="000314BF" w:rsidRDefault="00752E38" w:rsidP="00EB2807">
            <w:pPr>
              <w:pStyle w:val="TAL"/>
              <w:rPr>
                <w:sz w:val="20"/>
              </w:rPr>
            </w:pPr>
          </w:p>
        </w:tc>
        <w:tc>
          <w:tcPr>
            <w:tcW w:w="4860" w:type="dxa"/>
            <w:tcBorders>
              <w:left w:val="single" w:sz="12" w:space="0" w:color="auto"/>
              <w:bottom w:val="nil"/>
              <w:right w:val="single" w:sz="12" w:space="0" w:color="auto"/>
            </w:tcBorders>
          </w:tcPr>
          <w:p w:rsidR="00752E38" w:rsidRDefault="00A14A31" w:rsidP="00EB2807">
            <w:pPr>
              <w:pStyle w:val="TAL"/>
              <w:rPr>
                <w:rFonts w:eastAsia="宋体"/>
                <w:color w:val="FF0000"/>
                <w:sz w:val="20"/>
                <w:lang w:eastAsia="zh-CN"/>
              </w:rPr>
            </w:pPr>
            <w:r w:rsidRPr="0065633C">
              <w:rPr>
                <w:rFonts w:eastAsia="宋体" w:hint="eastAsia"/>
                <w:color w:val="FF0000"/>
                <w:sz w:val="20"/>
                <w:lang w:eastAsia="zh-CN"/>
              </w:rPr>
              <w:t>L</w:t>
            </w:r>
            <w:r w:rsidRPr="0065633C">
              <w:rPr>
                <w:rFonts w:eastAsia="宋体"/>
                <w:color w:val="FF0000"/>
                <w:sz w:val="20"/>
                <w:lang w:eastAsia="zh-CN"/>
              </w:rPr>
              <w:t>ATE Doc</w:t>
            </w:r>
          </w:p>
          <w:p w:rsidR="00D509E1" w:rsidRDefault="00D509E1" w:rsidP="00EB2807">
            <w:pPr>
              <w:pStyle w:val="TAL"/>
              <w:rPr>
                <w:noProof/>
                <w:color w:val="0070C0"/>
                <w:sz w:val="20"/>
                <w:lang w:eastAsia="zh-CN"/>
              </w:rPr>
            </w:pPr>
            <w:r w:rsidRPr="00D509E1">
              <w:rPr>
                <w:noProof/>
                <w:color w:val="0070C0"/>
                <w:sz w:val="20"/>
                <w:lang w:eastAsia="zh-CN"/>
              </w:rPr>
              <w:t>This CR introduces backward compatible feature into the OpenAPI file applicable to TrafficInfluence API.</w:t>
            </w:r>
          </w:p>
          <w:p w:rsidR="00316C48" w:rsidRPr="0065633C" w:rsidRDefault="00316C48" w:rsidP="00EB2807">
            <w:pPr>
              <w:pStyle w:val="TAL"/>
              <w:rPr>
                <w:sz w:val="20"/>
              </w:rPr>
            </w:pPr>
          </w:p>
        </w:tc>
      </w:tr>
      <w:tr w:rsidR="009C5B24" w:rsidRPr="002F2600" w:rsidTr="00316C48">
        <w:tc>
          <w:tcPr>
            <w:tcW w:w="976" w:type="dxa"/>
            <w:tcBorders>
              <w:top w:val="nil"/>
              <w:left w:val="single" w:sz="12" w:space="0" w:color="auto"/>
              <w:right w:val="single" w:sz="12" w:space="0" w:color="auto"/>
            </w:tcBorders>
            <w:shd w:val="clear" w:color="auto" w:fill="92D050"/>
          </w:tcPr>
          <w:p w:rsidR="009C5B24" w:rsidRDefault="009C5B24" w:rsidP="00EB2807">
            <w:pPr>
              <w:pStyle w:val="TAL"/>
              <w:rPr>
                <w:sz w:val="20"/>
                <w:lang w:val="en-US"/>
              </w:rPr>
            </w:pPr>
          </w:p>
        </w:tc>
        <w:tc>
          <w:tcPr>
            <w:tcW w:w="2162" w:type="dxa"/>
            <w:tcBorders>
              <w:top w:val="nil"/>
              <w:left w:val="single" w:sz="12" w:space="0" w:color="auto"/>
              <w:right w:val="single" w:sz="12" w:space="0" w:color="auto"/>
            </w:tcBorders>
          </w:tcPr>
          <w:p w:rsidR="009C5B24" w:rsidRPr="005776A9" w:rsidRDefault="009C5B24" w:rsidP="005776A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FFFF00"/>
          </w:tcPr>
          <w:p w:rsidR="009C5B24" w:rsidRPr="003175FF" w:rsidRDefault="00EF7E09" w:rsidP="00EB2807">
            <w:pPr>
              <w:suppressLineNumbers/>
              <w:suppressAutoHyphens/>
              <w:spacing w:before="60" w:after="60"/>
              <w:jc w:val="center"/>
              <w:rPr>
                <w:color w:val="000000"/>
              </w:rPr>
            </w:pPr>
            <w:hyperlink r:id="rId202" w:history="1">
              <w:r w:rsidR="009C5B24" w:rsidRPr="00733AE0">
                <w:rPr>
                  <w:rStyle w:val="aa"/>
                </w:rPr>
                <w:t>6368</w:t>
              </w:r>
            </w:hyperlink>
          </w:p>
        </w:tc>
        <w:tc>
          <w:tcPr>
            <w:tcW w:w="3420" w:type="dxa"/>
            <w:tcBorders>
              <w:top w:val="nil"/>
              <w:left w:val="single" w:sz="12" w:space="0" w:color="auto"/>
              <w:bottom w:val="single" w:sz="4" w:space="0" w:color="auto"/>
              <w:right w:val="single" w:sz="12" w:space="0" w:color="auto"/>
            </w:tcBorders>
            <w:shd w:val="clear" w:color="auto" w:fill="FFFF00"/>
          </w:tcPr>
          <w:p w:rsidR="009C5B24" w:rsidRDefault="009C5B24" w:rsidP="00EB2807">
            <w:pPr>
              <w:pStyle w:val="TAL"/>
              <w:rPr>
                <w:sz w:val="20"/>
              </w:rPr>
            </w:pPr>
            <w:r>
              <w:rPr>
                <w:sz w:val="20"/>
              </w:rPr>
              <w:t xml:space="preserve">CR 0460 29.522 Rel-17 </w:t>
            </w:r>
            <w:r w:rsidRPr="009C5B24">
              <w:rPr>
                <w:sz w:val="20"/>
              </w:rPr>
              <w:t>AF instance change support</w:t>
            </w:r>
          </w:p>
        </w:tc>
        <w:tc>
          <w:tcPr>
            <w:tcW w:w="1440" w:type="dxa"/>
            <w:tcBorders>
              <w:top w:val="nil"/>
              <w:left w:val="single" w:sz="12" w:space="0" w:color="auto"/>
              <w:bottom w:val="single" w:sz="4" w:space="0" w:color="auto"/>
              <w:right w:val="single" w:sz="12" w:space="0" w:color="auto"/>
            </w:tcBorders>
            <w:shd w:val="clear" w:color="auto" w:fill="FFFF00"/>
          </w:tcPr>
          <w:p w:rsidR="009C5B24" w:rsidRPr="00020817" w:rsidRDefault="009C5B24" w:rsidP="00EB2807">
            <w:pPr>
              <w:pStyle w:val="TAL"/>
              <w:rPr>
                <w:rFonts w:eastAsia="等线"/>
                <w:sz w:val="20"/>
                <w:lang w:eastAsia="zh-CN"/>
              </w:rPr>
            </w:pPr>
            <w:r w:rsidRPr="00020817">
              <w:rPr>
                <w:rFonts w:eastAsia="等线" w:hint="eastAsia"/>
                <w:sz w:val="20"/>
                <w:lang w:eastAsia="zh-CN"/>
              </w:rPr>
              <w:t>H</w:t>
            </w:r>
            <w:r w:rsidRPr="00020817">
              <w:rPr>
                <w:rFonts w:eastAsia="等线"/>
                <w:sz w:val="20"/>
                <w:lang w:eastAsia="zh-CN"/>
              </w:rPr>
              <w:t>uawei</w:t>
            </w:r>
          </w:p>
        </w:tc>
        <w:tc>
          <w:tcPr>
            <w:tcW w:w="1080" w:type="dxa"/>
            <w:tcBorders>
              <w:top w:val="nil"/>
              <w:left w:val="single" w:sz="12" w:space="0" w:color="auto"/>
              <w:right w:val="single" w:sz="12" w:space="0" w:color="auto"/>
            </w:tcBorders>
          </w:tcPr>
          <w:p w:rsidR="009C5B24" w:rsidRPr="000314BF" w:rsidRDefault="009C5B24" w:rsidP="00EB2807">
            <w:pPr>
              <w:pStyle w:val="TAL"/>
              <w:rPr>
                <w:sz w:val="20"/>
              </w:rPr>
            </w:pPr>
          </w:p>
        </w:tc>
        <w:tc>
          <w:tcPr>
            <w:tcW w:w="4860" w:type="dxa"/>
            <w:tcBorders>
              <w:top w:val="nil"/>
              <w:left w:val="single" w:sz="12" w:space="0" w:color="auto"/>
              <w:right w:val="single" w:sz="12" w:space="0" w:color="auto"/>
            </w:tcBorders>
          </w:tcPr>
          <w:p w:rsidR="009C5B24" w:rsidRDefault="009C5B24" w:rsidP="00EB2807">
            <w:pPr>
              <w:pStyle w:val="TAL"/>
              <w:rPr>
                <w:rFonts w:eastAsia="宋体"/>
                <w:color w:val="FF0000"/>
                <w:sz w:val="20"/>
                <w:lang w:eastAsia="zh-CN"/>
              </w:rPr>
            </w:pPr>
            <w:r w:rsidRPr="0065633C">
              <w:rPr>
                <w:rFonts w:eastAsia="宋体" w:hint="eastAsia"/>
                <w:color w:val="FF0000"/>
                <w:sz w:val="20"/>
                <w:lang w:eastAsia="zh-CN"/>
              </w:rPr>
              <w:t>L</w:t>
            </w:r>
            <w:r w:rsidRPr="0065633C">
              <w:rPr>
                <w:rFonts w:eastAsia="宋体"/>
                <w:color w:val="FF0000"/>
                <w:sz w:val="20"/>
                <w:lang w:eastAsia="zh-CN"/>
              </w:rPr>
              <w:t>ATE Doc</w:t>
            </w:r>
          </w:p>
          <w:p w:rsidR="00AB61F3" w:rsidRDefault="00AB61F3" w:rsidP="00EB2807">
            <w:pPr>
              <w:pStyle w:val="TAL"/>
              <w:rPr>
                <w:noProof/>
                <w:color w:val="0070C0"/>
                <w:sz w:val="20"/>
                <w:lang w:eastAsia="zh-CN"/>
              </w:rPr>
            </w:pPr>
            <w:r w:rsidRPr="00AB61F3">
              <w:rPr>
                <w:rFonts w:hint="eastAsia"/>
                <w:noProof/>
                <w:color w:val="0070C0"/>
                <w:sz w:val="20"/>
                <w:lang w:eastAsia="zh-CN"/>
              </w:rPr>
              <w:t>T</w:t>
            </w:r>
            <w:r w:rsidRPr="00AB61F3">
              <w:rPr>
                <w:noProof/>
                <w:color w:val="0070C0"/>
                <w:sz w:val="20"/>
                <w:lang w:eastAsia="zh-CN"/>
              </w:rPr>
              <w:t>his CR introduces backward compatible feature into the OpenAPI file for TrafficInfluence API.</w:t>
            </w:r>
          </w:p>
          <w:p w:rsidR="00B26C4F" w:rsidRDefault="00B26C4F" w:rsidP="00EB2807">
            <w:pPr>
              <w:pStyle w:val="TAL"/>
              <w:rPr>
                <w:rFonts w:eastAsia="宋体"/>
                <w:color w:val="FF0000"/>
                <w:sz w:val="20"/>
                <w:lang w:eastAsia="zh-CN"/>
              </w:rPr>
            </w:pPr>
          </w:p>
          <w:p w:rsidR="00B26C4F" w:rsidRPr="00B26C4F" w:rsidRDefault="00B26C4F" w:rsidP="00EB2807">
            <w:pPr>
              <w:pStyle w:val="TAL"/>
              <w:rPr>
                <w:rFonts w:eastAsia="宋体"/>
                <w:szCs w:val="18"/>
                <w:lang w:eastAsia="zh-CN"/>
              </w:rPr>
            </w:pPr>
            <w:r w:rsidRPr="00B26C4F">
              <w:rPr>
                <w:rFonts w:eastAsia="宋体"/>
                <w:szCs w:val="18"/>
                <w:lang w:eastAsia="zh-CN"/>
              </w:rPr>
              <w:t xml:space="preserve">Wenliang (Ericsson): </w:t>
            </w:r>
            <w:r w:rsidRPr="00B26C4F">
              <w:rPr>
                <w:szCs w:val="18"/>
              </w:rPr>
              <w:t>don’t agree to put the proposed change</w:t>
            </w:r>
            <w:r>
              <w:rPr>
                <w:szCs w:val="18"/>
              </w:rPr>
              <w:t xml:space="preserve"> with some reasons</w:t>
            </w:r>
            <w:r w:rsidR="00547FE0">
              <w:rPr>
                <w:szCs w:val="18"/>
              </w:rPr>
              <w:t xml:space="preserve">: </w:t>
            </w:r>
            <w:r w:rsidR="00547FE0">
              <w:rPr>
                <w:rFonts w:eastAsia="Times New Roman"/>
              </w:rPr>
              <w:t>Stage 2 requires AF instance id and stage 3 never defines {</w:t>
            </w:r>
            <w:proofErr w:type="spellStart"/>
            <w:r w:rsidR="00547FE0">
              <w:rPr>
                <w:rFonts w:eastAsia="Times New Roman"/>
              </w:rPr>
              <w:t>afId</w:t>
            </w:r>
            <w:proofErr w:type="spellEnd"/>
            <w:r w:rsidR="00547FE0">
              <w:rPr>
                <w:rFonts w:eastAsia="Times New Roman"/>
              </w:rPr>
              <w:t>} in the URI is AF instance id; need to consider a holistic solution applying for all NB APIs to avoid impacting each API (this time it is traffic influence).</w:t>
            </w:r>
          </w:p>
        </w:tc>
      </w:tr>
      <w:tr w:rsidR="006C75E1" w:rsidRPr="002F2600" w:rsidTr="00752E38">
        <w:tc>
          <w:tcPr>
            <w:tcW w:w="976" w:type="dxa"/>
            <w:tcBorders>
              <w:left w:val="single" w:sz="12" w:space="0" w:color="auto"/>
              <w:right w:val="single" w:sz="12" w:space="0" w:color="auto"/>
            </w:tcBorders>
          </w:tcPr>
          <w:p w:rsidR="006C75E1" w:rsidRDefault="006C75E1" w:rsidP="00EB2807">
            <w:pPr>
              <w:pStyle w:val="TAL"/>
              <w:rPr>
                <w:sz w:val="20"/>
                <w:lang w:val="en-US"/>
              </w:rPr>
            </w:pPr>
            <w:r>
              <w:rPr>
                <w:sz w:val="20"/>
                <w:lang w:val="en-US"/>
              </w:rPr>
              <w:t>17.21</w:t>
            </w:r>
          </w:p>
        </w:tc>
        <w:tc>
          <w:tcPr>
            <w:tcW w:w="2162" w:type="dxa"/>
            <w:tcBorders>
              <w:left w:val="single" w:sz="12" w:space="0" w:color="auto"/>
              <w:right w:val="single" w:sz="12" w:space="0" w:color="auto"/>
            </w:tcBorders>
          </w:tcPr>
          <w:p w:rsidR="005776A9" w:rsidRPr="005776A9" w:rsidRDefault="005776A9" w:rsidP="005776A9">
            <w:pPr>
              <w:pStyle w:val="TAL"/>
              <w:rPr>
                <w:sz w:val="20"/>
              </w:rPr>
            </w:pPr>
            <w:r w:rsidRPr="005776A9">
              <w:rPr>
                <w:sz w:val="20"/>
              </w:rPr>
              <w:t>Enhancement to the 5GC Location Services - Phase 2</w:t>
            </w:r>
          </w:p>
          <w:p w:rsidR="006C75E1" w:rsidRPr="005776A9" w:rsidRDefault="005776A9" w:rsidP="00EB2807">
            <w:pPr>
              <w:pStyle w:val="TAL"/>
              <w:rPr>
                <w:color w:val="0000FF"/>
                <w:sz w:val="20"/>
              </w:rPr>
            </w:pPr>
            <w:r>
              <w:rPr>
                <w:color w:val="0000FF"/>
                <w:sz w:val="20"/>
                <w:lang w:val="en-US"/>
              </w:rPr>
              <w:t>[</w:t>
            </w:r>
            <w:r w:rsidRPr="005776A9">
              <w:rPr>
                <w:color w:val="0000FF"/>
                <w:sz w:val="20"/>
              </w:rPr>
              <w:t>5G_eLCS_ph2</w:t>
            </w:r>
            <w:r>
              <w:rPr>
                <w:color w:val="0000FF"/>
                <w:sz w:val="20"/>
                <w:lang w:val="en-US"/>
              </w:rPr>
              <w:t>]</w:t>
            </w:r>
          </w:p>
        </w:tc>
        <w:tc>
          <w:tcPr>
            <w:tcW w:w="750" w:type="dxa"/>
            <w:tcBorders>
              <w:left w:val="single" w:sz="12" w:space="0" w:color="auto"/>
              <w:bottom w:val="single" w:sz="4" w:space="0" w:color="auto"/>
              <w:right w:val="single" w:sz="12" w:space="0" w:color="auto"/>
            </w:tcBorders>
          </w:tcPr>
          <w:p w:rsidR="006C75E1" w:rsidRPr="001A1126" w:rsidRDefault="006C75E1" w:rsidP="00EB2807">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tcPr>
          <w:p w:rsidR="006C75E1" w:rsidRPr="000314BF" w:rsidRDefault="006C75E1" w:rsidP="00EB2807">
            <w:pPr>
              <w:pStyle w:val="TAL"/>
              <w:rPr>
                <w:sz w:val="20"/>
              </w:rPr>
            </w:pPr>
          </w:p>
        </w:tc>
        <w:tc>
          <w:tcPr>
            <w:tcW w:w="1440" w:type="dxa"/>
            <w:tcBorders>
              <w:left w:val="single" w:sz="12" w:space="0" w:color="auto"/>
              <w:bottom w:val="single" w:sz="4" w:space="0" w:color="auto"/>
              <w:right w:val="single" w:sz="12" w:space="0" w:color="auto"/>
            </w:tcBorders>
          </w:tcPr>
          <w:p w:rsidR="006C75E1" w:rsidRPr="000314BF" w:rsidRDefault="006C75E1" w:rsidP="00EB2807">
            <w:pPr>
              <w:pStyle w:val="TAL"/>
              <w:rPr>
                <w:sz w:val="20"/>
              </w:rPr>
            </w:pPr>
          </w:p>
        </w:tc>
        <w:tc>
          <w:tcPr>
            <w:tcW w:w="1080" w:type="dxa"/>
            <w:tcBorders>
              <w:left w:val="single" w:sz="12" w:space="0" w:color="auto"/>
              <w:right w:val="single" w:sz="12" w:space="0" w:color="auto"/>
            </w:tcBorders>
          </w:tcPr>
          <w:p w:rsidR="006C75E1" w:rsidRPr="000314BF" w:rsidRDefault="006C75E1" w:rsidP="00EB2807">
            <w:pPr>
              <w:pStyle w:val="TAL"/>
              <w:rPr>
                <w:sz w:val="20"/>
              </w:rPr>
            </w:pPr>
          </w:p>
        </w:tc>
        <w:tc>
          <w:tcPr>
            <w:tcW w:w="4860" w:type="dxa"/>
            <w:tcBorders>
              <w:left w:val="single" w:sz="12" w:space="0" w:color="auto"/>
              <w:right w:val="single" w:sz="12" w:space="0" w:color="auto"/>
            </w:tcBorders>
          </w:tcPr>
          <w:p w:rsidR="006C75E1" w:rsidRPr="00D40C41" w:rsidRDefault="005776A9" w:rsidP="00EB2807">
            <w:pPr>
              <w:pStyle w:val="TAL"/>
              <w:rPr>
                <w:sz w:val="20"/>
              </w:rPr>
            </w:pPr>
            <w:r w:rsidRPr="00D40C41">
              <w:rPr>
                <w:sz w:val="20"/>
              </w:rPr>
              <w:t>CP-21</w:t>
            </w:r>
            <w:r w:rsidR="00C453BA" w:rsidRPr="00D40C41">
              <w:rPr>
                <w:sz w:val="20"/>
              </w:rPr>
              <w:t>1090</w:t>
            </w:r>
            <w:r w:rsidRPr="00D40C41">
              <w:rPr>
                <w:sz w:val="20"/>
              </w:rPr>
              <w:t xml:space="preserve"> (CT4 leading)</w:t>
            </w:r>
          </w:p>
        </w:tc>
      </w:tr>
      <w:tr w:rsidR="00176BC1" w:rsidRPr="002F2600" w:rsidTr="00F72483">
        <w:tc>
          <w:tcPr>
            <w:tcW w:w="976" w:type="dxa"/>
            <w:tcBorders>
              <w:left w:val="single" w:sz="12" w:space="0" w:color="auto"/>
              <w:right w:val="single" w:sz="12" w:space="0" w:color="auto"/>
            </w:tcBorders>
            <w:shd w:val="clear" w:color="auto" w:fill="00B0F0"/>
          </w:tcPr>
          <w:p w:rsidR="00176BC1" w:rsidRDefault="00176BC1" w:rsidP="00176BC1">
            <w:pPr>
              <w:pStyle w:val="TAL"/>
              <w:rPr>
                <w:sz w:val="20"/>
                <w:lang w:val="en-US"/>
              </w:rPr>
            </w:pPr>
            <w:r>
              <w:rPr>
                <w:sz w:val="20"/>
                <w:lang w:val="en-US"/>
              </w:rPr>
              <w:t>17.22</w:t>
            </w:r>
          </w:p>
        </w:tc>
        <w:tc>
          <w:tcPr>
            <w:tcW w:w="2162" w:type="dxa"/>
            <w:tcBorders>
              <w:left w:val="single" w:sz="12" w:space="0" w:color="auto"/>
              <w:right w:val="single" w:sz="12" w:space="0" w:color="auto"/>
            </w:tcBorders>
          </w:tcPr>
          <w:p w:rsidR="00176BC1" w:rsidRDefault="00176BC1" w:rsidP="00176BC1">
            <w:pPr>
              <w:pStyle w:val="TAL"/>
              <w:rPr>
                <w:sz w:val="20"/>
                <w:lang w:eastAsia="ja-JP"/>
              </w:rPr>
            </w:pPr>
            <w:r>
              <w:rPr>
                <w:sz w:val="20"/>
              </w:rPr>
              <w:t xml:space="preserve">CT aspects of </w:t>
            </w:r>
            <w:proofErr w:type="gramStart"/>
            <w:r>
              <w:rPr>
                <w:sz w:val="20"/>
              </w:rPr>
              <w:t>proximity based</w:t>
            </w:r>
            <w:proofErr w:type="gramEnd"/>
            <w:r>
              <w:rPr>
                <w:sz w:val="20"/>
              </w:rPr>
              <w:t xml:space="preserve"> services in 5GS</w:t>
            </w:r>
          </w:p>
          <w:p w:rsidR="00176BC1" w:rsidRPr="006C75E1" w:rsidRDefault="00176BC1" w:rsidP="00176BC1">
            <w:pPr>
              <w:pStyle w:val="TAL"/>
              <w:rPr>
                <w:color w:val="0000FF"/>
                <w:sz w:val="20"/>
                <w:lang w:val="en-US"/>
              </w:rPr>
            </w:pPr>
            <w:r w:rsidRPr="006C75E1">
              <w:rPr>
                <w:color w:val="0000FF"/>
                <w:sz w:val="20"/>
              </w:rPr>
              <w:t>[</w:t>
            </w:r>
            <w:r w:rsidRPr="00176BC1">
              <w:rPr>
                <w:color w:val="0000FF"/>
                <w:sz w:val="20"/>
              </w:rPr>
              <w:t>5G_ProSe</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176BC1" w:rsidRPr="001A1126" w:rsidRDefault="00EF7E09" w:rsidP="00176BC1">
            <w:pPr>
              <w:suppressLineNumbers/>
              <w:suppressAutoHyphens/>
              <w:spacing w:before="60" w:after="60"/>
              <w:jc w:val="center"/>
              <w:rPr>
                <w:rFonts w:ascii="Arial" w:hAnsi="Arial" w:cs="Arial"/>
                <w:color w:val="000000"/>
                <w:sz w:val="20"/>
                <w:szCs w:val="20"/>
              </w:rPr>
            </w:pPr>
            <w:hyperlink r:id="rId203" w:history="1">
              <w:r w:rsidR="00E80A55">
                <w:rPr>
                  <w:rStyle w:val="aa"/>
                </w:rPr>
                <w:t>6147</w:t>
              </w:r>
            </w:hyperlink>
          </w:p>
        </w:tc>
        <w:tc>
          <w:tcPr>
            <w:tcW w:w="3420" w:type="dxa"/>
            <w:tcBorders>
              <w:left w:val="single" w:sz="12" w:space="0" w:color="auto"/>
              <w:bottom w:val="single" w:sz="4" w:space="0" w:color="auto"/>
              <w:right w:val="single" w:sz="12" w:space="0" w:color="auto"/>
            </w:tcBorders>
            <w:shd w:val="clear" w:color="auto" w:fill="FFFF00"/>
          </w:tcPr>
          <w:p w:rsidR="00176BC1" w:rsidRPr="000314BF" w:rsidRDefault="00752E38" w:rsidP="00176BC1">
            <w:pPr>
              <w:pStyle w:val="TAL"/>
              <w:rPr>
                <w:sz w:val="20"/>
              </w:rPr>
            </w:pPr>
            <w:r>
              <w:rPr>
                <w:sz w:val="20"/>
              </w:rPr>
              <w:t>CR 0307 29.513 Rel-17 Correction of PCF registration in the BSF at UE policy association creation</w:t>
            </w:r>
          </w:p>
        </w:tc>
        <w:tc>
          <w:tcPr>
            <w:tcW w:w="1440" w:type="dxa"/>
            <w:tcBorders>
              <w:left w:val="single" w:sz="12" w:space="0" w:color="auto"/>
              <w:bottom w:val="single" w:sz="4" w:space="0" w:color="auto"/>
              <w:right w:val="single" w:sz="12" w:space="0" w:color="auto"/>
            </w:tcBorders>
            <w:shd w:val="clear" w:color="auto" w:fill="FFFF00"/>
          </w:tcPr>
          <w:p w:rsidR="00176BC1" w:rsidRPr="000314BF" w:rsidRDefault="00752E38" w:rsidP="00176BC1">
            <w:pPr>
              <w:pStyle w:val="TAL"/>
              <w:rPr>
                <w:sz w:val="20"/>
              </w:rPr>
            </w:pPr>
            <w:r>
              <w:rPr>
                <w:sz w:val="20"/>
              </w:rPr>
              <w:t>ZTE</w:t>
            </w:r>
          </w:p>
        </w:tc>
        <w:tc>
          <w:tcPr>
            <w:tcW w:w="1080" w:type="dxa"/>
            <w:tcBorders>
              <w:left w:val="single" w:sz="12" w:space="0" w:color="auto"/>
              <w:right w:val="single" w:sz="12" w:space="0" w:color="auto"/>
            </w:tcBorders>
          </w:tcPr>
          <w:p w:rsidR="00176BC1" w:rsidRPr="000314BF" w:rsidRDefault="00176BC1" w:rsidP="00176BC1">
            <w:pPr>
              <w:pStyle w:val="TAL"/>
              <w:rPr>
                <w:sz w:val="20"/>
              </w:rPr>
            </w:pPr>
          </w:p>
        </w:tc>
        <w:tc>
          <w:tcPr>
            <w:tcW w:w="4860" w:type="dxa"/>
            <w:tcBorders>
              <w:left w:val="single" w:sz="12" w:space="0" w:color="auto"/>
              <w:right w:val="single" w:sz="12" w:space="0" w:color="auto"/>
            </w:tcBorders>
          </w:tcPr>
          <w:p w:rsidR="00752E38" w:rsidRPr="00D40C41" w:rsidRDefault="00752E38" w:rsidP="007002F2">
            <w:pPr>
              <w:pStyle w:val="TAL"/>
              <w:rPr>
                <w:sz w:val="20"/>
              </w:rPr>
            </w:pPr>
            <w:r w:rsidRPr="00D40C41">
              <w:rPr>
                <w:sz w:val="20"/>
              </w:rPr>
              <w:t>CP-212105 (CT1 leading)</w:t>
            </w:r>
          </w:p>
          <w:p w:rsidR="00176BC1" w:rsidRPr="00D40C41" w:rsidRDefault="00176BC1" w:rsidP="007002F2">
            <w:pPr>
              <w:pStyle w:val="TAL"/>
              <w:rPr>
                <w:sz w:val="20"/>
              </w:rPr>
            </w:pPr>
          </w:p>
        </w:tc>
      </w:tr>
      <w:tr w:rsidR="00752E38" w:rsidRPr="002F2600" w:rsidTr="00F72483">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6C75E1"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04" w:history="1">
              <w:r w:rsidR="00E80A55">
                <w:rPr>
                  <w:rStyle w:val="aa"/>
                </w:rPr>
                <w:t>6222</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0431 29.522 Rel-17 Updates to the 5G </w:t>
            </w:r>
            <w:proofErr w:type="spellStart"/>
            <w:r>
              <w:rPr>
                <w:sz w:val="20"/>
              </w:rPr>
              <w:t>ProSe</w:t>
            </w:r>
            <w:proofErr w:type="spellEnd"/>
            <w:r>
              <w:rPr>
                <w:sz w:val="20"/>
              </w:rPr>
              <w:t xml:space="preserve"> service parameters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 CATT</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D40C41" w:rsidRDefault="00752E38" w:rsidP="00176BC1">
            <w:pPr>
              <w:pStyle w:val="TAL"/>
              <w:rPr>
                <w:sz w:val="20"/>
              </w:rPr>
            </w:pPr>
            <w:r w:rsidRPr="00D40C41">
              <w:rPr>
                <w:sz w:val="20"/>
              </w:rPr>
              <w:t>Revision of C3-215278</w:t>
            </w:r>
          </w:p>
          <w:p w:rsidR="00D40C41" w:rsidRPr="00D40C41" w:rsidRDefault="00D40C41" w:rsidP="00176BC1">
            <w:pPr>
              <w:pStyle w:val="TAL"/>
              <w:rPr>
                <w:sz w:val="20"/>
              </w:rPr>
            </w:pPr>
            <w:r w:rsidRPr="00D40C41">
              <w:rPr>
                <w:noProof/>
                <w:color w:val="0070C0"/>
                <w:sz w:val="20"/>
                <w:lang w:eastAsia="zh-CN"/>
              </w:rPr>
              <w:t>This CR introduces backwards compatible new features and corrections to the OpenAPI specification file of the ServiceParameter API.</w:t>
            </w:r>
          </w:p>
        </w:tc>
      </w:tr>
      <w:tr w:rsidR="00176BC1" w:rsidRPr="002F2600" w:rsidTr="00F72483">
        <w:tc>
          <w:tcPr>
            <w:tcW w:w="976" w:type="dxa"/>
            <w:tcBorders>
              <w:left w:val="single" w:sz="12" w:space="0" w:color="auto"/>
              <w:right w:val="single" w:sz="12" w:space="0" w:color="auto"/>
            </w:tcBorders>
            <w:shd w:val="clear" w:color="auto" w:fill="FFC000"/>
          </w:tcPr>
          <w:p w:rsidR="00176BC1" w:rsidRDefault="00176BC1" w:rsidP="00176BC1">
            <w:pPr>
              <w:pStyle w:val="TAL"/>
              <w:rPr>
                <w:sz w:val="20"/>
                <w:lang w:val="en-US"/>
              </w:rPr>
            </w:pPr>
            <w:r>
              <w:rPr>
                <w:sz w:val="20"/>
                <w:lang w:val="en-US"/>
              </w:rPr>
              <w:t>17.23</w:t>
            </w:r>
          </w:p>
        </w:tc>
        <w:tc>
          <w:tcPr>
            <w:tcW w:w="2162" w:type="dxa"/>
            <w:tcBorders>
              <w:left w:val="single" w:sz="12" w:space="0" w:color="auto"/>
              <w:right w:val="single" w:sz="12" w:space="0" w:color="auto"/>
            </w:tcBorders>
          </w:tcPr>
          <w:p w:rsidR="00176BC1" w:rsidRPr="006C75E1" w:rsidRDefault="00176BC1" w:rsidP="00176BC1">
            <w:pPr>
              <w:pStyle w:val="TAL"/>
              <w:rPr>
                <w:sz w:val="20"/>
                <w:lang w:val="en-US"/>
              </w:rPr>
            </w:pPr>
            <w:r w:rsidRPr="006C75E1">
              <w:rPr>
                <w:sz w:val="20"/>
              </w:rPr>
              <w:t>Enablers for Network Automation for 5G - phase 2</w:t>
            </w:r>
          </w:p>
          <w:p w:rsidR="00176BC1" w:rsidRPr="006C75E1" w:rsidRDefault="00176BC1" w:rsidP="00176BC1">
            <w:pPr>
              <w:pStyle w:val="TAL"/>
              <w:rPr>
                <w:color w:val="0000FF"/>
                <w:sz w:val="20"/>
                <w:lang w:val="en-US"/>
              </w:rPr>
            </w:pPr>
            <w:r w:rsidRPr="006C75E1">
              <w:rPr>
                <w:color w:val="0000FF"/>
                <w:sz w:val="20"/>
              </w:rPr>
              <w:t>[eNA_Ph2</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176BC1" w:rsidRPr="001A1126" w:rsidRDefault="00EF7E09" w:rsidP="00176BC1">
            <w:pPr>
              <w:suppressLineNumbers/>
              <w:suppressAutoHyphens/>
              <w:spacing w:before="60" w:after="60"/>
              <w:jc w:val="center"/>
              <w:rPr>
                <w:rFonts w:ascii="Arial" w:hAnsi="Arial" w:cs="Arial"/>
                <w:color w:val="000000"/>
                <w:sz w:val="20"/>
                <w:szCs w:val="20"/>
              </w:rPr>
            </w:pPr>
            <w:hyperlink r:id="rId205" w:history="1">
              <w:r w:rsidR="00E80A55">
                <w:rPr>
                  <w:rStyle w:val="aa"/>
                </w:rPr>
                <w:t>6050</w:t>
              </w:r>
            </w:hyperlink>
          </w:p>
        </w:tc>
        <w:tc>
          <w:tcPr>
            <w:tcW w:w="3420" w:type="dxa"/>
            <w:tcBorders>
              <w:left w:val="single" w:sz="12" w:space="0" w:color="auto"/>
              <w:bottom w:val="single" w:sz="4" w:space="0" w:color="auto"/>
              <w:right w:val="single" w:sz="12" w:space="0" w:color="auto"/>
            </w:tcBorders>
            <w:shd w:val="clear" w:color="auto" w:fill="FFFF00"/>
          </w:tcPr>
          <w:p w:rsidR="00176BC1" w:rsidRPr="000314BF" w:rsidRDefault="00752E38" w:rsidP="00176BC1">
            <w:pPr>
              <w:pStyle w:val="TAL"/>
              <w:rPr>
                <w:sz w:val="20"/>
              </w:rPr>
            </w:pPr>
            <w:r>
              <w:rPr>
                <w:sz w:val="20"/>
              </w:rPr>
              <w:t>CR 0150 29.508 Rel-17 Adding DCCF as SMF event exposure NF service consumer</w:t>
            </w:r>
          </w:p>
        </w:tc>
        <w:tc>
          <w:tcPr>
            <w:tcW w:w="1440" w:type="dxa"/>
            <w:tcBorders>
              <w:left w:val="single" w:sz="12" w:space="0" w:color="auto"/>
              <w:bottom w:val="single" w:sz="4" w:space="0" w:color="auto"/>
              <w:right w:val="single" w:sz="12" w:space="0" w:color="auto"/>
            </w:tcBorders>
            <w:shd w:val="clear" w:color="auto" w:fill="FFFF00"/>
          </w:tcPr>
          <w:p w:rsidR="00176BC1"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176BC1" w:rsidRPr="000314BF" w:rsidRDefault="00176BC1" w:rsidP="00176BC1">
            <w:pPr>
              <w:pStyle w:val="TAL"/>
              <w:rPr>
                <w:sz w:val="20"/>
              </w:rPr>
            </w:pPr>
          </w:p>
        </w:tc>
        <w:tc>
          <w:tcPr>
            <w:tcW w:w="4860" w:type="dxa"/>
            <w:tcBorders>
              <w:left w:val="single" w:sz="12" w:space="0" w:color="auto"/>
              <w:right w:val="single" w:sz="12" w:space="0" w:color="auto"/>
            </w:tcBorders>
          </w:tcPr>
          <w:p w:rsidR="00176BC1" w:rsidRDefault="00752E38" w:rsidP="00176BC1">
            <w:pPr>
              <w:pStyle w:val="TAL"/>
              <w:rPr>
                <w:sz w:val="20"/>
              </w:rPr>
            </w:pPr>
            <w:r w:rsidRPr="00D40C41">
              <w:rPr>
                <w:sz w:val="20"/>
              </w:rPr>
              <w:t>CP-211335</w:t>
            </w:r>
          </w:p>
          <w:p w:rsidR="00AC58A2" w:rsidRDefault="00AC58A2" w:rsidP="00176BC1">
            <w:pPr>
              <w:pStyle w:val="TAL"/>
              <w:rPr>
                <w:sz w:val="20"/>
              </w:rPr>
            </w:pPr>
          </w:p>
          <w:p w:rsidR="00AC58A2" w:rsidRPr="00AC58A2" w:rsidRDefault="00AC58A2" w:rsidP="00176BC1">
            <w:pPr>
              <w:pStyle w:val="TAL"/>
              <w:rPr>
                <w:szCs w:val="18"/>
              </w:rPr>
            </w:pPr>
            <w:proofErr w:type="spellStart"/>
            <w:r w:rsidRPr="00AC58A2">
              <w:rPr>
                <w:rFonts w:eastAsia="等线"/>
                <w:szCs w:val="18"/>
                <w:lang w:eastAsia="zh-CN"/>
              </w:rPr>
              <w:t>Zhenning</w:t>
            </w:r>
            <w:proofErr w:type="spellEnd"/>
            <w:r w:rsidRPr="00AC58A2">
              <w:rPr>
                <w:rFonts w:eastAsia="等线"/>
                <w:szCs w:val="18"/>
                <w:lang w:eastAsia="zh-CN"/>
              </w:rPr>
              <w:t xml:space="preserve"> (China Mobile): </w:t>
            </w:r>
            <w:r w:rsidRPr="00AC58A2">
              <w:rPr>
                <w:rFonts w:eastAsia="等线" w:hint="eastAsia"/>
                <w:szCs w:val="18"/>
                <w:lang w:eastAsia="zh-CN"/>
              </w:rPr>
              <w:t>front of "</w:t>
            </w:r>
            <w:proofErr w:type="spellStart"/>
            <w:r w:rsidRPr="00AC58A2">
              <w:rPr>
                <w:rFonts w:eastAsia="等线" w:hint="eastAsia"/>
                <w:szCs w:val="18"/>
                <w:lang w:eastAsia="zh-CN"/>
              </w:rPr>
              <w:t>Nsmf_EventExposure</w:t>
            </w:r>
            <w:proofErr w:type="spellEnd"/>
            <w:r w:rsidRPr="00AC58A2">
              <w:rPr>
                <w:rFonts w:eastAsia="等线" w:hint="eastAsia"/>
                <w:szCs w:val="18"/>
                <w:lang w:eastAsia="zh-CN"/>
              </w:rPr>
              <w:t>" in the figure 4.1.2-1 should be Arial</w:t>
            </w:r>
          </w:p>
        </w:tc>
      </w:tr>
      <w:tr w:rsidR="00752E38" w:rsidRPr="002F2600" w:rsidTr="00F72483">
        <w:tc>
          <w:tcPr>
            <w:tcW w:w="976" w:type="dxa"/>
            <w:tcBorders>
              <w:left w:val="single" w:sz="12" w:space="0" w:color="auto"/>
              <w:right w:val="single" w:sz="12" w:space="0" w:color="auto"/>
            </w:tcBorders>
            <w:shd w:val="clear" w:color="auto" w:fill="00B0F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06" w:history="1">
              <w:r w:rsidR="00E80A55">
                <w:rPr>
                  <w:rStyle w:val="aa"/>
                </w:rPr>
                <w:t>6051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0357 29.514 Rel-17 Adding DCCF as PCF Policy Authorization NF service consumer</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E112FF" w:rsidRDefault="00B350A1" w:rsidP="007002F2">
            <w:pPr>
              <w:pStyle w:val="TAL"/>
              <w:rPr>
                <w:rFonts w:eastAsia="等线"/>
                <w:lang w:eastAsia="zh-CN"/>
              </w:rPr>
            </w:pPr>
            <w:r w:rsidRPr="00E112FF">
              <w:rPr>
                <w:rFonts w:eastAsia="等线" w:hint="eastAsia"/>
                <w:lang w:eastAsia="zh-CN"/>
              </w:rPr>
              <w:t>S</w:t>
            </w:r>
            <w:r w:rsidRPr="00E112FF">
              <w:rPr>
                <w:rFonts w:eastAsia="等线"/>
                <w:lang w:eastAsia="zh-CN"/>
              </w:rPr>
              <w:t xml:space="preserve">usana (Ericsson): Add DCCF in </w:t>
            </w:r>
            <w:r>
              <w:rPr>
                <w:lang w:eastAsia="zh-CN"/>
              </w:rPr>
              <w:t>Abbreviations; rewording to NOTE 3 of last sentence</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07" w:history="1">
              <w:r w:rsidR="00E80A55">
                <w:rPr>
                  <w:rStyle w:val="aa"/>
                </w:rPr>
                <w:t>6052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0342 29.520 Rel-17 Adding DCCF as NWDAF events subscription NF service consumer</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08" w:history="1">
              <w:r w:rsidR="00E80A55">
                <w:rPr>
                  <w:rStyle w:val="aa"/>
                </w:rPr>
                <w:t>6053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0060 29.523 Rel-17 Adding DCCF as PCF event exposure NF service consumer</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B126C5" w:rsidP="007002F2">
            <w:pPr>
              <w:pStyle w:val="TAL"/>
              <w:rPr>
                <w:rFonts w:eastAsia="等线"/>
                <w:szCs w:val="18"/>
                <w:lang w:eastAsia="zh-CN"/>
              </w:rPr>
            </w:pPr>
            <w:r w:rsidRPr="00B126C5">
              <w:rPr>
                <w:rFonts w:eastAsia="等线" w:hint="eastAsia"/>
                <w:szCs w:val="18"/>
                <w:lang w:eastAsia="zh-CN"/>
              </w:rPr>
              <w:t>S</w:t>
            </w:r>
            <w:r w:rsidRPr="00B126C5">
              <w:rPr>
                <w:rFonts w:eastAsia="等线"/>
                <w:szCs w:val="18"/>
                <w:lang w:eastAsia="zh-CN"/>
              </w:rPr>
              <w:t>usana (Ericsson):</w:t>
            </w:r>
            <w:r>
              <w:rPr>
                <w:rFonts w:eastAsia="等线"/>
                <w:szCs w:val="18"/>
                <w:lang w:eastAsia="zh-CN"/>
              </w:rPr>
              <w:t xml:space="preserve"> agree with the purpose but should be followed as in 29.514.</w:t>
            </w:r>
          </w:p>
          <w:p w:rsidR="00FA622E" w:rsidRDefault="00FA622E" w:rsidP="007002F2">
            <w:pPr>
              <w:pStyle w:val="TAL"/>
            </w:pPr>
            <w:r w:rsidRPr="00FA622E">
              <w:t>Apostolos (Nokia):</w:t>
            </w:r>
            <w:r w:rsidR="009F3CF2">
              <w:t xml:space="preserve"> better to maintain consistency within the 29.523 rather than across different TSs. But both ways are ok. If insist to change, then should also change r16 of 29.523.</w:t>
            </w:r>
          </w:p>
          <w:p w:rsidR="002E5DA6" w:rsidRDefault="002E5DA6" w:rsidP="007002F2">
            <w:pPr>
              <w:pStyle w:val="TAL"/>
            </w:pPr>
            <w:r w:rsidRPr="00B126C5">
              <w:rPr>
                <w:rFonts w:eastAsia="等线" w:hint="eastAsia"/>
                <w:szCs w:val="18"/>
                <w:lang w:eastAsia="zh-CN"/>
              </w:rPr>
              <w:t>S</w:t>
            </w:r>
            <w:r w:rsidRPr="00B126C5">
              <w:rPr>
                <w:rFonts w:eastAsia="等线"/>
                <w:szCs w:val="18"/>
                <w:lang w:eastAsia="zh-CN"/>
              </w:rPr>
              <w:t>usana (Ericsson):</w:t>
            </w:r>
            <w:r>
              <w:rPr>
                <w:rFonts w:eastAsia="等线"/>
                <w:szCs w:val="18"/>
                <w:lang w:eastAsia="zh-CN"/>
              </w:rPr>
              <w:t xml:space="preserve"> agree to </w:t>
            </w:r>
            <w:r>
              <w:t>removing NWDAF from the architecture in Release 16. proposal for way forward:</w:t>
            </w:r>
          </w:p>
          <w:p w:rsidR="002E5DA6" w:rsidRDefault="002E5DA6" w:rsidP="00E112FF">
            <w:pPr>
              <w:pStyle w:val="TAL"/>
              <w:numPr>
                <w:ilvl w:val="0"/>
                <w:numId w:val="6"/>
              </w:numPr>
            </w:pPr>
            <w:r>
              <w:t xml:space="preserve">create a Release 16 CR under </w:t>
            </w:r>
            <w:proofErr w:type="spellStart"/>
            <w:r>
              <w:t>eNA</w:t>
            </w:r>
            <w:proofErr w:type="spellEnd"/>
            <w:r>
              <w:t xml:space="preserve"> with the removal of NWDAF in the architecture and as an NF consumer in the related clauses (4.1.2, 4.1.3.2, 4.2.1) and the introduction of a note as in TS 29.514 in 4.2.1.</w:t>
            </w:r>
          </w:p>
          <w:p w:rsidR="002E5DA6" w:rsidRDefault="002E5DA6" w:rsidP="00E112FF">
            <w:pPr>
              <w:pStyle w:val="TAL"/>
              <w:numPr>
                <w:ilvl w:val="0"/>
                <w:numId w:val="6"/>
              </w:numPr>
            </w:pPr>
            <w:r>
              <w:t xml:space="preserve">Release 17 CR will be a mirror of that one, with the exception that the note will also refer to DCCF, similar to TS 29.514. but include a text in the “Other Comments” that says </w:t>
            </w:r>
            <w:r w:rsidR="00B43590">
              <w:t>minor difference.</w:t>
            </w:r>
          </w:p>
          <w:p w:rsidR="00A30BB6" w:rsidRDefault="00A30BB6" w:rsidP="00A30BB6">
            <w:pPr>
              <w:pStyle w:val="TAL"/>
            </w:pPr>
            <w:r w:rsidRPr="00FA622E">
              <w:t>Apostolos (Nokia):</w:t>
            </w:r>
            <w:r>
              <w:t xml:space="preserve"> then a new </w:t>
            </w:r>
            <w:proofErr w:type="spellStart"/>
            <w:r>
              <w:t>TDoc</w:t>
            </w:r>
            <w:proofErr w:type="spellEnd"/>
            <w:r>
              <w:t xml:space="preserve"> is needed for the Rel-16 CR, and what’s the title for both Docs?</w:t>
            </w:r>
          </w:p>
          <w:p w:rsidR="00242563" w:rsidRDefault="00242563" w:rsidP="00A30BB6">
            <w:pPr>
              <w:pStyle w:val="TAL"/>
            </w:pPr>
            <w:r w:rsidRPr="00B126C5">
              <w:rPr>
                <w:rFonts w:eastAsia="等线" w:hint="eastAsia"/>
                <w:szCs w:val="18"/>
                <w:lang w:eastAsia="zh-CN"/>
              </w:rPr>
              <w:t>S</w:t>
            </w:r>
            <w:r w:rsidRPr="00B126C5">
              <w:rPr>
                <w:rFonts w:eastAsia="等线"/>
                <w:szCs w:val="18"/>
                <w:lang w:eastAsia="zh-CN"/>
              </w:rPr>
              <w:t>usana (Ericsson):</w:t>
            </w:r>
            <w:r>
              <w:rPr>
                <w:rFonts w:eastAsia="等线"/>
                <w:szCs w:val="18"/>
                <w:lang w:eastAsia="zh-CN"/>
              </w:rPr>
              <w:t xml:space="preserve"> need </w:t>
            </w:r>
            <w:r>
              <w:t xml:space="preserve">a new </w:t>
            </w:r>
            <w:proofErr w:type="spellStart"/>
            <w:r>
              <w:t>tdoc</w:t>
            </w:r>
            <w:proofErr w:type="spellEnd"/>
            <w:r>
              <w:t xml:space="preserve"> for the Release 16 version and keep the old one for the mirror. Both CRs will have to be moved to </w:t>
            </w:r>
            <w:proofErr w:type="spellStart"/>
            <w:r>
              <w:t>eNA</w:t>
            </w:r>
            <w:proofErr w:type="spellEnd"/>
            <w:r>
              <w:t xml:space="preserve"> Agenda Item in the DAD if companies agree. Fine with the title.</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09" w:history="1">
              <w:r w:rsidR="00E80A55">
                <w:rPr>
                  <w:rStyle w:val="aa"/>
                </w:rPr>
                <w:t>6054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29.574</w:t>
            </w:r>
            <w:proofErr w:type="gramEnd"/>
            <w:r>
              <w:rPr>
                <w:sz w:val="20"/>
              </w:rPr>
              <w:t xml:space="preserve"> Rel-17 Pseudo-CR on </w:t>
            </w:r>
            <w:proofErr w:type="spellStart"/>
            <w:r>
              <w:rPr>
                <w:sz w:val="20"/>
              </w:rPr>
              <w:t>Ndccf_ContextManagement</w:t>
            </w:r>
            <w:proofErr w:type="spellEnd"/>
            <w:r>
              <w:rPr>
                <w:sz w:val="20"/>
              </w:rPr>
              <w:t xml:space="preserve"> service data model</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10" w:history="1">
              <w:r w:rsidR="00E80A55">
                <w:rPr>
                  <w:rStyle w:val="aa"/>
                </w:rPr>
                <w:t>6055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29.574</w:t>
            </w:r>
            <w:proofErr w:type="gramEnd"/>
            <w:r>
              <w:rPr>
                <w:sz w:val="20"/>
              </w:rPr>
              <w:t xml:space="preserve"> Rel-17 Pseudo-CR on </w:t>
            </w:r>
            <w:proofErr w:type="spellStart"/>
            <w:r>
              <w:rPr>
                <w:sz w:val="20"/>
              </w:rPr>
              <w:t>Ndccf_ContextManagement_Deregister</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11" w:history="1">
              <w:r w:rsidR="00E80A55">
                <w:rPr>
                  <w:rStyle w:val="aa"/>
                </w:rPr>
                <w:t>6056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29.574</w:t>
            </w:r>
            <w:proofErr w:type="gramEnd"/>
            <w:r>
              <w:rPr>
                <w:sz w:val="20"/>
              </w:rPr>
              <w:t xml:space="preserve"> Rel-17 Pseudo-CR on </w:t>
            </w:r>
            <w:proofErr w:type="spellStart"/>
            <w:r>
              <w:rPr>
                <w:sz w:val="20"/>
              </w:rPr>
              <w:t>Ndccf_ContextManagement_Register</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12" w:history="1">
              <w:r w:rsidR="00E80A55">
                <w:rPr>
                  <w:rStyle w:val="aa"/>
                </w:rPr>
                <w:t>6057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29.574</w:t>
            </w:r>
            <w:proofErr w:type="gramEnd"/>
            <w:r>
              <w:rPr>
                <w:sz w:val="20"/>
              </w:rPr>
              <w:t xml:space="preserve"> Rel-17 Pseudo-CR on </w:t>
            </w:r>
            <w:proofErr w:type="spellStart"/>
            <w:r>
              <w:rPr>
                <w:sz w:val="20"/>
              </w:rPr>
              <w:t>Ndccf_ContextManagement</w:t>
            </w:r>
            <w:proofErr w:type="spellEnd"/>
            <w:r>
              <w:rPr>
                <w:sz w:val="20"/>
              </w:rPr>
              <w:t xml:space="preserve"> service resources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13" w:history="1">
              <w:r w:rsidR="00E80A55">
                <w:rPr>
                  <w:rStyle w:val="aa"/>
                </w:rPr>
                <w:t>6058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29.574</w:t>
            </w:r>
            <w:proofErr w:type="gramEnd"/>
            <w:r>
              <w:rPr>
                <w:sz w:val="20"/>
              </w:rPr>
              <w:t xml:space="preserve"> Rel-17 Pseudo-CR on </w:t>
            </w:r>
            <w:proofErr w:type="spellStart"/>
            <w:r>
              <w:rPr>
                <w:sz w:val="20"/>
              </w:rPr>
              <w:t>Ndccf_ContextManagement_Update</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14" w:history="1">
              <w:r w:rsidR="00E80A55">
                <w:rPr>
                  <w:rStyle w:val="aa"/>
                </w:rPr>
                <w:t>6059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w:t>
            </w:r>
            <w:proofErr w:type="spellEnd"/>
            <w:r>
              <w:rPr>
                <w:sz w:val="20"/>
              </w:rPr>
              <w:t xml:space="preserve"> service data model</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15" w:history="1">
              <w:r w:rsidR="00E80A55">
                <w:rPr>
                  <w:rStyle w:val="aa"/>
                </w:rPr>
                <w:t>6060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Nadrf_DataManagement_Delete</w:t>
            </w:r>
            <w:proofErr w:type="spellEnd"/>
            <w:r>
              <w:rPr>
                <w:sz w:val="20"/>
              </w:rPr>
              <w:t xml:space="preserve"> service operation description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16" w:history="1">
              <w:r w:rsidR="00E80A55">
                <w:rPr>
                  <w:rStyle w:val="aa"/>
                </w:rPr>
                <w:t>6061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w:t>
            </w:r>
            <w:proofErr w:type="spellEnd"/>
            <w:r>
              <w:rPr>
                <w:sz w:val="20"/>
              </w:rPr>
              <w:t xml:space="preserve"> service notifications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17" w:history="1">
              <w:r w:rsidR="00E80A55">
                <w:rPr>
                  <w:rStyle w:val="aa"/>
                </w:rPr>
                <w:t>6062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w:t>
            </w:r>
            <w:proofErr w:type="spellEnd"/>
            <w:r>
              <w:rPr>
                <w:sz w:val="20"/>
              </w:rPr>
              <w:t xml:space="preserve"> service resources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18" w:history="1">
              <w:r w:rsidR="00E80A55">
                <w:rPr>
                  <w:rStyle w:val="aa"/>
                </w:rPr>
                <w:t>6063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Nadrf_DataManagement_RetrievalNotify</w:t>
            </w:r>
            <w:proofErr w:type="spellEnd"/>
            <w:r>
              <w:rPr>
                <w:sz w:val="20"/>
              </w:rPr>
              <w:t xml:space="preserve"> service operation description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19" w:history="1">
              <w:r w:rsidR="00E80A55">
                <w:rPr>
                  <w:rStyle w:val="aa"/>
                </w:rPr>
                <w:t>6064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Nadrf_DataManagement_RetrievalRequest</w:t>
            </w:r>
            <w:proofErr w:type="spellEnd"/>
            <w:r>
              <w:rPr>
                <w:sz w:val="20"/>
              </w:rPr>
              <w:t xml:space="preserve"> service operation description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20" w:history="1">
              <w:r w:rsidR="00E80A55">
                <w:rPr>
                  <w:rStyle w:val="aa"/>
                </w:rPr>
                <w:t>6065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Nadrf_DataManagement_RetrievalSubscribe</w:t>
            </w:r>
            <w:proofErr w:type="spellEnd"/>
            <w:r>
              <w:rPr>
                <w:sz w:val="20"/>
              </w:rPr>
              <w:t xml:space="preserve"> service operation description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21" w:history="1">
              <w:r w:rsidR="00E80A55">
                <w:rPr>
                  <w:rStyle w:val="aa"/>
                </w:rPr>
                <w:t>6066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Nadrf_DataManagement_RetrievalUnsubscribe</w:t>
            </w:r>
            <w:proofErr w:type="spellEnd"/>
            <w:r>
              <w:rPr>
                <w:sz w:val="20"/>
              </w:rPr>
              <w:t xml:space="preserve"> service operation description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22" w:history="1">
              <w:r w:rsidR="00E80A55">
                <w:rPr>
                  <w:rStyle w:val="aa"/>
                </w:rPr>
                <w:t>6067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w:t>
            </w:r>
            <w:proofErr w:type="spellEnd"/>
            <w:r>
              <w:rPr>
                <w:sz w:val="20"/>
              </w:rPr>
              <w:t xml:space="preserve"> service general aspects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23" w:history="1">
              <w:r w:rsidR="00E80A55">
                <w:rPr>
                  <w:rStyle w:val="aa"/>
                </w:rPr>
                <w:t>6068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Nadrf_DataManagement_StorageRequest</w:t>
            </w:r>
            <w:proofErr w:type="spellEnd"/>
            <w:r>
              <w:rPr>
                <w:sz w:val="20"/>
              </w:rPr>
              <w:t xml:space="preserve"> service operation description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24" w:history="1">
              <w:r w:rsidR="00E80A55">
                <w:rPr>
                  <w:rStyle w:val="aa"/>
                </w:rPr>
                <w:t>6069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Nadrf_DataManagement_StorageSubscriptionRemoval</w:t>
            </w:r>
            <w:proofErr w:type="spellEnd"/>
            <w:r>
              <w:rPr>
                <w:sz w:val="20"/>
              </w:rPr>
              <w:t xml:space="preserve"> service operation description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25" w:history="1">
              <w:r w:rsidR="00E80A55">
                <w:rPr>
                  <w:rStyle w:val="aa"/>
                </w:rPr>
                <w:t>6070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Pseudo-CR on </w:t>
            </w:r>
            <w:proofErr w:type="spellStart"/>
            <w:r>
              <w:rPr>
                <w:sz w:val="20"/>
              </w:rPr>
              <w:t>Nadrf_DataManagement_StorageSubscriptionRequest</w:t>
            </w:r>
            <w:proofErr w:type="spellEnd"/>
            <w:r>
              <w:rPr>
                <w:sz w:val="20"/>
              </w:rPr>
              <w:t xml:space="preserve"> service operation description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26" w:history="1">
              <w:r w:rsidR="00E80A55">
                <w:rPr>
                  <w:rStyle w:val="aa"/>
                </w:rPr>
                <w:t>6071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0332 29.520 Rel-17 Analytics subscription transfer operation data model and </w:t>
            </w:r>
            <w:proofErr w:type="spellStart"/>
            <w:r>
              <w:rPr>
                <w:sz w:val="20"/>
              </w:rPr>
              <w:t>OpenAPI</w:t>
            </w:r>
            <w:proofErr w:type="spellEnd"/>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 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3527EF" w:rsidRDefault="00752E38" w:rsidP="007002F2">
            <w:pPr>
              <w:pStyle w:val="TAL"/>
              <w:rPr>
                <w:sz w:val="20"/>
              </w:rPr>
            </w:pPr>
            <w:r w:rsidRPr="003527EF">
              <w:rPr>
                <w:sz w:val="20"/>
              </w:rPr>
              <w:t>Revision of C3-215388</w:t>
            </w:r>
          </w:p>
          <w:p w:rsidR="003527EF" w:rsidRDefault="003527EF" w:rsidP="007002F2">
            <w:pPr>
              <w:pStyle w:val="TAL"/>
              <w:rPr>
                <w:noProof/>
                <w:color w:val="0070C0"/>
                <w:sz w:val="20"/>
                <w:lang w:eastAsia="zh-CN"/>
              </w:rPr>
            </w:pPr>
            <w:r w:rsidRPr="003527EF">
              <w:rPr>
                <w:noProof/>
                <w:color w:val="0070C0"/>
                <w:sz w:val="20"/>
                <w:lang w:eastAsia="zh-CN"/>
              </w:rPr>
              <w:t>This CR introduces a backwards compatible feature in the OpenAPI file of the Nnwdaf_EventsSubscription API.</w:t>
            </w:r>
          </w:p>
          <w:p w:rsidR="00324325" w:rsidRDefault="00324325" w:rsidP="007002F2">
            <w:pPr>
              <w:pStyle w:val="TAL"/>
              <w:rPr>
                <w:sz w:val="20"/>
              </w:rPr>
            </w:pPr>
          </w:p>
          <w:p w:rsidR="00324325" w:rsidRPr="003527EF" w:rsidRDefault="00324325" w:rsidP="007002F2">
            <w:pPr>
              <w:pStyle w:val="TAL"/>
              <w:rPr>
                <w:sz w:val="20"/>
              </w:rPr>
            </w:pPr>
            <w:proofErr w:type="spellStart"/>
            <w:r w:rsidRPr="00B858A4">
              <w:rPr>
                <w:szCs w:val="18"/>
              </w:rPr>
              <w:t>Zhenning</w:t>
            </w:r>
            <w:proofErr w:type="spellEnd"/>
            <w:r w:rsidRPr="00B858A4">
              <w:rPr>
                <w:szCs w:val="18"/>
              </w:rPr>
              <w:t xml:space="preserve"> (China Mobile): agree.</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27" w:history="1">
              <w:r w:rsidR="00E80A55">
                <w:rPr>
                  <w:rStyle w:val="aa"/>
                </w:rPr>
                <w:t>6072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0328 29.520 Rel-17 Analytics info context transfer operation data model and </w:t>
            </w:r>
            <w:proofErr w:type="spellStart"/>
            <w:r>
              <w:rPr>
                <w:sz w:val="20"/>
              </w:rPr>
              <w:t>OpenAPI</w:t>
            </w:r>
            <w:proofErr w:type="spellEnd"/>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Nokia, Nokia Shanghai Bell, 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sidRPr="003527EF">
              <w:rPr>
                <w:sz w:val="20"/>
              </w:rPr>
              <w:t>Revision of C3-215402</w:t>
            </w:r>
          </w:p>
          <w:p w:rsidR="00117F6A" w:rsidRDefault="00117F6A" w:rsidP="007002F2">
            <w:pPr>
              <w:pStyle w:val="TAL"/>
              <w:rPr>
                <w:noProof/>
                <w:color w:val="0070C0"/>
                <w:sz w:val="20"/>
                <w:lang w:eastAsia="zh-CN"/>
              </w:rPr>
            </w:pPr>
            <w:r w:rsidRPr="00117F6A">
              <w:rPr>
                <w:noProof/>
                <w:color w:val="0070C0"/>
                <w:sz w:val="20"/>
                <w:lang w:eastAsia="zh-CN"/>
              </w:rPr>
              <w:t>This CR introduces a backwards compatible feature in the OpenAPI file of the Nnwdaf_AnalyticsInfo API.</w:t>
            </w:r>
          </w:p>
          <w:p w:rsidR="00B858A4" w:rsidRDefault="00B858A4" w:rsidP="007002F2">
            <w:pPr>
              <w:pStyle w:val="TAL"/>
              <w:rPr>
                <w:sz w:val="20"/>
              </w:rPr>
            </w:pPr>
          </w:p>
          <w:p w:rsidR="00B858A4" w:rsidRPr="00B858A4" w:rsidRDefault="00B858A4" w:rsidP="007002F2">
            <w:pPr>
              <w:pStyle w:val="TAL"/>
              <w:rPr>
                <w:szCs w:val="18"/>
              </w:rPr>
            </w:pPr>
            <w:proofErr w:type="spellStart"/>
            <w:r w:rsidRPr="00B858A4">
              <w:rPr>
                <w:szCs w:val="18"/>
              </w:rPr>
              <w:t>Zhenning</w:t>
            </w:r>
            <w:proofErr w:type="spellEnd"/>
            <w:r w:rsidRPr="00B858A4">
              <w:rPr>
                <w:szCs w:val="18"/>
              </w:rPr>
              <w:t xml:space="preserve"> (China Mobile): agree.</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28" w:history="1">
              <w:r w:rsidR="00E80A55">
                <w:rPr>
                  <w:rStyle w:val="aa"/>
                </w:rPr>
                <w:t>6078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0341 29.520 Rel-17 Support of SM congestion control experience analytics by </w:t>
            </w:r>
            <w:proofErr w:type="spellStart"/>
            <w:r>
              <w:rPr>
                <w:sz w:val="20"/>
              </w:rPr>
              <w:t>Nnwdaf_AnalyticsInfo</w:t>
            </w:r>
            <w:proofErr w:type="spellEnd"/>
            <w:r>
              <w:rPr>
                <w:sz w:val="20"/>
              </w:rPr>
              <w:t xml:space="preserve">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LG Electronics, 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sidRPr="003527EF">
              <w:rPr>
                <w:sz w:val="20"/>
              </w:rPr>
              <w:t>Revision of C3-215497</w:t>
            </w:r>
          </w:p>
          <w:p w:rsidR="00117F6A" w:rsidRDefault="00117F6A" w:rsidP="007002F2">
            <w:pPr>
              <w:pStyle w:val="TAL"/>
              <w:rPr>
                <w:noProof/>
                <w:color w:val="0070C0"/>
                <w:sz w:val="20"/>
                <w:lang w:eastAsia="zh-CN"/>
              </w:rPr>
            </w:pPr>
            <w:r w:rsidRPr="00117F6A">
              <w:rPr>
                <w:noProof/>
                <w:color w:val="0070C0"/>
                <w:sz w:val="20"/>
                <w:lang w:eastAsia="zh-CN"/>
              </w:rPr>
              <w:t>This CR introduces backward compatible feature into the OpenAPI file for Nnwdaf_AnalyticsInfo API.</w:t>
            </w:r>
          </w:p>
          <w:p w:rsidR="00324325" w:rsidRDefault="00324325" w:rsidP="007002F2">
            <w:pPr>
              <w:pStyle w:val="TAL"/>
              <w:rPr>
                <w:sz w:val="20"/>
              </w:rPr>
            </w:pPr>
          </w:p>
          <w:p w:rsidR="00324325" w:rsidRPr="003527EF" w:rsidRDefault="00324325" w:rsidP="007002F2">
            <w:pPr>
              <w:pStyle w:val="TAL"/>
              <w:rPr>
                <w:sz w:val="20"/>
              </w:rPr>
            </w:pPr>
            <w:proofErr w:type="spellStart"/>
            <w:r w:rsidRPr="00B858A4">
              <w:rPr>
                <w:szCs w:val="18"/>
              </w:rPr>
              <w:t>Zhenning</w:t>
            </w:r>
            <w:proofErr w:type="spellEnd"/>
            <w:r w:rsidRPr="00B858A4">
              <w:rPr>
                <w:szCs w:val="18"/>
              </w:rPr>
              <w:t xml:space="preserve"> (China Mobile): agree.</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29" w:history="1">
              <w:r w:rsidR="00E80A55">
                <w:rPr>
                  <w:rStyle w:val="aa"/>
                </w:rPr>
                <w:t>6079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0146 29.508 Rel-17 New event for SM congestion control experience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LG Electronics, 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sidRPr="003527EF">
              <w:rPr>
                <w:sz w:val="20"/>
              </w:rPr>
              <w:t>Revision of C3-215456</w:t>
            </w:r>
          </w:p>
          <w:p w:rsidR="00117F6A" w:rsidRPr="003527EF" w:rsidRDefault="00117F6A" w:rsidP="007002F2">
            <w:pPr>
              <w:pStyle w:val="TAL"/>
              <w:rPr>
                <w:sz w:val="20"/>
              </w:rPr>
            </w:pPr>
            <w:r w:rsidRPr="00117F6A">
              <w:rPr>
                <w:noProof/>
                <w:color w:val="0070C0"/>
                <w:sz w:val="20"/>
                <w:lang w:eastAsia="zh-CN"/>
              </w:rPr>
              <w:t>This CR introduces backward compatible feature into the OpenAPI file for Nsmf_EventExposure API.</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30" w:history="1">
              <w:r w:rsidR="00E80A55">
                <w:rPr>
                  <w:rStyle w:val="aa"/>
                </w:rPr>
                <w:t>6139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0322 29.520 Rel-17 Extension to Observed Service Experience in </w:t>
            </w:r>
            <w:proofErr w:type="spellStart"/>
            <w:r>
              <w:rPr>
                <w:sz w:val="20"/>
              </w:rPr>
              <w:t>Nnwdaf_EventsSubscription</w:t>
            </w:r>
            <w:proofErr w:type="spellEnd"/>
            <w:r>
              <w:rPr>
                <w:sz w:val="20"/>
              </w:rPr>
              <w:t xml:space="preserve"> Service API</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China Telecom, 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sidRPr="003527EF">
              <w:rPr>
                <w:sz w:val="20"/>
              </w:rPr>
              <w:t>Revision of C3-215365</w:t>
            </w:r>
          </w:p>
          <w:p w:rsidR="00117F6A" w:rsidRDefault="00117F6A" w:rsidP="007002F2">
            <w:pPr>
              <w:pStyle w:val="TAL"/>
              <w:rPr>
                <w:noProof/>
                <w:color w:val="0070C0"/>
                <w:sz w:val="20"/>
                <w:lang w:eastAsia="zh-CN"/>
              </w:rPr>
            </w:pPr>
            <w:r w:rsidRPr="00117F6A">
              <w:rPr>
                <w:noProof/>
                <w:color w:val="0070C0"/>
                <w:sz w:val="20"/>
                <w:lang w:eastAsia="zh-CN"/>
              </w:rPr>
              <w:t xml:space="preserve">This CR introduces a backward compatible feacture into the OpenAPI file </w:t>
            </w:r>
            <w:r w:rsidRPr="00117F6A">
              <w:rPr>
                <w:rFonts w:hint="eastAsia"/>
                <w:noProof/>
                <w:color w:val="0070C0"/>
                <w:sz w:val="20"/>
                <w:lang w:eastAsia="zh-CN"/>
              </w:rPr>
              <w:t>of</w:t>
            </w:r>
            <w:r w:rsidRPr="00117F6A">
              <w:rPr>
                <w:noProof/>
                <w:color w:val="0070C0"/>
                <w:sz w:val="20"/>
                <w:lang w:eastAsia="zh-CN"/>
              </w:rPr>
              <w:t xml:space="preserve"> Nnwdaf_EventsSubscription API.</w:t>
            </w:r>
          </w:p>
          <w:p w:rsidR="00B14B25" w:rsidRPr="003527EF" w:rsidRDefault="00B14B25" w:rsidP="007002F2">
            <w:pPr>
              <w:pStyle w:val="TAL"/>
              <w:rPr>
                <w:sz w:val="20"/>
              </w:rPr>
            </w:pPr>
            <w:proofErr w:type="spellStart"/>
            <w:r w:rsidRPr="006C1C74">
              <w:rPr>
                <w:szCs w:val="18"/>
              </w:rPr>
              <w:t>Zhenning</w:t>
            </w:r>
            <w:proofErr w:type="spellEnd"/>
            <w:r w:rsidRPr="006C1C74">
              <w:rPr>
                <w:szCs w:val="18"/>
              </w:rPr>
              <w:t xml:space="preserve"> (China Mobile): avoid change on change; </w:t>
            </w:r>
            <w:r w:rsidRPr="006C1C74">
              <w:rPr>
                <w:rFonts w:eastAsia="Microsoft YaHei UI"/>
                <w:color w:val="000000"/>
                <w:szCs w:val="18"/>
              </w:rPr>
              <w:t>add the changes in the revision history</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31" w:history="1">
              <w:r w:rsidR="00E80A55">
                <w:rPr>
                  <w:rStyle w:val="aa"/>
                </w:rPr>
                <w:t>6140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0323 29.520 Rel-17 Extension to Observed Service Experience in </w:t>
            </w:r>
            <w:proofErr w:type="spellStart"/>
            <w:r>
              <w:rPr>
                <w:sz w:val="20"/>
              </w:rPr>
              <w:t>Nnwdaf_AnalyticsInfo</w:t>
            </w:r>
            <w:proofErr w:type="spellEnd"/>
            <w:r>
              <w:rPr>
                <w:sz w:val="20"/>
              </w:rPr>
              <w:t xml:space="preserve"> Service API</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China Telecom, 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sidRPr="003527EF">
              <w:rPr>
                <w:sz w:val="20"/>
              </w:rPr>
              <w:t>Revision of C3-215366</w:t>
            </w:r>
          </w:p>
          <w:p w:rsidR="00117F6A" w:rsidRDefault="00117F6A" w:rsidP="007002F2">
            <w:pPr>
              <w:pStyle w:val="TAL"/>
              <w:rPr>
                <w:noProof/>
                <w:color w:val="0070C0"/>
                <w:sz w:val="20"/>
                <w:lang w:eastAsia="zh-CN"/>
              </w:rPr>
            </w:pPr>
            <w:r w:rsidRPr="00117F6A">
              <w:rPr>
                <w:noProof/>
                <w:color w:val="0070C0"/>
                <w:sz w:val="20"/>
                <w:lang w:eastAsia="zh-CN"/>
              </w:rPr>
              <w:t>This CR introduces a backward compatible feacture into the OpenAPI file of Nnwdaf_AnalyticsInfo API.</w:t>
            </w:r>
          </w:p>
          <w:p w:rsidR="006C1C74" w:rsidRDefault="006C1C74" w:rsidP="007002F2">
            <w:pPr>
              <w:pStyle w:val="TAL"/>
              <w:rPr>
                <w:sz w:val="20"/>
              </w:rPr>
            </w:pPr>
          </w:p>
          <w:p w:rsidR="006C1C74" w:rsidRPr="006C1C74" w:rsidRDefault="006C1C74" w:rsidP="007002F2">
            <w:pPr>
              <w:pStyle w:val="TAL"/>
              <w:rPr>
                <w:szCs w:val="18"/>
              </w:rPr>
            </w:pPr>
            <w:proofErr w:type="spellStart"/>
            <w:r w:rsidRPr="006C1C74">
              <w:rPr>
                <w:szCs w:val="18"/>
              </w:rPr>
              <w:t>Zhenning</w:t>
            </w:r>
            <w:proofErr w:type="spellEnd"/>
            <w:r w:rsidRPr="006C1C74">
              <w:rPr>
                <w:szCs w:val="18"/>
              </w:rPr>
              <w:t xml:space="preserve"> (China Mobile): avoid change on change; </w:t>
            </w:r>
            <w:r w:rsidRPr="006C1C74">
              <w:rPr>
                <w:rFonts w:eastAsia="Microsoft YaHei UI"/>
                <w:color w:val="000000"/>
                <w:szCs w:val="18"/>
              </w:rPr>
              <w:t>add the changes in the revision history</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32" w:history="1">
              <w:r w:rsidR="00E80A55">
                <w:rPr>
                  <w:rStyle w:val="aa"/>
                </w:rPr>
                <w:t>6152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29.552</w:t>
            </w:r>
            <w:proofErr w:type="gramEnd"/>
            <w:r>
              <w:rPr>
                <w:sz w:val="20"/>
              </w:rPr>
              <w:t xml:space="preserve"> Rel-17 Update of Abbreviations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ZTE</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3527EF" w:rsidRDefault="00752E38" w:rsidP="007002F2">
            <w:pPr>
              <w:pStyle w:val="TAL"/>
              <w:rPr>
                <w:sz w:val="20"/>
              </w:rPr>
            </w:pPr>
          </w:p>
        </w:tc>
      </w:tr>
      <w:tr w:rsidR="00752E38" w:rsidRPr="002F2600" w:rsidTr="00F72483">
        <w:tc>
          <w:tcPr>
            <w:tcW w:w="976" w:type="dxa"/>
            <w:tcBorders>
              <w:left w:val="single" w:sz="12" w:space="0" w:color="auto"/>
              <w:right w:val="single" w:sz="12" w:space="0" w:color="auto"/>
            </w:tcBorders>
            <w:shd w:val="clear" w:color="auto" w:fill="00B0F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33" w:history="1">
              <w:r w:rsidR="00E80A55">
                <w:rPr>
                  <w:rStyle w:val="aa"/>
                </w:rPr>
                <w:t>6190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0181 29.507 Rel-17 NWDAF instance provisioning to the PCF</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sidRPr="003527EF">
              <w:rPr>
                <w:sz w:val="20"/>
              </w:rPr>
              <w:t>Revision of C3-215334</w:t>
            </w:r>
          </w:p>
          <w:p w:rsidR="00117F6A" w:rsidRPr="003527EF" w:rsidRDefault="00117F6A" w:rsidP="007002F2">
            <w:pPr>
              <w:pStyle w:val="TAL"/>
              <w:rPr>
                <w:sz w:val="20"/>
              </w:rPr>
            </w:pPr>
            <w:r w:rsidRPr="00117F6A">
              <w:rPr>
                <w:noProof/>
                <w:color w:val="0070C0"/>
                <w:sz w:val="20"/>
                <w:lang w:eastAsia="zh-CN"/>
              </w:rPr>
              <w:t>This CR introduces a backward compatible feature in Npcf_AMPolicyControl API specification.</w:t>
            </w:r>
          </w:p>
        </w:tc>
      </w:tr>
      <w:tr w:rsidR="00752E38" w:rsidRPr="002F2600" w:rsidTr="00F72483">
        <w:tc>
          <w:tcPr>
            <w:tcW w:w="976" w:type="dxa"/>
            <w:tcBorders>
              <w:left w:val="single" w:sz="12" w:space="0" w:color="auto"/>
              <w:right w:val="single" w:sz="12" w:space="0" w:color="auto"/>
            </w:tcBorders>
            <w:shd w:val="clear" w:color="auto" w:fill="00B0F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34" w:history="1">
              <w:r w:rsidR="00E80A55">
                <w:rPr>
                  <w:rStyle w:val="aa"/>
                </w:rPr>
                <w:t>6193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0313 29.513 Rel-17 Policy decisions based on Network Analytics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1F0C84" w:rsidP="007002F2">
            <w:pPr>
              <w:pStyle w:val="TAL"/>
            </w:pPr>
            <w:proofErr w:type="spellStart"/>
            <w:r w:rsidRPr="001F0C84">
              <w:t>Zhenning</w:t>
            </w:r>
            <w:proofErr w:type="spellEnd"/>
            <w:r w:rsidRPr="001F0C84">
              <w:t xml:space="preserve"> (China Mobile):</w:t>
            </w:r>
            <w:r>
              <w:t xml:space="preserve"> correct the format of EN; rewording suggestion on last </w:t>
            </w:r>
            <w:proofErr w:type="spellStart"/>
            <w:r>
              <w:t>parag</w:t>
            </w:r>
            <w:proofErr w:type="spellEnd"/>
            <w:r>
              <w:t>.</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35" w:history="1">
              <w:r w:rsidR="00E80A55">
                <w:rPr>
                  <w:rStyle w:val="aa"/>
                </w:rPr>
                <w:t>6236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0347 29.520 Rel-17 Support of DN performance analytics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117F6A" w:rsidP="007002F2">
            <w:pPr>
              <w:pStyle w:val="TAL"/>
              <w:rPr>
                <w:noProof/>
                <w:color w:val="0070C0"/>
                <w:sz w:val="20"/>
                <w:lang w:eastAsia="zh-CN"/>
              </w:rPr>
            </w:pPr>
            <w:r w:rsidRPr="00117F6A">
              <w:rPr>
                <w:noProof/>
                <w:color w:val="0070C0"/>
                <w:sz w:val="20"/>
                <w:lang w:eastAsia="zh-CN"/>
              </w:rPr>
              <w:t>This CR introduces backwards compatible feature to the OpenAPI file for Nnwdaf_EventsSubscription API.</w:t>
            </w:r>
          </w:p>
          <w:p w:rsidR="00F461E2" w:rsidRDefault="00F461E2" w:rsidP="007002F2">
            <w:pPr>
              <w:pStyle w:val="TAL"/>
            </w:pPr>
          </w:p>
          <w:p w:rsidR="00F461E2" w:rsidRDefault="00F461E2" w:rsidP="007002F2">
            <w:pPr>
              <w:pStyle w:val="TAL"/>
            </w:pPr>
            <w:r w:rsidRPr="00F461E2">
              <w:t>Apostolos (Nokia):</w:t>
            </w:r>
            <w:r>
              <w:t xml:space="preserve"> </w:t>
            </w:r>
            <w:r w:rsidR="002244DA">
              <w:t>some comments:</w:t>
            </w:r>
          </w:p>
          <w:p w:rsidR="002244DA" w:rsidRPr="00E112FF" w:rsidRDefault="002244DA" w:rsidP="00E112FF">
            <w:pPr>
              <w:pStyle w:val="TAL"/>
              <w:numPr>
                <w:ilvl w:val="0"/>
                <w:numId w:val="7"/>
              </w:numPr>
              <w:rPr>
                <w:rFonts w:eastAsia="等线"/>
                <w:lang w:eastAsia="zh-CN"/>
              </w:rPr>
            </w:pPr>
            <w:r>
              <w:t>Notes should be considered with different consumer. Need more proper description in stage 3, with some proposals</w:t>
            </w:r>
          </w:p>
          <w:p w:rsidR="002244DA" w:rsidRPr="00E112FF" w:rsidRDefault="002244DA" w:rsidP="00E112FF">
            <w:pPr>
              <w:pStyle w:val="TAL"/>
              <w:numPr>
                <w:ilvl w:val="0"/>
                <w:numId w:val="7"/>
              </w:numPr>
              <w:rPr>
                <w:rFonts w:eastAsia="等线"/>
                <w:lang w:eastAsia="zh-CN"/>
              </w:rPr>
            </w:pPr>
            <w:r>
              <w:t>change "</w:t>
            </w:r>
            <w:proofErr w:type="spellStart"/>
            <w:r>
              <w:t>dnPerf</w:t>
            </w:r>
            <w:proofErr w:type="spellEnd"/>
            <w:r>
              <w:t>" to "</w:t>
            </w:r>
            <w:proofErr w:type="spellStart"/>
            <w:r>
              <w:t>dnPerfInfo</w:t>
            </w:r>
            <w:proofErr w:type="spellEnd"/>
            <w:r>
              <w:t>" (or "</w:t>
            </w:r>
            <w:proofErr w:type="spellStart"/>
            <w:r>
              <w:t>dnPerfInfos</w:t>
            </w:r>
            <w:proofErr w:type="spellEnd"/>
            <w:r>
              <w:t>") and (optionally) "</w:t>
            </w:r>
            <w:proofErr w:type="spellStart"/>
            <w:r>
              <w:t>dNPerf</w:t>
            </w:r>
            <w:proofErr w:type="spellEnd"/>
            <w:r>
              <w:t>" to "</w:t>
            </w:r>
            <w:proofErr w:type="spellStart"/>
            <w:r>
              <w:t>dnPerf</w:t>
            </w:r>
            <w:proofErr w:type="spellEnd"/>
            <w:r>
              <w:t xml:space="preserve">". Ideally write also the description of DN_PERFORMANCE in the </w:t>
            </w:r>
            <w:proofErr w:type="spellStart"/>
            <w:r>
              <w:t>OpenAPI</w:t>
            </w:r>
            <w:proofErr w:type="spellEnd"/>
            <w:r>
              <w:t xml:space="preserve"> similarly to the descriptions of the other entries.</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36" w:history="1">
              <w:r w:rsidR="00E80A55">
                <w:rPr>
                  <w:rStyle w:val="aa"/>
                </w:rPr>
                <w:t>6237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0348 29.520 Rel-17 Define the list of analytics subsets in the request</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117F6A" w:rsidP="007002F2">
            <w:pPr>
              <w:pStyle w:val="TAL"/>
            </w:pPr>
            <w:r w:rsidRPr="00117F6A">
              <w:rPr>
                <w:noProof/>
                <w:color w:val="0070C0"/>
                <w:sz w:val="20"/>
                <w:lang w:eastAsia="zh-CN"/>
              </w:rPr>
              <w:t>This CR introduces backwards compatible feature to the OpenAPI file for Nnwdaf_EventsSubscription API.</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37" w:history="1">
              <w:r w:rsidR="00E80A55">
                <w:rPr>
                  <w:rStyle w:val="aa"/>
                </w:rPr>
                <w:t>6238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0349 29.520 Rel-17 Add load level related information for NSI_LOAD_LEVEL event</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117F6A" w:rsidP="007002F2">
            <w:pPr>
              <w:pStyle w:val="TAL"/>
              <w:rPr>
                <w:noProof/>
                <w:color w:val="0070C0"/>
                <w:sz w:val="20"/>
                <w:lang w:eastAsia="zh-CN"/>
              </w:rPr>
            </w:pPr>
            <w:r w:rsidRPr="00117F6A">
              <w:rPr>
                <w:noProof/>
                <w:color w:val="0070C0"/>
                <w:sz w:val="20"/>
                <w:lang w:eastAsia="zh-CN"/>
              </w:rPr>
              <w:t>This CR introduces backwards compatible feature to the OpenAPI file for Nnwdaf_EventsSubscription API.</w:t>
            </w:r>
          </w:p>
          <w:p w:rsidR="003C729E" w:rsidRDefault="003C729E" w:rsidP="007002F2">
            <w:pPr>
              <w:pStyle w:val="TAL"/>
            </w:pPr>
          </w:p>
          <w:p w:rsidR="003C729E" w:rsidRDefault="003C729E" w:rsidP="007002F2">
            <w:pPr>
              <w:pStyle w:val="TAL"/>
            </w:pPr>
            <w:proofErr w:type="spellStart"/>
            <w:r w:rsidRPr="003C729E">
              <w:t>Zhenning</w:t>
            </w:r>
            <w:proofErr w:type="spellEnd"/>
            <w:r w:rsidRPr="003C729E">
              <w:t xml:space="preserve"> (China Mobile):</w:t>
            </w:r>
            <w:r>
              <w:t xml:space="preserve"> what’s the difference between </w:t>
            </w:r>
            <w:r w:rsidRPr="003C729E">
              <w:rPr>
                <w:rFonts w:hint="eastAsia"/>
              </w:rPr>
              <w:t>the "</w:t>
            </w:r>
            <w:proofErr w:type="spellStart"/>
            <w:r w:rsidRPr="003C729E">
              <w:rPr>
                <w:rFonts w:hint="eastAsia"/>
              </w:rPr>
              <w:t>ResourceUsage</w:t>
            </w:r>
            <w:proofErr w:type="spellEnd"/>
            <w:r w:rsidRPr="003C729E">
              <w:rPr>
                <w:rFonts w:hint="eastAsia"/>
              </w:rPr>
              <w:t>" data type and "</w:t>
            </w:r>
            <w:proofErr w:type="spellStart"/>
            <w:r w:rsidRPr="003C729E">
              <w:rPr>
                <w:rFonts w:hint="eastAsia"/>
              </w:rPr>
              <w:t>ThresholdLevel</w:t>
            </w:r>
            <w:proofErr w:type="spellEnd"/>
            <w:r w:rsidRPr="003C729E">
              <w:rPr>
                <w:rFonts w:hint="eastAsia"/>
              </w:rPr>
              <w:t>" data type</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38" w:history="1">
              <w:r w:rsidR="00E80A55">
                <w:rPr>
                  <w:rStyle w:val="aa"/>
                </w:rPr>
                <w:t>6239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0350 29.520 Rel-17 Add load level related information for LOAD_LEVEL_INFORMATION event</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117F6A" w:rsidP="007002F2">
            <w:pPr>
              <w:pStyle w:val="TAL"/>
            </w:pPr>
            <w:r w:rsidRPr="00117F6A">
              <w:rPr>
                <w:noProof/>
                <w:color w:val="0070C0"/>
                <w:sz w:val="20"/>
                <w:lang w:eastAsia="zh-CN"/>
              </w:rPr>
              <w:t>This CR introduces backwards compatible feature to the OpenAPI file for Nnwdaf_EventsSubscription API.</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39" w:history="1">
              <w:r w:rsidR="00E80A55">
                <w:rPr>
                  <w:rStyle w:val="aa"/>
                </w:rPr>
                <w:t>6240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29.552</w:t>
            </w:r>
            <w:proofErr w:type="gramEnd"/>
            <w:r>
              <w:rPr>
                <w:sz w:val="20"/>
              </w:rPr>
              <w:t xml:space="preserve"> Rel-17 Procedure for Network Slice (Instance) load level Analytics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40" w:history="1">
              <w:r w:rsidR="00E80A55">
                <w:rPr>
                  <w:rStyle w:val="aa"/>
                </w:rPr>
                <w:t>6241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29.552</w:t>
            </w:r>
            <w:proofErr w:type="gramEnd"/>
            <w:r>
              <w:rPr>
                <w:sz w:val="20"/>
              </w:rPr>
              <w:t xml:space="preserve"> Rel-17 Procedure for Network Performance Analytics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41" w:history="1">
              <w:r w:rsidR="00E80A55">
                <w:rPr>
                  <w:rStyle w:val="aa"/>
                </w:rPr>
                <w:t>6242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29.552</w:t>
            </w:r>
            <w:proofErr w:type="gramEnd"/>
            <w:r>
              <w:rPr>
                <w:sz w:val="20"/>
              </w:rPr>
              <w:t xml:space="preserve"> Rel-17 Procedure for DN Performance Analytics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42" w:history="1">
              <w:r w:rsidR="00E80A55">
                <w:rPr>
                  <w:rStyle w:val="aa"/>
                </w:rPr>
                <w:t>6243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29.552</w:t>
            </w:r>
            <w:proofErr w:type="gramEnd"/>
            <w:r>
              <w:rPr>
                <w:sz w:val="20"/>
              </w:rPr>
              <w:t xml:space="preserve"> Rel-17 Procedure for Abnormal UE behaviour Analytics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43" w:history="1">
              <w:r w:rsidR="00E80A55">
                <w:rPr>
                  <w:rStyle w:val="aa"/>
                </w:rPr>
                <w:t>6244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29.552</w:t>
            </w:r>
            <w:proofErr w:type="gramEnd"/>
            <w:r>
              <w:rPr>
                <w:sz w:val="20"/>
              </w:rPr>
              <w:t xml:space="preserve"> Rel-17 Corrections on UE related Analytics procedures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44" w:history="1">
              <w:r w:rsidR="00E80A55">
                <w:rPr>
                  <w:rStyle w:val="aa"/>
                </w:rPr>
                <w:t>6307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0353 29.520 Rel-17 Add consumer NF information in Subscription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 Nokia, Nokia Shanghai Bell</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657B5A" w:rsidP="007002F2">
            <w:pPr>
              <w:pStyle w:val="TAL"/>
              <w:rPr>
                <w:noProof/>
                <w:color w:val="0070C0"/>
                <w:sz w:val="20"/>
                <w:lang w:eastAsia="zh-CN"/>
              </w:rPr>
            </w:pPr>
            <w:r w:rsidRPr="00657B5A">
              <w:rPr>
                <w:noProof/>
                <w:color w:val="0070C0"/>
                <w:sz w:val="20"/>
                <w:lang w:eastAsia="zh-CN"/>
              </w:rPr>
              <w:t>This CR introduces a backwards compatible feature in the OpenAPI file of the Nnwdaf_EventsSubscription API.</w:t>
            </w:r>
          </w:p>
          <w:p w:rsidR="0075087E" w:rsidRDefault="0075087E" w:rsidP="007002F2">
            <w:pPr>
              <w:pStyle w:val="TAL"/>
            </w:pPr>
          </w:p>
          <w:p w:rsidR="0075087E" w:rsidRPr="0075087E" w:rsidRDefault="0075087E" w:rsidP="007002F2">
            <w:pPr>
              <w:pStyle w:val="TAL"/>
              <w:rPr>
                <w:szCs w:val="18"/>
              </w:rPr>
            </w:pPr>
            <w:proofErr w:type="spellStart"/>
            <w:r w:rsidRPr="0075087E">
              <w:rPr>
                <w:szCs w:val="18"/>
              </w:rPr>
              <w:t>Zhenning</w:t>
            </w:r>
            <w:proofErr w:type="spellEnd"/>
            <w:r w:rsidRPr="0075087E">
              <w:rPr>
                <w:szCs w:val="18"/>
              </w:rPr>
              <w:t xml:space="preserve"> (China Mobile):</w:t>
            </w:r>
            <w:r w:rsidRPr="0075087E">
              <w:rPr>
                <w:rFonts w:eastAsia="Microsoft YaHei UI"/>
                <w:color w:val="000000"/>
                <w:szCs w:val="18"/>
              </w:rPr>
              <w:t xml:space="preserve"> A "new line" should be added before NOTE m1; avoid change on change in the </w:t>
            </w:r>
            <w:proofErr w:type="spellStart"/>
            <w:r w:rsidRPr="0075087E">
              <w:rPr>
                <w:rFonts w:eastAsia="Microsoft YaHei UI"/>
                <w:color w:val="000000"/>
                <w:szCs w:val="18"/>
              </w:rPr>
              <w:t>OpenAPI</w:t>
            </w:r>
            <w:proofErr w:type="spellEnd"/>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45" w:history="1">
              <w:r w:rsidR="00E80A55">
                <w:rPr>
                  <w:rStyle w:val="aa"/>
                </w:rPr>
                <w:t>6308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29.552</w:t>
            </w:r>
            <w:proofErr w:type="gramEnd"/>
            <w:r>
              <w:rPr>
                <w:sz w:val="20"/>
              </w:rPr>
              <w:t xml:space="preserve"> Rel-17 Pseudo-CR on Procedures for NWDAF Discovery and Selection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46" w:history="1">
              <w:r w:rsidR="00E80A55">
                <w:rPr>
                  <w:rStyle w:val="aa"/>
                </w:rPr>
                <w:t>6310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0061 29.591 Rel-17 Collective Behaviour Analytics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Samsung Electronics Co., Ltd</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657B5A" w:rsidP="007002F2">
            <w:pPr>
              <w:pStyle w:val="TAL"/>
            </w:pPr>
            <w:r w:rsidRPr="00657B5A">
              <w:rPr>
                <w:noProof/>
                <w:color w:val="0070C0"/>
                <w:sz w:val="20"/>
                <w:lang w:eastAsia="zh-CN"/>
              </w:rPr>
              <w:t>This CR introduces backward compatible feature to Nnef_EventExposure API.</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47" w:history="1">
              <w:r w:rsidR="00E80A55">
                <w:rPr>
                  <w:rStyle w:val="aa"/>
                </w:rPr>
                <w:t>6311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0055 29.517 Rel-17 Collective Behaviour Analytics update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Samsung Electronics Co., Ltd</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sidRPr="00657B5A">
              <w:rPr>
                <w:sz w:val="20"/>
              </w:rPr>
              <w:t>Revision of C3-215242</w:t>
            </w:r>
          </w:p>
          <w:p w:rsidR="0063609F" w:rsidRPr="00657B5A" w:rsidRDefault="0063609F" w:rsidP="007002F2">
            <w:pPr>
              <w:pStyle w:val="TAL"/>
              <w:rPr>
                <w:sz w:val="20"/>
              </w:rPr>
            </w:pPr>
            <w:r w:rsidRPr="0063609F">
              <w:rPr>
                <w:noProof/>
                <w:color w:val="0070C0"/>
                <w:sz w:val="20"/>
                <w:lang w:eastAsia="zh-CN"/>
              </w:rPr>
              <w:t>This CR introduces backward compatible feature to Naf_EventExposure API.</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48" w:history="1">
              <w:r w:rsidR="00E80A55">
                <w:rPr>
                  <w:rStyle w:val="aa"/>
                </w:rPr>
                <w:t>6319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29.576</w:t>
            </w:r>
            <w:proofErr w:type="gramEnd"/>
            <w:r>
              <w:rPr>
                <w:sz w:val="20"/>
              </w:rPr>
              <w:t xml:space="preserve"> Rel-17 Update of introduction of services offered by the MFAF</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657B5A" w:rsidRDefault="0063609F" w:rsidP="007002F2">
            <w:pPr>
              <w:pStyle w:val="TAL"/>
              <w:rPr>
                <w:sz w:val="20"/>
              </w:rPr>
            </w:pPr>
            <w:r w:rsidRPr="0063609F">
              <w:rPr>
                <w:rFonts w:eastAsia="宋体" w:hint="eastAsia"/>
                <w:color w:val="FF0000"/>
                <w:sz w:val="20"/>
                <w:lang w:eastAsia="zh-CN"/>
              </w:rPr>
              <w:t>W</w:t>
            </w:r>
            <w:r w:rsidRPr="0063609F">
              <w:rPr>
                <w:rFonts w:eastAsia="宋体"/>
                <w:color w:val="FF0000"/>
                <w:sz w:val="20"/>
                <w:lang w:eastAsia="zh-CN"/>
              </w:rPr>
              <w:t>rong meeting number.</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49" w:history="1">
              <w:r w:rsidR="00E80A55">
                <w:rPr>
                  <w:rStyle w:val="aa"/>
                </w:rPr>
                <w:t>6320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29.576</w:t>
            </w:r>
            <w:proofErr w:type="gramEnd"/>
            <w:r>
              <w:rPr>
                <w:sz w:val="20"/>
              </w:rPr>
              <w:t xml:space="preserve"> Rel-17 Nmfaf_3daDataManagement Service Operation introduction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00452B" w:rsidRDefault="0063609F" w:rsidP="007002F2">
            <w:pPr>
              <w:pStyle w:val="TAL"/>
              <w:rPr>
                <w:rFonts w:eastAsia="宋体"/>
                <w:color w:val="FF0000"/>
                <w:sz w:val="20"/>
                <w:lang w:eastAsia="zh-CN"/>
              </w:rPr>
            </w:pPr>
            <w:r w:rsidRPr="0000452B">
              <w:rPr>
                <w:rFonts w:eastAsia="宋体" w:hint="eastAsia"/>
                <w:color w:val="FF0000"/>
                <w:sz w:val="20"/>
                <w:lang w:eastAsia="zh-CN"/>
              </w:rPr>
              <w:t>W</w:t>
            </w:r>
            <w:r w:rsidRPr="0000452B">
              <w:rPr>
                <w:rFonts w:eastAsia="宋体"/>
                <w:color w:val="FF0000"/>
                <w:sz w:val="20"/>
                <w:lang w:eastAsia="zh-CN"/>
              </w:rPr>
              <w:t>rong meeting number.</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50" w:history="1">
              <w:r w:rsidR="00E80A55">
                <w:rPr>
                  <w:rStyle w:val="aa"/>
                </w:rPr>
                <w:t>6321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29.576</w:t>
            </w:r>
            <w:proofErr w:type="gramEnd"/>
            <w:r>
              <w:rPr>
                <w:sz w:val="20"/>
              </w:rPr>
              <w:t xml:space="preserve"> Rel-17 Update of Nmfaf_3daDataManagement_Configure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657B5A" w:rsidRDefault="008B2316" w:rsidP="007002F2">
            <w:pPr>
              <w:pStyle w:val="TAL"/>
              <w:rPr>
                <w:sz w:val="20"/>
              </w:rPr>
            </w:pPr>
            <w:r w:rsidRPr="008B2316">
              <w:rPr>
                <w:rFonts w:eastAsia="宋体" w:hint="eastAsia"/>
                <w:color w:val="FF0000"/>
                <w:sz w:val="20"/>
                <w:lang w:eastAsia="zh-CN"/>
              </w:rPr>
              <w:t>W</w:t>
            </w:r>
            <w:r w:rsidRPr="008B2316">
              <w:rPr>
                <w:rFonts w:eastAsia="宋体"/>
                <w:color w:val="FF0000"/>
                <w:sz w:val="20"/>
                <w:lang w:eastAsia="zh-CN"/>
              </w:rPr>
              <w:t>rong meeting number.</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51" w:history="1">
              <w:r w:rsidR="00E80A55">
                <w:rPr>
                  <w:rStyle w:val="aa"/>
                </w:rPr>
                <w:t>6322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29.576</w:t>
            </w:r>
            <w:proofErr w:type="gramEnd"/>
            <w:r>
              <w:rPr>
                <w:sz w:val="20"/>
              </w:rPr>
              <w:t xml:space="preserve"> Rel-17 Nmfaf_3daDataManagement_DeConfigure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657B5A" w:rsidRDefault="008B2316" w:rsidP="007002F2">
            <w:pPr>
              <w:pStyle w:val="TAL"/>
              <w:rPr>
                <w:sz w:val="20"/>
              </w:rPr>
            </w:pPr>
            <w:r w:rsidRPr="008B2316">
              <w:rPr>
                <w:rFonts w:eastAsia="宋体" w:hint="eastAsia"/>
                <w:color w:val="FF0000"/>
                <w:sz w:val="20"/>
                <w:lang w:eastAsia="zh-CN"/>
              </w:rPr>
              <w:t>W</w:t>
            </w:r>
            <w:r w:rsidRPr="008B2316">
              <w:rPr>
                <w:rFonts w:eastAsia="宋体"/>
                <w:color w:val="FF0000"/>
                <w:sz w:val="20"/>
                <w:lang w:eastAsia="zh-CN"/>
              </w:rPr>
              <w:t>rong meeting number.</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52" w:history="1">
              <w:r w:rsidR="00E80A55">
                <w:rPr>
                  <w:rStyle w:val="aa"/>
                </w:rPr>
                <w:t>6323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29.576</w:t>
            </w:r>
            <w:proofErr w:type="gramEnd"/>
            <w:r>
              <w:rPr>
                <w:sz w:val="20"/>
              </w:rPr>
              <w:t xml:space="preserve"> Rel-17 Brief introduction of Nmfaf_3caDataManagement Service Operations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8B2316" w:rsidP="007002F2">
            <w:pPr>
              <w:pStyle w:val="TAL"/>
            </w:pPr>
            <w:r w:rsidRPr="008B2316">
              <w:rPr>
                <w:rFonts w:eastAsia="宋体" w:hint="eastAsia"/>
                <w:color w:val="FF0000"/>
                <w:sz w:val="20"/>
                <w:lang w:eastAsia="zh-CN"/>
              </w:rPr>
              <w:t>W</w:t>
            </w:r>
            <w:r w:rsidRPr="008B2316">
              <w:rPr>
                <w:rFonts w:eastAsia="宋体"/>
                <w:color w:val="FF0000"/>
                <w:sz w:val="20"/>
                <w:lang w:eastAsia="zh-CN"/>
              </w:rPr>
              <w:t>rong meeting number.</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53" w:history="1">
              <w:r w:rsidR="00E80A55">
                <w:rPr>
                  <w:rStyle w:val="aa"/>
                </w:rPr>
                <w:t>6324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29.576</w:t>
            </w:r>
            <w:proofErr w:type="gramEnd"/>
            <w:r>
              <w:rPr>
                <w:sz w:val="20"/>
              </w:rPr>
              <w:t xml:space="preserve"> Rel-17 Resources and data types </w:t>
            </w:r>
            <w:proofErr w:type="spellStart"/>
            <w:r>
              <w:rPr>
                <w:sz w:val="20"/>
              </w:rPr>
              <w:t>defiened</w:t>
            </w:r>
            <w:proofErr w:type="spellEnd"/>
            <w:r>
              <w:rPr>
                <w:sz w:val="20"/>
              </w:rPr>
              <w:t xml:space="preserve"> for Nmfaf_3daDataManagement Service API</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8B2316" w:rsidP="007002F2">
            <w:pPr>
              <w:pStyle w:val="TAL"/>
            </w:pPr>
            <w:r w:rsidRPr="008B2316">
              <w:rPr>
                <w:rFonts w:eastAsia="宋体" w:hint="eastAsia"/>
                <w:color w:val="FF0000"/>
                <w:sz w:val="20"/>
                <w:lang w:eastAsia="zh-CN"/>
              </w:rPr>
              <w:t>W</w:t>
            </w:r>
            <w:r w:rsidRPr="008B2316">
              <w:rPr>
                <w:rFonts w:eastAsia="宋体"/>
                <w:color w:val="FF0000"/>
                <w:sz w:val="20"/>
                <w:lang w:eastAsia="zh-CN"/>
              </w:rPr>
              <w:t>rong meeting number.</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54" w:history="1">
              <w:r w:rsidR="00E80A55">
                <w:rPr>
                  <w:rStyle w:val="aa"/>
                </w:rPr>
                <w:t>6325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Update of Introduction of Service provided by ADRF</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8B2316" w:rsidP="007002F2">
            <w:pPr>
              <w:pStyle w:val="TAL"/>
            </w:pPr>
            <w:r w:rsidRPr="008B2316">
              <w:rPr>
                <w:rFonts w:eastAsia="宋体" w:hint="eastAsia"/>
                <w:color w:val="FF0000"/>
                <w:sz w:val="20"/>
                <w:lang w:eastAsia="zh-CN"/>
              </w:rPr>
              <w:t>W</w:t>
            </w:r>
            <w:r w:rsidRPr="008B2316">
              <w:rPr>
                <w:rFonts w:eastAsia="宋体"/>
                <w:color w:val="FF0000"/>
                <w:sz w:val="20"/>
                <w:lang w:eastAsia="zh-CN"/>
              </w:rPr>
              <w:t>rong meeting number.</w:t>
            </w:r>
          </w:p>
        </w:tc>
      </w:tr>
      <w:tr w:rsidR="00752E38" w:rsidRPr="002F2600" w:rsidTr="00CD01BB">
        <w:tc>
          <w:tcPr>
            <w:tcW w:w="976" w:type="dxa"/>
            <w:tcBorders>
              <w:left w:val="single" w:sz="12" w:space="0" w:color="auto"/>
              <w:right w:val="single" w:sz="12" w:space="0" w:color="auto"/>
            </w:tcBorders>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80A55" w:rsidP="00176BC1">
            <w:pPr>
              <w:suppressLineNumbers/>
              <w:suppressAutoHyphens/>
              <w:spacing w:before="60" w:after="60"/>
              <w:jc w:val="center"/>
              <w:rPr>
                <w:rFonts w:ascii="Arial" w:hAnsi="Arial" w:cs="Arial"/>
                <w:color w:val="000000"/>
                <w:sz w:val="20"/>
                <w:szCs w:val="20"/>
              </w:rPr>
            </w:pPr>
            <w:r w:rsidRPr="00B8777A">
              <w:rPr>
                <w:color w:val="000000"/>
              </w:rPr>
              <w:t>6326</w:t>
            </w:r>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w:t>
            </w:r>
            <w:proofErr w:type="spellStart"/>
            <w:r>
              <w:rPr>
                <w:sz w:val="20"/>
              </w:rPr>
              <w:t>Nadrf_DataManagement_StorageRequest</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CD01BB" w:rsidP="00176BC1">
            <w:pPr>
              <w:pStyle w:val="TAL"/>
              <w:rPr>
                <w:sz w:val="20"/>
              </w:rPr>
            </w:pPr>
            <w:r>
              <w:rPr>
                <w:sz w:val="20"/>
              </w:rPr>
              <w:t>Withdrawn</w:t>
            </w: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CD01BB">
        <w:tc>
          <w:tcPr>
            <w:tcW w:w="976" w:type="dxa"/>
            <w:tcBorders>
              <w:left w:val="single" w:sz="12" w:space="0" w:color="auto"/>
              <w:right w:val="single" w:sz="12" w:space="0" w:color="auto"/>
            </w:tcBorders>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80A55" w:rsidP="00176BC1">
            <w:pPr>
              <w:suppressLineNumbers/>
              <w:suppressAutoHyphens/>
              <w:spacing w:before="60" w:after="60"/>
              <w:jc w:val="center"/>
              <w:rPr>
                <w:rFonts w:ascii="Arial" w:hAnsi="Arial" w:cs="Arial"/>
                <w:color w:val="000000"/>
                <w:sz w:val="20"/>
                <w:szCs w:val="20"/>
              </w:rPr>
            </w:pPr>
            <w:r w:rsidRPr="00B8777A">
              <w:rPr>
                <w:color w:val="000000"/>
              </w:rPr>
              <w:t>6327</w:t>
            </w:r>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w:t>
            </w:r>
            <w:proofErr w:type="spellStart"/>
            <w:r>
              <w:rPr>
                <w:sz w:val="20"/>
              </w:rPr>
              <w:t>Nadrf_DataManagement_StorageSubscriptionRequest</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CD01BB" w:rsidP="00176BC1">
            <w:pPr>
              <w:pStyle w:val="TAL"/>
              <w:rPr>
                <w:sz w:val="20"/>
              </w:rPr>
            </w:pPr>
            <w:r>
              <w:rPr>
                <w:sz w:val="20"/>
              </w:rPr>
              <w:t>Withdrawn</w:t>
            </w: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CD01BB">
        <w:tc>
          <w:tcPr>
            <w:tcW w:w="976" w:type="dxa"/>
            <w:tcBorders>
              <w:left w:val="single" w:sz="12" w:space="0" w:color="auto"/>
              <w:right w:val="single" w:sz="12" w:space="0" w:color="auto"/>
            </w:tcBorders>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80A55" w:rsidP="00176BC1">
            <w:pPr>
              <w:suppressLineNumbers/>
              <w:suppressAutoHyphens/>
              <w:spacing w:before="60" w:after="60"/>
              <w:jc w:val="center"/>
              <w:rPr>
                <w:rFonts w:ascii="Arial" w:hAnsi="Arial" w:cs="Arial"/>
                <w:color w:val="000000"/>
                <w:sz w:val="20"/>
                <w:szCs w:val="20"/>
              </w:rPr>
            </w:pPr>
            <w:r w:rsidRPr="00B8777A">
              <w:rPr>
                <w:color w:val="000000"/>
              </w:rPr>
              <w:t>6328</w:t>
            </w:r>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w:t>
            </w:r>
            <w:proofErr w:type="spellStart"/>
            <w:r>
              <w:rPr>
                <w:sz w:val="20"/>
              </w:rPr>
              <w:t>Nadrf_DataManagement_StorageSubscriptionRemoval</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CD01BB" w:rsidP="00176BC1">
            <w:pPr>
              <w:pStyle w:val="TAL"/>
              <w:rPr>
                <w:sz w:val="20"/>
              </w:rPr>
            </w:pPr>
            <w:r>
              <w:rPr>
                <w:sz w:val="20"/>
              </w:rPr>
              <w:t>Withdrawn</w:t>
            </w: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BF1F2F">
        <w:tc>
          <w:tcPr>
            <w:tcW w:w="976" w:type="dxa"/>
            <w:tcBorders>
              <w:left w:val="single" w:sz="12" w:space="0" w:color="auto"/>
              <w:right w:val="single" w:sz="12" w:space="0" w:color="auto"/>
            </w:tcBorders>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80A55" w:rsidP="00176BC1">
            <w:pPr>
              <w:suppressLineNumbers/>
              <w:suppressAutoHyphens/>
              <w:spacing w:before="60" w:after="60"/>
              <w:jc w:val="center"/>
              <w:rPr>
                <w:rFonts w:ascii="Arial" w:hAnsi="Arial" w:cs="Arial"/>
                <w:color w:val="000000"/>
                <w:sz w:val="20"/>
                <w:szCs w:val="20"/>
              </w:rPr>
            </w:pPr>
            <w:r w:rsidRPr="00B8777A">
              <w:rPr>
                <w:color w:val="000000"/>
              </w:rPr>
              <w:t>6329</w:t>
            </w:r>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w:t>
            </w:r>
            <w:proofErr w:type="spellStart"/>
            <w:r>
              <w:rPr>
                <w:sz w:val="20"/>
              </w:rPr>
              <w:t>Nadrf_DataManagement_RetrievalRequest</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CD01BB" w:rsidP="00176BC1">
            <w:pPr>
              <w:pStyle w:val="TAL"/>
              <w:rPr>
                <w:sz w:val="20"/>
              </w:rPr>
            </w:pPr>
            <w:r>
              <w:rPr>
                <w:sz w:val="20"/>
              </w:rPr>
              <w:t>Withdrawn</w:t>
            </w: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3B5A95">
        <w:tc>
          <w:tcPr>
            <w:tcW w:w="976" w:type="dxa"/>
            <w:tcBorders>
              <w:left w:val="single" w:sz="12" w:space="0" w:color="auto"/>
              <w:right w:val="single" w:sz="12" w:space="0" w:color="auto"/>
            </w:tcBorders>
            <w:shd w:val="clear" w:color="auto" w:fill="auto"/>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80A55" w:rsidP="00176BC1">
            <w:pPr>
              <w:suppressLineNumbers/>
              <w:suppressAutoHyphens/>
              <w:spacing w:before="60" w:after="60"/>
              <w:jc w:val="center"/>
              <w:rPr>
                <w:rFonts w:ascii="Arial" w:hAnsi="Arial" w:cs="Arial"/>
                <w:color w:val="000000"/>
                <w:sz w:val="20"/>
                <w:szCs w:val="20"/>
              </w:rPr>
            </w:pPr>
            <w:r w:rsidRPr="003175FF">
              <w:rPr>
                <w:color w:val="000000"/>
              </w:rPr>
              <w:t>6330</w:t>
            </w:r>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w:t>
            </w:r>
            <w:proofErr w:type="spellStart"/>
            <w:r>
              <w:rPr>
                <w:sz w:val="20"/>
              </w:rPr>
              <w:t>Nadrf_DataManagement_RetrievalSubscribe</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BF1F2F" w:rsidP="00176BC1">
            <w:pPr>
              <w:pStyle w:val="TAL"/>
              <w:rPr>
                <w:sz w:val="20"/>
              </w:rPr>
            </w:pPr>
            <w:r>
              <w:rPr>
                <w:sz w:val="20"/>
              </w:rPr>
              <w:t>Withdrawn</w:t>
            </w:r>
          </w:p>
        </w:tc>
        <w:tc>
          <w:tcPr>
            <w:tcW w:w="4860" w:type="dxa"/>
            <w:tcBorders>
              <w:left w:val="single" w:sz="12" w:space="0" w:color="auto"/>
              <w:right w:val="single" w:sz="12" w:space="0" w:color="auto"/>
            </w:tcBorders>
          </w:tcPr>
          <w:p w:rsidR="00752E38" w:rsidRPr="008B2316" w:rsidRDefault="00752E38" w:rsidP="007002F2">
            <w:pPr>
              <w:pStyle w:val="TAL"/>
              <w:rPr>
                <w:rFonts w:eastAsia="等线"/>
                <w:color w:val="FF0000"/>
                <w:sz w:val="20"/>
                <w:lang w:eastAsia="zh-CN"/>
              </w:rPr>
            </w:pPr>
          </w:p>
        </w:tc>
      </w:tr>
      <w:tr w:rsidR="00752E38" w:rsidRPr="002F2600" w:rsidTr="00CD01BB">
        <w:tc>
          <w:tcPr>
            <w:tcW w:w="976" w:type="dxa"/>
            <w:tcBorders>
              <w:left w:val="single" w:sz="12" w:space="0" w:color="auto"/>
              <w:right w:val="single" w:sz="12" w:space="0" w:color="auto"/>
            </w:tcBorders>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80A55" w:rsidP="00176BC1">
            <w:pPr>
              <w:suppressLineNumbers/>
              <w:suppressAutoHyphens/>
              <w:spacing w:before="60" w:after="60"/>
              <w:jc w:val="center"/>
              <w:rPr>
                <w:rFonts w:ascii="Arial" w:hAnsi="Arial" w:cs="Arial"/>
                <w:color w:val="000000"/>
                <w:sz w:val="20"/>
                <w:szCs w:val="20"/>
              </w:rPr>
            </w:pPr>
            <w:r w:rsidRPr="00B8777A">
              <w:rPr>
                <w:color w:val="000000"/>
              </w:rPr>
              <w:t>6331</w:t>
            </w:r>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w:t>
            </w:r>
            <w:proofErr w:type="spellStart"/>
            <w:r>
              <w:rPr>
                <w:sz w:val="20"/>
              </w:rPr>
              <w:t>Nadrf_DataManagement_RetrievalUnsubscribe</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CD01BB" w:rsidP="00176BC1">
            <w:pPr>
              <w:pStyle w:val="TAL"/>
              <w:rPr>
                <w:sz w:val="20"/>
              </w:rPr>
            </w:pPr>
            <w:r>
              <w:rPr>
                <w:sz w:val="20"/>
              </w:rPr>
              <w:t>Withdrawn</w:t>
            </w: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CD01BB">
        <w:tc>
          <w:tcPr>
            <w:tcW w:w="976" w:type="dxa"/>
            <w:tcBorders>
              <w:left w:val="single" w:sz="12" w:space="0" w:color="auto"/>
              <w:right w:val="single" w:sz="12" w:space="0" w:color="auto"/>
            </w:tcBorders>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80A55" w:rsidP="00176BC1">
            <w:pPr>
              <w:suppressLineNumbers/>
              <w:suppressAutoHyphens/>
              <w:spacing w:before="60" w:after="60"/>
              <w:jc w:val="center"/>
              <w:rPr>
                <w:rFonts w:ascii="Arial" w:hAnsi="Arial" w:cs="Arial"/>
                <w:color w:val="000000"/>
                <w:sz w:val="20"/>
                <w:szCs w:val="20"/>
              </w:rPr>
            </w:pPr>
            <w:r w:rsidRPr="00B8777A">
              <w:rPr>
                <w:color w:val="000000"/>
              </w:rPr>
              <w:t>6332</w:t>
            </w:r>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w:t>
            </w:r>
            <w:proofErr w:type="spellStart"/>
            <w:r>
              <w:rPr>
                <w:sz w:val="20"/>
              </w:rPr>
              <w:t>Nadrf_DataManagement_RetrievalNotify</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CD01BB" w:rsidP="00176BC1">
            <w:pPr>
              <w:pStyle w:val="TAL"/>
              <w:rPr>
                <w:sz w:val="20"/>
              </w:rPr>
            </w:pPr>
            <w:r>
              <w:rPr>
                <w:sz w:val="20"/>
              </w:rPr>
              <w:t>Withdrawn</w:t>
            </w: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CD01BB">
        <w:tc>
          <w:tcPr>
            <w:tcW w:w="976" w:type="dxa"/>
            <w:tcBorders>
              <w:left w:val="single" w:sz="12" w:space="0" w:color="auto"/>
              <w:right w:val="single" w:sz="12" w:space="0" w:color="auto"/>
            </w:tcBorders>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80A55" w:rsidP="00176BC1">
            <w:pPr>
              <w:suppressLineNumbers/>
              <w:suppressAutoHyphens/>
              <w:spacing w:before="60" w:after="60"/>
              <w:jc w:val="center"/>
              <w:rPr>
                <w:rFonts w:ascii="Arial" w:hAnsi="Arial" w:cs="Arial"/>
                <w:color w:val="000000"/>
                <w:sz w:val="20"/>
                <w:szCs w:val="20"/>
              </w:rPr>
            </w:pPr>
            <w:r w:rsidRPr="00B8777A">
              <w:rPr>
                <w:color w:val="000000"/>
              </w:rPr>
              <w:t>6333</w:t>
            </w:r>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29.575</w:t>
            </w:r>
            <w:proofErr w:type="gramEnd"/>
            <w:r>
              <w:rPr>
                <w:sz w:val="20"/>
              </w:rPr>
              <w:t xml:space="preserve"> Rel-17 </w:t>
            </w:r>
            <w:proofErr w:type="spellStart"/>
            <w:r>
              <w:rPr>
                <w:sz w:val="20"/>
              </w:rPr>
              <w:t>Nadrf_DataManagement_Delete</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right w:val="single" w:sz="12" w:space="0" w:color="auto"/>
            </w:tcBorders>
          </w:tcPr>
          <w:p w:rsidR="00752E38" w:rsidRPr="000314BF" w:rsidRDefault="00CD01BB" w:rsidP="00176BC1">
            <w:pPr>
              <w:pStyle w:val="TAL"/>
              <w:rPr>
                <w:sz w:val="20"/>
              </w:rPr>
            </w:pPr>
            <w:r>
              <w:rPr>
                <w:sz w:val="20"/>
              </w:rPr>
              <w:t>Withdrawn</w:t>
            </w: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55" w:history="1">
              <w:r w:rsidR="00E80A55">
                <w:rPr>
                  <w:rStyle w:val="aa"/>
                </w:rPr>
                <w:t>6336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0325 29.520 Rel-17 Updates to User Data Congestion Extension in </w:t>
            </w:r>
            <w:proofErr w:type="spellStart"/>
            <w:r>
              <w:rPr>
                <w:sz w:val="20"/>
              </w:rPr>
              <w:t>Nnwdaf_EventsSubscription</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sidRPr="008B2316">
              <w:rPr>
                <w:sz w:val="20"/>
              </w:rPr>
              <w:t>Revision of C3-215368</w:t>
            </w:r>
          </w:p>
          <w:p w:rsidR="008B2316" w:rsidRPr="008B2316" w:rsidRDefault="008B2316" w:rsidP="007002F2">
            <w:pPr>
              <w:pStyle w:val="TAL"/>
              <w:rPr>
                <w:sz w:val="20"/>
              </w:rPr>
            </w:pPr>
            <w:r w:rsidRPr="008B2316">
              <w:rPr>
                <w:noProof/>
                <w:color w:val="0070C0"/>
                <w:sz w:val="20"/>
                <w:lang w:eastAsia="zh-CN"/>
              </w:rPr>
              <w:t>This CR introduces backward compatible feature into the OpenAPI file applicable to Nnwdaf_EventsSubscription API.</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56" w:history="1">
              <w:r w:rsidR="00E80A55">
                <w:rPr>
                  <w:rStyle w:val="aa"/>
                </w:rPr>
                <w:t>6337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0326 29.520 Rel-17 Updates to User Data Congestion Extension in </w:t>
            </w:r>
            <w:proofErr w:type="spellStart"/>
            <w:r>
              <w:rPr>
                <w:sz w:val="20"/>
              </w:rPr>
              <w:t>Nnwdaf_AnalyticsInfo</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sidRPr="008B2316">
              <w:rPr>
                <w:sz w:val="20"/>
              </w:rPr>
              <w:t>Revision of C3-215126</w:t>
            </w:r>
          </w:p>
          <w:p w:rsidR="008B2316" w:rsidRPr="008B2316" w:rsidRDefault="008B2316" w:rsidP="007002F2">
            <w:pPr>
              <w:pStyle w:val="TAL"/>
              <w:rPr>
                <w:sz w:val="20"/>
              </w:rPr>
            </w:pPr>
            <w:r w:rsidRPr="008B2316">
              <w:rPr>
                <w:noProof/>
                <w:color w:val="0070C0"/>
                <w:sz w:val="20"/>
                <w:lang w:eastAsia="zh-CN"/>
              </w:rPr>
              <w:t>This CR introduces backward compatible feature into the OpenAPI file applicable to Nnwdaf_AnalyticsInfo API.</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57" w:history="1">
              <w:r w:rsidR="00E80A55">
                <w:rPr>
                  <w:rStyle w:val="aa"/>
                </w:rPr>
                <w:t>6339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0155 29.508 Rel-17 Transactions dispersion information collected from serving SMF</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00452B" w:rsidRDefault="00860EDC" w:rsidP="007002F2">
            <w:pPr>
              <w:pStyle w:val="TAL"/>
              <w:rPr>
                <w:rFonts w:eastAsia="宋体"/>
                <w:color w:val="FF0000"/>
                <w:sz w:val="20"/>
                <w:lang w:eastAsia="zh-CN"/>
              </w:rPr>
            </w:pPr>
            <w:r w:rsidRPr="0000452B">
              <w:rPr>
                <w:rFonts w:eastAsia="宋体" w:hint="eastAsia"/>
                <w:color w:val="FF0000"/>
                <w:sz w:val="20"/>
                <w:lang w:eastAsia="zh-CN"/>
              </w:rPr>
              <w:t>M</w:t>
            </w:r>
            <w:r w:rsidRPr="0000452B">
              <w:rPr>
                <w:rFonts w:eastAsia="宋体"/>
                <w:color w:val="FF0000"/>
                <w:sz w:val="20"/>
                <w:lang w:eastAsia="zh-CN"/>
              </w:rPr>
              <w:t xml:space="preserve">issing information in “Summary of change” and “Consequences if not approved” in the </w:t>
            </w:r>
            <w:proofErr w:type="spellStart"/>
            <w:r w:rsidRPr="0000452B">
              <w:rPr>
                <w:rFonts w:eastAsia="宋体"/>
                <w:color w:val="FF0000"/>
                <w:sz w:val="20"/>
                <w:lang w:eastAsia="zh-CN"/>
              </w:rPr>
              <w:t>coverpage</w:t>
            </w:r>
            <w:proofErr w:type="spellEnd"/>
            <w:r w:rsidRPr="0000452B">
              <w:rPr>
                <w:rFonts w:eastAsia="宋体"/>
                <w:color w:val="FF0000"/>
                <w:sz w:val="20"/>
                <w:lang w:eastAsia="zh-CN"/>
              </w:rPr>
              <w:t>.</w:t>
            </w:r>
          </w:p>
          <w:p w:rsidR="00860EDC" w:rsidRPr="0000452B" w:rsidRDefault="00860EDC" w:rsidP="007002F2">
            <w:pPr>
              <w:pStyle w:val="TAL"/>
              <w:rPr>
                <w:rFonts w:eastAsia="宋体"/>
                <w:sz w:val="20"/>
                <w:lang w:eastAsia="zh-CN"/>
              </w:rPr>
            </w:pPr>
            <w:r w:rsidRPr="00860EDC">
              <w:rPr>
                <w:noProof/>
                <w:color w:val="0070C0"/>
                <w:sz w:val="20"/>
                <w:lang w:eastAsia="zh-CN"/>
              </w:rPr>
              <w:t>This CR introduces backward compatible feature into the OpenAPI file applicable to Nsmf_EventExposure API.</w:t>
            </w:r>
          </w:p>
        </w:tc>
      </w:tr>
      <w:tr w:rsidR="00752E38" w:rsidRPr="002F2600" w:rsidTr="00F72483">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58" w:history="1">
              <w:r w:rsidR="00E80A55">
                <w:rPr>
                  <w:rStyle w:val="aa"/>
                </w:rPr>
                <w:t>6340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0331 29.520 Rel-17 Updates to Analytics subscription transfer operation descriptions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sidRPr="008B2316">
              <w:rPr>
                <w:sz w:val="20"/>
              </w:rPr>
              <w:t>Revision of C3-215409</w:t>
            </w:r>
          </w:p>
          <w:p w:rsidR="00066605" w:rsidRDefault="00066605" w:rsidP="007002F2">
            <w:pPr>
              <w:pStyle w:val="TAL"/>
              <w:rPr>
                <w:sz w:val="20"/>
              </w:rPr>
            </w:pPr>
          </w:p>
          <w:p w:rsidR="00066605" w:rsidRPr="008B2316" w:rsidRDefault="00066605" w:rsidP="007002F2">
            <w:pPr>
              <w:pStyle w:val="TAL"/>
              <w:rPr>
                <w:sz w:val="20"/>
              </w:rPr>
            </w:pPr>
            <w:r w:rsidRPr="00066605">
              <w:rPr>
                <w:sz w:val="20"/>
              </w:rPr>
              <w:t>Apostolos (Nokia):</w:t>
            </w:r>
            <w:r>
              <w:rPr>
                <w:sz w:val="20"/>
              </w:rPr>
              <w:t xml:space="preserve"> </w:t>
            </w:r>
            <w:r w:rsidR="006A66C4">
              <w:t>this contribution should have been provided as a SEPARATE CR, and not as a revision of the Nokia agreed CR. Cannot agree with the content</w:t>
            </w:r>
            <w:r w:rsidR="00044D38">
              <w:t xml:space="preserve"> with comments.</w:t>
            </w:r>
            <w:r w:rsidR="00674F06">
              <w:t xml:space="preserve"> And some needs to be</w:t>
            </w:r>
            <w:r w:rsidR="002B651B">
              <w:t xml:space="preserve"> captured in 6307.</w:t>
            </w:r>
          </w:p>
        </w:tc>
      </w:tr>
      <w:tr w:rsidR="00752E38" w:rsidRPr="002F2600" w:rsidTr="00F72483">
        <w:tc>
          <w:tcPr>
            <w:tcW w:w="976" w:type="dxa"/>
            <w:tcBorders>
              <w:left w:val="single" w:sz="12" w:space="0" w:color="auto"/>
              <w:bottom w:val="nil"/>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bottom w:val="nil"/>
              <w:right w:val="single" w:sz="12" w:space="0" w:color="auto"/>
            </w:tcBorders>
          </w:tcPr>
          <w:p w:rsidR="00752E38" w:rsidRDefault="00752E38" w:rsidP="00176BC1">
            <w:pPr>
              <w:pStyle w:val="TAL"/>
            </w:pPr>
          </w:p>
        </w:tc>
        <w:tc>
          <w:tcPr>
            <w:tcW w:w="750" w:type="dxa"/>
            <w:tcBorders>
              <w:left w:val="single" w:sz="12" w:space="0" w:color="auto"/>
              <w:bottom w:val="nil"/>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59" w:history="1">
              <w:r w:rsidR="00E80A55">
                <w:rPr>
                  <w:rStyle w:val="aa"/>
                </w:rPr>
                <w:t>6343</w:t>
              </w:r>
            </w:hyperlink>
          </w:p>
        </w:tc>
        <w:tc>
          <w:tcPr>
            <w:tcW w:w="3420" w:type="dxa"/>
            <w:tcBorders>
              <w:left w:val="single" w:sz="12" w:space="0" w:color="auto"/>
              <w:bottom w:val="nil"/>
              <w:right w:val="single" w:sz="12" w:space="0" w:color="auto"/>
            </w:tcBorders>
            <w:shd w:val="clear" w:color="auto" w:fill="FFFF00"/>
          </w:tcPr>
          <w:p w:rsidR="00752E38" w:rsidRPr="000314BF" w:rsidRDefault="00752E38" w:rsidP="00176BC1">
            <w:pPr>
              <w:pStyle w:val="TAL"/>
              <w:rPr>
                <w:sz w:val="20"/>
              </w:rPr>
            </w:pPr>
            <w:proofErr w:type="spellStart"/>
            <w:proofErr w:type="gramStart"/>
            <w:r>
              <w:rPr>
                <w:sz w:val="20"/>
              </w:rPr>
              <w:t>pCR</w:t>
            </w:r>
            <w:proofErr w:type="spellEnd"/>
            <w:r>
              <w:rPr>
                <w:sz w:val="20"/>
              </w:rPr>
              <w:t xml:space="preserve">  29.576</w:t>
            </w:r>
            <w:proofErr w:type="gramEnd"/>
            <w:r>
              <w:rPr>
                <w:sz w:val="20"/>
              </w:rPr>
              <w:t xml:space="preserve"> Rel-17 MFAF Notification</w:t>
            </w:r>
          </w:p>
        </w:tc>
        <w:tc>
          <w:tcPr>
            <w:tcW w:w="1440" w:type="dxa"/>
            <w:tcBorders>
              <w:left w:val="single" w:sz="12" w:space="0" w:color="auto"/>
              <w:bottom w:val="nil"/>
              <w:right w:val="single" w:sz="12" w:space="0" w:color="auto"/>
            </w:tcBorders>
            <w:shd w:val="clear" w:color="auto" w:fill="FFFF00"/>
          </w:tcPr>
          <w:p w:rsidR="00752E38" w:rsidRPr="000314BF" w:rsidRDefault="00752E38" w:rsidP="00176BC1">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left w:val="single" w:sz="12" w:space="0" w:color="auto"/>
              <w:bottom w:val="nil"/>
              <w:right w:val="single" w:sz="12" w:space="0" w:color="auto"/>
            </w:tcBorders>
          </w:tcPr>
          <w:p w:rsidR="00752E38" w:rsidRPr="000314BF" w:rsidRDefault="00752E38" w:rsidP="00176BC1">
            <w:pPr>
              <w:pStyle w:val="TAL"/>
              <w:rPr>
                <w:sz w:val="20"/>
              </w:rPr>
            </w:pPr>
          </w:p>
        </w:tc>
        <w:tc>
          <w:tcPr>
            <w:tcW w:w="4860" w:type="dxa"/>
            <w:tcBorders>
              <w:left w:val="single" w:sz="12" w:space="0" w:color="auto"/>
              <w:bottom w:val="nil"/>
              <w:right w:val="single" w:sz="12" w:space="0" w:color="auto"/>
            </w:tcBorders>
          </w:tcPr>
          <w:p w:rsidR="00752E38" w:rsidRPr="008B2316" w:rsidRDefault="00B67E45" w:rsidP="007002F2">
            <w:pPr>
              <w:pStyle w:val="TAL"/>
              <w:rPr>
                <w:sz w:val="20"/>
              </w:rPr>
            </w:pPr>
            <w:r w:rsidRPr="008B2316">
              <w:rPr>
                <w:rFonts w:eastAsia="宋体" w:hint="eastAsia"/>
                <w:color w:val="FF0000"/>
                <w:sz w:val="20"/>
                <w:lang w:eastAsia="zh-CN"/>
              </w:rPr>
              <w:t>W</w:t>
            </w:r>
            <w:r w:rsidRPr="008B2316">
              <w:rPr>
                <w:rFonts w:eastAsia="宋体"/>
                <w:color w:val="FF0000"/>
                <w:sz w:val="20"/>
                <w:lang w:eastAsia="zh-CN"/>
              </w:rPr>
              <w:t>rong meeting number.</w:t>
            </w:r>
          </w:p>
        </w:tc>
      </w:tr>
      <w:tr w:rsidR="0077140B" w:rsidRPr="002F2600" w:rsidTr="00F72483">
        <w:tc>
          <w:tcPr>
            <w:tcW w:w="976" w:type="dxa"/>
            <w:tcBorders>
              <w:top w:val="nil"/>
              <w:left w:val="single" w:sz="12" w:space="0" w:color="auto"/>
              <w:right w:val="single" w:sz="12" w:space="0" w:color="auto"/>
            </w:tcBorders>
            <w:shd w:val="clear" w:color="auto" w:fill="FFC000"/>
          </w:tcPr>
          <w:p w:rsidR="0077140B" w:rsidRDefault="0077140B" w:rsidP="0077140B">
            <w:pPr>
              <w:pStyle w:val="TAL"/>
              <w:rPr>
                <w:sz w:val="20"/>
                <w:lang w:val="en-US"/>
              </w:rPr>
            </w:pPr>
          </w:p>
        </w:tc>
        <w:tc>
          <w:tcPr>
            <w:tcW w:w="2162" w:type="dxa"/>
            <w:tcBorders>
              <w:top w:val="nil"/>
              <w:left w:val="single" w:sz="12" w:space="0" w:color="auto"/>
              <w:right w:val="single" w:sz="12" w:space="0" w:color="auto"/>
            </w:tcBorders>
          </w:tcPr>
          <w:p w:rsidR="0077140B" w:rsidRDefault="0077140B" w:rsidP="0077140B">
            <w:pPr>
              <w:pStyle w:val="TAL"/>
            </w:pPr>
          </w:p>
        </w:tc>
        <w:tc>
          <w:tcPr>
            <w:tcW w:w="750" w:type="dxa"/>
            <w:tcBorders>
              <w:top w:val="nil"/>
              <w:left w:val="single" w:sz="12" w:space="0" w:color="auto"/>
              <w:bottom w:val="single" w:sz="4" w:space="0" w:color="auto"/>
              <w:right w:val="single" w:sz="12" w:space="0" w:color="auto"/>
            </w:tcBorders>
            <w:shd w:val="clear" w:color="auto" w:fill="00FFFF"/>
          </w:tcPr>
          <w:p w:rsidR="0077140B" w:rsidRDefault="00E80A55" w:rsidP="0077140B">
            <w:pPr>
              <w:suppressLineNumbers/>
              <w:suppressAutoHyphens/>
              <w:spacing w:before="60" w:after="60"/>
              <w:jc w:val="center"/>
              <w:rPr>
                <w:rFonts w:ascii="Arial" w:hAnsi="Arial" w:cs="Arial"/>
                <w:color w:val="000000"/>
                <w:sz w:val="20"/>
                <w:szCs w:val="20"/>
              </w:rPr>
            </w:pPr>
            <w:r w:rsidRPr="00A5596C">
              <w:rPr>
                <w:color w:val="000000"/>
              </w:rPr>
              <w:t>6313</w:t>
            </w:r>
          </w:p>
        </w:tc>
        <w:tc>
          <w:tcPr>
            <w:tcW w:w="3420" w:type="dxa"/>
            <w:tcBorders>
              <w:top w:val="nil"/>
              <w:left w:val="single" w:sz="12" w:space="0" w:color="auto"/>
              <w:bottom w:val="single" w:sz="4" w:space="0" w:color="auto"/>
              <w:right w:val="single" w:sz="12" w:space="0" w:color="auto"/>
            </w:tcBorders>
            <w:shd w:val="clear" w:color="auto" w:fill="00FFFF"/>
          </w:tcPr>
          <w:p w:rsidR="0077140B" w:rsidRDefault="0077140B" w:rsidP="0077140B">
            <w:pPr>
              <w:pStyle w:val="TAL"/>
              <w:rPr>
                <w:sz w:val="20"/>
              </w:rPr>
            </w:pPr>
            <w:r>
              <w:rPr>
                <w:sz w:val="20"/>
              </w:rPr>
              <w:t>Work Plan   Rel-17 work plan of eNA_Ph2-CT</w:t>
            </w:r>
          </w:p>
        </w:tc>
        <w:tc>
          <w:tcPr>
            <w:tcW w:w="1440" w:type="dxa"/>
            <w:tcBorders>
              <w:top w:val="nil"/>
              <w:left w:val="single" w:sz="12" w:space="0" w:color="auto"/>
              <w:bottom w:val="single" w:sz="4" w:space="0" w:color="auto"/>
              <w:right w:val="single" w:sz="12" w:space="0" w:color="auto"/>
            </w:tcBorders>
            <w:shd w:val="clear" w:color="auto" w:fill="00FFFF"/>
          </w:tcPr>
          <w:p w:rsidR="0077140B" w:rsidRDefault="0077140B" w:rsidP="0077140B">
            <w:pPr>
              <w:pStyle w:val="TAL"/>
              <w:rPr>
                <w:sz w:val="20"/>
              </w:rPr>
            </w:pPr>
            <w:r>
              <w:rPr>
                <w:sz w:val="20"/>
              </w:rPr>
              <w:t xml:space="preserve">China Mobile Communications Group </w:t>
            </w:r>
            <w:proofErr w:type="spellStart"/>
            <w:proofErr w:type="gramStart"/>
            <w:r>
              <w:rPr>
                <w:sz w:val="20"/>
              </w:rPr>
              <w:t>Co.,Ltd</w:t>
            </w:r>
            <w:proofErr w:type="spellEnd"/>
            <w:r>
              <w:rPr>
                <w:sz w:val="20"/>
              </w:rPr>
              <w:t>.</w:t>
            </w:r>
            <w:proofErr w:type="gramEnd"/>
          </w:p>
        </w:tc>
        <w:tc>
          <w:tcPr>
            <w:tcW w:w="1080" w:type="dxa"/>
            <w:tcBorders>
              <w:top w:val="nil"/>
              <w:left w:val="single" w:sz="12" w:space="0" w:color="auto"/>
              <w:right w:val="single" w:sz="12" w:space="0" w:color="auto"/>
            </w:tcBorders>
          </w:tcPr>
          <w:p w:rsidR="0077140B" w:rsidRPr="000314BF" w:rsidRDefault="0077140B" w:rsidP="0077140B">
            <w:pPr>
              <w:pStyle w:val="TAL"/>
              <w:rPr>
                <w:sz w:val="20"/>
              </w:rPr>
            </w:pPr>
          </w:p>
        </w:tc>
        <w:tc>
          <w:tcPr>
            <w:tcW w:w="4860" w:type="dxa"/>
            <w:tcBorders>
              <w:top w:val="nil"/>
              <w:left w:val="single" w:sz="12" w:space="0" w:color="auto"/>
              <w:right w:val="single" w:sz="12" w:space="0" w:color="auto"/>
            </w:tcBorders>
          </w:tcPr>
          <w:p w:rsidR="0077140B" w:rsidRPr="008B2316" w:rsidRDefault="0077140B" w:rsidP="0077140B">
            <w:pPr>
              <w:pStyle w:val="TAL"/>
              <w:rPr>
                <w:rFonts w:eastAsia="宋体"/>
                <w:color w:val="FF0000"/>
                <w:sz w:val="20"/>
                <w:lang w:eastAsia="zh-CN"/>
              </w:rPr>
            </w:pPr>
            <w:r w:rsidRPr="008B2316">
              <w:rPr>
                <w:rFonts w:eastAsia="宋体" w:hint="eastAsia"/>
                <w:color w:val="FF0000"/>
                <w:sz w:val="20"/>
                <w:lang w:eastAsia="zh-CN"/>
              </w:rPr>
              <w:t>L</w:t>
            </w:r>
            <w:r w:rsidRPr="008B2316">
              <w:rPr>
                <w:rFonts w:eastAsia="宋体"/>
                <w:color w:val="FF0000"/>
                <w:sz w:val="20"/>
                <w:lang w:eastAsia="zh-CN"/>
              </w:rPr>
              <w:t>ATE Doc</w:t>
            </w:r>
          </w:p>
        </w:tc>
      </w:tr>
      <w:tr w:rsidR="00176BC1" w:rsidRPr="002F2600" w:rsidTr="00FC22D2">
        <w:tc>
          <w:tcPr>
            <w:tcW w:w="976" w:type="dxa"/>
            <w:tcBorders>
              <w:left w:val="single" w:sz="12" w:space="0" w:color="auto"/>
              <w:right w:val="single" w:sz="12" w:space="0" w:color="auto"/>
            </w:tcBorders>
          </w:tcPr>
          <w:p w:rsidR="00176BC1" w:rsidRDefault="00176BC1" w:rsidP="00176BC1">
            <w:pPr>
              <w:pStyle w:val="TAL"/>
              <w:rPr>
                <w:sz w:val="20"/>
                <w:lang w:val="en-US"/>
              </w:rPr>
            </w:pPr>
            <w:r>
              <w:rPr>
                <w:sz w:val="20"/>
                <w:lang w:val="en-US"/>
              </w:rPr>
              <w:t>17.24</w:t>
            </w:r>
          </w:p>
        </w:tc>
        <w:tc>
          <w:tcPr>
            <w:tcW w:w="2162" w:type="dxa"/>
            <w:tcBorders>
              <w:left w:val="single" w:sz="12" w:space="0" w:color="auto"/>
              <w:right w:val="single" w:sz="12" w:space="0" w:color="auto"/>
            </w:tcBorders>
          </w:tcPr>
          <w:p w:rsidR="00176BC1" w:rsidRDefault="00176BC1" w:rsidP="00176BC1">
            <w:pPr>
              <w:pStyle w:val="TAL"/>
            </w:pPr>
            <w:proofErr w:type="spellStart"/>
            <w:r>
              <w:t>BEst</w:t>
            </w:r>
            <w:proofErr w:type="spellEnd"/>
            <w:r>
              <w:t xml:space="preserve"> Practice of PFCP</w:t>
            </w:r>
          </w:p>
          <w:p w:rsidR="00176BC1" w:rsidRDefault="00176BC1" w:rsidP="00176BC1">
            <w:pPr>
              <w:pStyle w:val="TAL"/>
              <w:rPr>
                <w:sz w:val="20"/>
              </w:rPr>
            </w:pPr>
            <w:r w:rsidRPr="006C75E1">
              <w:rPr>
                <w:color w:val="0000FF"/>
                <w:sz w:val="20"/>
              </w:rPr>
              <w:t>[</w:t>
            </w:r>
            <w:proofErr w:type="spellStart"/>
            <w:r w:rsidRPr="00176BC1">
              <w:rPr>
                <w:color w:val="0000FF"/>
                <w:sz w:val="20"/>
              </w:rPr>
              <w:t>BEPoP</w:t>
            </w:r>
            <w:proofErr w:type="spellEnd"/>
            <w:r w:rsidRPr="00DD0853">
              <w:rPr>
                <w:color w:val="0000FF"/>
                <w:sz w:val="20"/>
              </w:rPr>
              <w:t>]</w:t>
            </w:r>
          </w:p>
        </w:tc>
        <w:tc>
          <w:tcPr>
            <w:tcW w:w="750" w:type="dxa"/>
            <w:tcBorders>
              <w:left w:val="single" w:sz="12" w:space="0" w:color="auto"/>
              <w:bottom w:val="single" w:sz="4" w:space="0" w:color="auto"/>
              <w:right w:val="single" w:sz="12" w:space="0" w:color="auto"/>
            </w:tcBorders>
          </w:tcPr>
          <w:p w:rsidR="00176BC1" w:rsidRPr="001A1126" w:rsidRDefault="00176BC1" w:rsidP="00176BC1">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tcPr>
          <w:p w:rsidR="00176BC1" w:rsidRPr="000314BF" w:rsidRDefault="00176BC1" w:rsidP="00176BC1">
            <w:pPr>
              <w:pStyle w:val="TAL"/>
              <w:rPr>
                <w:sz w:val="20"/>
              </w:rPr>
            </w:pPr>
          </w:p>
        </w:tc>
        <w:tc>
          <w:tcPr>
            <w:tcW w:w="1440" w:type="dxa"/>
            <w:tcBorders>
              <w:left w:val="single" w:sz="12" w:space="0" w:color="auto"/>
              <w:bottom w:val="single" w:sz="4" w:space="0" w:color="auto"/>
              <w:right w:val="single" w:sz="12" w:space="0" w:color="auto"/>
            </w:tcBorders>
          </w:tcPr>
          <w:p w:rsidR="00176BC1" w:rsidRPr="000314BF" w:rsidRDefault="00176BC1" w:rsidP="00176BC1">
            <w:pPr>
              <w:pStyle w:val="TAL"/>
              <w:rPr>
                <w:sz w:val="20"/>
              </w:rPr>
            </w:pPr>
          </w:p>
        </w:tc>
        <w:tc>
          <w:tcPr>
            <w:tcW w:w="1080" w:type="dxa"/>
            <w:tcBorders>
              <w:left w:val="single" w:sz="12" w:space="0" w:color="auto"/>
              <w:right w:val="single" w:sz="12" w:space="0" w:color="auto"/>
            </w:tcBorders>
          </w:tcPr>
          <w:p w:rsidR="00176BC1" w:rsidRPr="000314BF" w:rsidRDefault="00176BC1" w:rsidP="00176BC1">
            <w:pPr>
              <w:pStyle w:val="TAL"/>
              <w:rPr>
                <w:sz w:val="20"/>
              </w:rPr>
            </w:pPr>
          </w:p>
        </w:tc>
        <w:tc>
          <w:tcPr>
            <w:tcW w:w="4860" w:type="dxa"/>
            <w:tcBorders>
              <w:left w:val="single" w:sz="12" w:space="0" w:color="auto"/>
              <w:right w:val="single" w:sz="12" w:space="0" w:color="auto"/>
            </w:tcBorders>
          </w:tcPr>
          <w:p w:rsidR="00176BC1" w:rsidRPr="008B2316" w:rsidRDefault="00176BC1" w:rsidP="007002F2">
            <w:pPr>
              <w:pStyle w:val="TAL"/>
              <w:rPr>
                <w:sz w:val="20"/>
              </w:rPr>
            </w:pPr>
            <w:r w:rsidRPr="008B2316">
              <w:rPr>
                <w:sz w:val="20"/>
              </w:rPr>
              <w:t>CP-21</w:t>
            </w:r>
            <w:r w:rsidR="007002F2" w:rsidRPr="008B2316">
              <w:rPr>
                <w:sz w:val="20"/>
              </w:rPr>
              <w:t>2024</w:t>
            </w:r>
            <w:r w:rsidRPr="008B2316">
              <w:rPr>
                <w:sz w:val="20"/>
              </w:rPr>
              <w:t xml:space="preserve"> (CT4 leading)</w:t>
            </w:r>
          </w:p>
        </w:tc>
      </w:tr>
      <w:tr w:rsidR="00176BC1" w:rsidRPr="002F2600" w:rsidTr="00752E38">
        <w:tc>
          <w:tcPr>
            <w:tcW w:w="976" w:type="dxa"/>
            <w:tcBorders>
              <w:left w:val="single" w:sz="12" w:space="0" w:color="auto"/>
              <w:right w:val="single" w:sz="12" w:space="0" w:color="auto"/>
            </w:tcBorders>
          </w:tcPr>
          <w:p w:rsidR="00176BC1" w:rsidRDefault="00176BC1" w:rsidP="00176BC1">
            <w:pPr>
              <w:pStyle w:val="TAL"/>
              <w:rPr>
                <w:sz w:val="20"/>
                <w:lang w:val="en-US"/>
              </w:rPr>
            </w:pPr>
            <w:r>
              <w:rPr>
                <w:sz w:val="20"/>
                <w:lang w:val="en-US"/>
              </w:rPr>
              <w:t>17.25</w:t>
            </w:r>
          </w:p>
        </w:tc>
        <w:tc>
          <w:tcPr>
            <w:tcW w:w="2162" w:type="dxa"/>
            <w:tcBorders>
              <w:left w:val="single" w:sz="12" w:space="0" w:color="auto"/>
              <w:right w:val="single" w:sz="12" w:space="0" w:color="auto"/>
            </w:tcBorders>
          </w:tcPr>
          <w:p w:rsidR="00176BC1" w:rsidRDefault="00176BC1" w:rsidP="00176BC1">
            <w:pPr>
              <w:pStyle w:val="TAL"/>
              <w:rPr>
                <w:szCs w:val="22"/>
              </w:rPr>
            </w:pPr>
            <w:r>
              <w:rPr>
                <w:szCs w:val="22"/>
              </w:rPr>
              <w:t>CT aspects of 5GC architecture for satellite networks</w:t>
            </w:r>
          </w:p>
          <w:p w:rsidR="00176BC1" w:rsidRDefault="00176BC1" w:rsidP="00176BC1">
            <w:pPr>
              <w:pStyle w:val="TAL"/>
              <w:rPr>
                <w:sz w:val="20"/>
              </w:rPr>
            </w:pPr>
            <w:r w:rsidRPr="006C75E1">
              <w:rPr>
                <w:color w:val="0000FF"/>
                <w:sz w:val="20"/>
              </w:rPr>
              <w:t>[</w:t>
            </w:r>
            <w:r w:rsidRPr="00176BC1">
              <w:rPr>
                <w:color w:val="0000FF"/>
                <w:sz w:val="20"/>
              </w:rPr>
              <w:t>5GSAT_ARCH</w:t>
            </w:r>
            <w:r w:rsidR="003A5682">
              <w:rPr>
                <w:color w:val="0000FF"/>
                <w:sz w:val="20"/>
              </w:rPr>
              <w:t>-CT</w:t>
            </w:r>
            <w:r w:rsidRPr="00DD0853">
              <w:rPr>
                <w:color w:val="0000FF"/>
                <w:sz w:val="20"/>
              </w:rPr>
              <w:t>]</w:t>
            </w:r>
          </w:p>
        </w:tc>
        <w:tc>
          <w:tcPr>
            <w:tcW w:w="750" w:type="dxa"/>
            <w:tcBorders>
              <w:left w:val="single" w:sz="12" w:space="0" w:color="auto"/>
              <w:bottom w:val="single" w:sz="4" w:space="0" w:color="auto"/>
              <w:right w:val="single" w:sz="12" w:space="0" w:color="auto"/>
            </w:tcBorders>
          </w:tcPr>
          <w:p w:rsidR="00176BC1" w:rsidRPr="001A1126" w:rsidRDefault="00176BC1" w:rsidP="00176BC1">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tcPr>
          <w:p w:rsidR="00176BC1" w:rsidRPr="000314BF" w:rsidRDefault="00176BC1" w:rsidP="00176BC1">
            <w:pPr>
              <w:pStyle w:val="TAL"/>
              <w:rPr>
                <w:sz w:val="20"/>
              </w:rPr>
            </w:pPr>
          </w:p>
        </w:tc>
        <w:tc>
          <w:tcPr>
            <w:tcW w:w="1440" w:type="dxa"/>
            <w:tcBorders>
              <w:left w:val="single" w:sz="12" w:space="0" w:color="auto"/>
              <w:bottom w:val="single" w:sz="4" w:space="0" w:color="auto"/>
              <w:right w:val="single" w:sz="12" w:space="0" w:color="auto"/>
            </w:tcBorders>
          </w:tcPr>
          <w:p w:rsidR="00176BC1" w:rsidRPr="000314BF" w:rsidRDefault="00176BC1" w:rsidP="00176BC1">
            <w:pPr>
              <w:pStyle w:val="TAL"/>
              <w:rPr>
                <w:sz w:val="20"/>
              </w:rPr>
            </w:pPr>
          </w:p>
        </w:tc>
        <w:tc>
          <w:tcPr>
            <w:tcW w:w="1080" w:type="dxa"/>
            <w:tcBorders>
              <w:left w:val="single" w:sz="12" w:space="0" w:color="auto"/>
              <w:right w:val="single" w:sz="12" w:space="0" w:color="auto"/>
            </w:tcBorders>
          </w:tcPr>
          <w:p w:rsidR="00176BC1" w:rsidRPr="000314BF" w:rsidRDefault="00176BC1" w:rsidP="00176BC1">
            <w:pPr>
              <w:pStyle w:val="TAL"/>
              <w:rPr>
                <w:sz w:val="20"/>
              </w:rPr>
            </w:pPr>
          </w:p>
        </w:tc>
        <w:tc>
          <w:tcPr>
            <w:tcW w:w="4860" w:type="dxa"/>
            <w:tcBorders>
              <w:left w:val="single" w:sz="12" w:space="0" w:color="auto"/>
              <w:right w:val="single" w:sz="12" w:space="0" w:color="auto"/>
            </w:tcBorders>
          </w:tcPr>
          <w:p w:rsidR="00176BC1" w:rsidRPr="008B2316" w:rsidRDefault="00176BC1" w:rsidP="00176BC1">
            <w:pPr>
              <w:pStyle w:val="TAL"/>
              <w:rPr>
                <w:sz w:val="20"/>
              </w:rPr>
            </w:pPr>
            <w:r w:rsidRPr="008B2316">
              <w:rPr>
                <w:sz w:val="20"/>
              </w:rPr>
              <w:t>CP-21</w:t>
            </w:r>
            <w:r w:rsidR="000C49E1" w:rsidRPr="008B2316">
              <w:rPr>
                <w:sz w:val="20"/>
              </w:rPr>
              <w:t>1164</w:t>
            </w:r>
            <w:r w:rsidRPr="008B2316">
              <w:rPr>
                <w:sz w:val="20"/>
              </w:rPr>
              <w:t xml:space="preserve"> (CT1 leading)</w:t>
            </w:r>
          </w:p>
        </w:tc>
      </w:tr>
      <w:tr w:rsidR="00176BC1" w:rsidRPr="002F2600" w:rsidTr="00590B4E">
        <w:tc>
          <w:tcPr>
            <w:tcW w:w="976" w:type="dxa"/>
            <w:tcBorders>
              <w:left w:val="single" w:sz="12" w:space="0" w:color="auto"/>
              <w:right w:val="single" w:sz="12" w:space="0" w:color="auto"/>
            </w:tcBorders>
            <w:shd w:val="clear" w:color="auto" w:fill="92D050"/>
          </w:tcPr>
          <w:p w:rsidR="00176BC1" w:rsidRDefault="00176BC1" w:rsidP="00176BC1">
            <w:pPr>
              <w:pStyle w:val="TAL"/>
              <w:rPr>
                <w:sz w:val="20"/>
                <w:lang w:val="en-US"/>
              </w:rPr>
            </w:pPr>
            <w:r>
              <w:rPr>
                <w:sz w:val="20"/>
                <w:lang w:val="en-US"/>
              </w:rPr>
              <w:t>17.26</w:t>
            </w:r>
          </w:p>
        </w:tc>
        <w:tc>
          <w:tcPr>
            <w:tcW w:w="2162" w:type="dxa"/>
            <w:tcBorders>
              <w:left w:val="single" w:sz="12" w:space="0" w:color="auto"/>
              <w:right w:val="single" w:sz="12" w:space="0" w:color="auto"/>
            </w:tcBorders>
          </w:tcPr>
          <w:p w:rsidR="00176BC1" w:rsidRDefault="00176BC1" w:rsidP="00176BC1">
            <w:pPr>
              <w:pStyle w:val="TAL"/>
              <w:rPr>
                <w:szCs w:val="22"/>
              </w:rPr>
            </w:pPr>
            <w:r>
              <w:rPr>
                <w:szCs w:val="22"/>
              </w:rPr>
              <w:t>CT aspects of Enhanced application layer support for V2X services</w:t>
            </w:r>
          </w:p>
          <w:p w:rsidR="00176BC1" w:rsidRDefault="00176BC1" w:rsidP="00176BC1">
            <w:pPr>
              <w:pStyle w:val="TAL"/>
              <w:rPr>
                <w:sz w:val="20"/>
              </w:rPr>
            </w:pPr>
            <w:r w:rsidRPr="006C75E1">
              <w:rPr>
                <w:color w:val="0000FF"/>
                <w:sz w:val="20"/>
              </w:rPr>
              <w:t>[</w:t>
            </w:r>
            <w:r w:rsidRPr="00176BC1">
              <w:rPr>
                <w:color w:val="0000FF"/>
                <w:sz w:val="20"/>
              </w:rPr>
              <w:t>eV2XAPP</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176BC1" w:rsidRPr="001A1126" w:rsidRDefault="00EF7E09" w:rsidP="00176BC1">
            <w:pPr>
              <w:suppressLineNumbers/>
              <w:suppressAutoHyphens/>
              <w:spacing w:before="60" w:after="60"/>
              <w:jc w:val="center"/>
              <w:rPr>
                <w:rFonts w:ascii="Arial" w:hAnsi="Arial" w:cs="Arial"/>
                <w:color w:val="000000"/>
                <w:sz w:val="20"/>
                <w:szCs w:val="20"/>
              </w:rPr>
            </w:pPr>
            <w:hyperlink r:id="rId260" w:history="1">
              <w:r w:rsidR="00E80A55">
                <w:rPr>
                  <w:rStyle w:val="aa"/>
                </w:rPr>
                <w:t>6131</w:t>
              </w:r>
            </w:hyperlink>
          </w:p>
        </w:tc>
        <w:tc>
          <w:tcPr>
            <w:tcW w:w="3420" w:type="dxa"/>
            <w:tcBorders>
              <w:left w:val="single" w:sz="12" w:space="0" w:color="auto"/>
              <w:bottom w:val="single" w:sz="4" w:space="0" w:color="auto"/>
              <w:right w:val="single" w:sz="12" w:space="0" w:color="auto"/>
            </w:tcBorders>
            <w:shd w:val="clear" w:color="auto" w:fill="FFFF00"/>
          </w:tcPr>
          <w:p w:rsidR="00176BC1" w:rsidRPr="000314BF" w:rsidRDefault="00752E38" w:rsidP="00176BC1">
            <w:pPr>
              <w:pStyle w:val="TAL"/>
              <w:rPr>
                <w:sz w:val="20"/>
              </w:rPr>
            </w:pPr>
            <w:r>
              <w:rPr>
                <w:sz w:val="20"/>
              </w:rPr>
              <w:t xml:space="preserve">CR 0064 29.486 Rel-17 </w:t>
            </w:r>
            <w:proofErr w:type="spellStart"/>
            <w:r>
              <w:rPr>
                <w:sz w:val="20"/>
              </w:rPr>
              <w:t>OpenAPI</w:t>
            </w:r>
            <w:proofErr w:type="spellEnd"/>
            <w:r>
              <w:rPr>
                <w:sz w:val="20"/>
              </w:rPr>
              <w:t xml:space="preserve"> file of </w:t>
            </w:r>
            <w:proofErr w:type="spellStart"/>
            <w:r>
              <w:rPr>
                <w:sz w:val="20"/>
              </w:rPr>
              <w:t>VAE_SessionOrientedService</w:t>
            </w:r>
            <w:proofErr w:type="spellEnd"/>
          </w:p>
        </w:tc>
        <w:tc>
          <w:tcPr>
            <w:tcW w:w="1440" w:type="dxa"/>
            <w:tcBorders>
              <w:left w:val="single" w:sz="12" w:space="0" w:color="auto"/>
              <w:bottom w:val="single" w:sz="4" w:space="0" w:color="auto"/>
              <w:right w:val="single" w:sz="12" w:space="0" w:color="auto"/>
            </w:tcBorders>
            <w:shd w:val="clear" w:color="auto" w:fill="FFFF00"/>
          </w:tcPr>
          <w:p w:rsidR="00176BC1"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176BC1" w:rsidRPr="000314BF" w:rsidRDefault="00176BC1" w:rsidP="00176BC1">
            <w:pPr>
              <w:pStyle w:val="TAL"/>
              <w:rPr>
                <w:sz w:val="20"/>
              </w:rPr>
            </w:pPr>
          </w:p>
        </w:tc>
        <w:tc>
          <w:tcPr>
            <w:tcW w:w="4860" w:type="dxa"/>
            <w:tcBorders>
              <w:left w:val="single" w:sz="12" w:space="0" w:color="auto"/>
              <w:right w:val="single" w:sz="12" w:space="0" w:color="auto"/>
            </w:tcBorders>
          </w:tcPr>
          <w:p w:rsidR="00752E38" w:rsidRPr="008B2316" w:rsidRDefault="00752E38" w:rsidP="00176BC1">
            <w:pPr>
              <w:pStyle w:val="TAL"/>
              <w:rPr>
                <w:sz w:val="20"/>
              </w:rPr>
            </w:pPr>
            <w:r w:rsidRPr="008B2316">
              <w:rPr>
                <w:sz w:val="20"/>
              </w:rPr>
              <w:t>CP-211109 (CT1 leading)</w:t>
            </w:r>
          </w:p>
          <w:p w:rsidR="00176BC1" w:rsidRDefault="00752E38" w:rsidP="00176BC1">
            <w:pPr>
              <w:pStyle w:val="TAL"/>
              <w:rPr>
                <w:sz w:val="20"/>
              </w:rPr>
            </w:pPr>
            <w:r w:rsidRPr="008B2316">
              <w:rPr>
                <w:sz w:val="20"/>
              </w:rPr>
              <w:t>Revision of C3-215099</w:t>
            </w:r>
          </w:p>
          <w:p w:rsidR="00D641E3" w:rsidRPr="00D641E3" w:rsidRDefault="00D641E3" w:rsidP="00176BC1">
            <w:pPr>
              <w:pStyle w:val="TAL"/>
              <w:rPr>
                <w:color w:val="FF0000"/>
                <w:sz w:val="20"/>
              </w:rPr>
            </w:pPr>
            <w:r w:rsidRPr="0086169B">
              <w:rPr>
                <w:color w:val="FF0000"/>
                <w:sz w:val="20"/>
              </w:rPr>
              <w:t xml:space="preserve">Update the “Other comments” with indicating a new </w:t>
            </w:r>
            <w:proofErr w:type="spellStart"/>
            <w:r w:rsidRPr="0086169B">
              <w:rPr>
                <w:color w:val="FF0000"/>
                <w:sz w:val="20"/>
              </w:rPr>
              <w:t>OpenAPI</w:t>
            </w:r>
            <w:proofErr w:type="spellEnd"/>
            <w:r w:rsidRPr="0086169B">
              <w:rPr>
                <w:color w:val="FF0000"/>
                <w:sz w:val="20"/>
              </w:rPr>
              <w:t xml:space="preserve"> is introduced</w:t>
            </w:r>
            <w:r>
              <w:rPr>
                <w:color w:val="FF0000"/>
                <w:sz w:val="20"/>
              </w:rPr>
              <w:t>.</w:t>
            </w:r>
          </w:p>
          <w:p w:rsidR="00D641E3" w:rsidRPr="008B2316" w:rsidRDefault="00D641E3" w:rsidP="00D641E3">
            <w:pPr>
              <w:pStyle w:val="TAL"/>
              <w:rPr>
                <w:sz w:val="20"/>
              </w:rPr>
            </w:pPr>
            <w:r w:rsidRPr="00D641E3">
              <w:rPr>
                <w:rFonts w:hint="eastAsia"/>
                <w:noProof/>
                <w:color w:val="0070C0"/>
                <w:sz w:val="20"/>
                <w:lang w:eastAsia="zh-CN"/>
              </w:rPr>
              <w:t>T</w:t>
            </w:r>
            <w:r w:rsidRPr="00D641E3">
              <w:rPr>
                <w:noProof/>
                <w:color w:val="0070C0"/>
                <w:sz w:val="20"/>
                <w:lang w:eastAsia="zh-CN"/>
              </w:rPr>
              <w:t>his CR introduces a new OpenAPI file for</w:t>
            </w:r>
            <w:r w:rsidRPr="00D641E3">
              <w:rPr>
                <w:rFonts w:hint="eastAsia"/>
                <w:noProof/>
                <w:color w:val="0070C0"/>
                <w:sz w:val="20"/>
                <w:lang w:eastAsia="zh-CN"/>
              </w:rPr>
              <w:t xml:space="preserve"> </w:t>
            </w:r>
            <w:r w:rsidRPr="00D641E3">
              <w:rPr>
                <w:noProof/>
                <w:color w:val="0070C0"/>
                <w:sz w:val="20"/>
                <w:lang w:eastAsia="zh-CN"/>
              </w:rPr>
              <w:t>VAE_SessionOrientedService API.</w:t>
            </w:r>
          </w:p>
        </w:tc>
      </w:tr>
      <w:tr w:rsidR="00752E38" w:rsidRPr="002F2600" w:rsidTr="007B2AEB">
        <w:tc>
          <w:tcPr>
            <w:tcW w:w="976" w:type="dxa"/>
            <w:tcBorders>
              <w:left w:val="single" w:sz="12" w:space="0" w:color="auto"/>
              <w:right w:val="single" w:sz="12" w:space="0" w:color="auto"/>
            </w:tcBorders>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rPr>
                <w:rFonts w:eastAsia="Batang"/>
                <w:bCs/>
                <w:szCs w:val="22"/>
                <w:lang w:eastAsia="zh-CN"/>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61" w:history="1">
              <w:r w:rsidR="00E80A55">
                <w:rPr>
                  <w:rStyle w:val="aa"/>
                </w:rPr>
                <w:t>6132</w:t>
              </w:r>
            </w:hyperlink>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 xml:space="preserve">CR 0074 29.486 Rel-17 </w:t>
            </w:r>
            <w:proofErr w:type="spellStart"/>
            <w:r>
              <w:rPr>
                <w:sz w:val="20"/>
              </w:rPr>
              <w:t>OpenAPI</w:t>
            </w:r>
            <w:proofErr w:type="spellEnd"/>
            <w:r>
              <w:rPr>
                <w:sz w:val="20"/>
              </w:rPr>
              <w:t xml:space="preserve"> file of VAE_PC5ProvisioningRequirement</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B2AEB" w:rsidP="00176BC1">
            <w:pPr>
              <w:pStyle w:val="TAL"/>
              <w:rPr>
                <w:sz w:val="20"/>
              </w:rPr>
            </w:pPr>
            <w:r>
              <w:rPr>
                <w:sz w:val="20"/>
              </w:rPr>
              <w:t>Withdrawn</w:t>
            </w:r>
          </w:p>
        </w:tc>
        <w:tc>
          <w:tcPr>
            <w:tcW w:w="4860" w:type="dxa"/>
            <w:tcBorders>
              <w:left w:val="single" w:sz="12" w:space="0" w:color="auto"/>
              <w:right w:val="single" w:sz="12" w:space="0" w:color="auto"/>
            </w:tcBorders>
          </w:tcPr>
          <w:p w:rsidR="00752E38" w:rsidRPr="00D51255" w:rsidRDefault="00752E38" w:rsidP="00176BC1">
            <w:pPr>
              <w:pStyle w:val="TAL"/>
              <w:rPr>
                <w:sz w:val="20"/>
              </w:rPr>
            </w:pPr>
            <w:r w:rsidRPr="00D51255">
              <w:rPr>
                <w:sz w:val="20"/>
              </w:rPr>
              <w:t>Revision of C3-215003</w:t>
            </w:r>
          </w:p>
        </w:tc>
      </w:tr>
      <w:tr w:rsidR="00752E38" w:rsidRPr="002F2600" w:rsidTr="007B2AEB">
        <w:tc>
          <w:tcPr>
            <w:tcW w:w="976" w:type="dxa"/>
            <w:tcBorders>
              <w:left w:val="single" w:sz="12" w:space="0" w:color="auto"/>
              <w:right w:val="single" w:sz="12" w:space="0" w:color="auto"/>
            </w:tcBorders>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rPr>
                <w:rFonts w:eastAsia="Batang"/>
                <w:bCs/>
                <w:szCs w:val="22"/>
                <w:lang w:eastAsia="zh-CN"/>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62" w:history="1">
              <w:r w:rsidR="00E80A55">
                <w:rPr>
                  <w:rStyle w:val="aa"/>
                </w:rPr>
                <w:t>6133</w:t>
              </w:r>
            </w:hyperlink>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CR 0075 29.486 Rel-17 Resources and methods of VAE_PC5ProvisioningRequirement</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B2AEB" w:rsidP="00176BC1">
            <w:pPr>
              <w:pStyle w:val="TAL"/>
              <w:rPr>
                <w:sz w:val="20"/>
              </w:rPr>
            </w:pPr>
            <w:r>
              <w:rPr>
                <w:sz w:val="20"/>
              </w:rPr>
              <w:t>Withdrawn</w:t>
            </w:r>
          </w:p>
        </w:tc>
        <w:tc>
          <w:tcPr>
            <w:tcW w:w="4860" w:type="dxa"/>
            <w:tcBorders>
              <w:left w:val="single" w:sz="12" w:space="0" w:color="auto"/>
              <w:right w:val="single" w:sz="12" w:space="0" w:color="auto"/>
            </w:tcBorders>
          </w:tcPr>
          <w:p w:rsidR="00752E38" w:rsidRPr="00D51255" w:rsidRDefault="00752E38" w:rsidP="00176BC1">
            <w:pPr>
              <w:pStyle w:val="TAL"/>
              <w:rPr>
                <w:sz w:val="20"/>
              </w:rPr>
            </w:pPr>
            <w:r w:rsidRPr="00D51255">
              <w:rPr>
                <w:sz w:val="20"/>
              </w:rPr>
              <w:t>Revision of C3-215006</w:t>
            </w:r>
          </w:p>
        </w:tc>
      </w:tr>
      <w:tr w:rsidR="00752E38" w:rsidRPr="002F2600" w:rsidTr="007B2AEB">
        <w:tc>
          <w:tcPr>
            <w:tcW w:w="976" w:type="dxa"/>
            <w:tcBorders>
              <w:left w:val="single" w:sz="12" w:space="0" w:color="auto"/>
              <w:right w:val="single" w:sz="12" w:space="0" w:color="auto"/>
            </w:tcBorders>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rPr>
                <w:rFonts w:eastAsia="Batang"/>
                <w:bCs/>
                <w:szCs w:val="22"/>
                <w:lang w:eastAsia="zh-CN"/>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63" w:history="1">
              <w:r w:rsidR="00E80A55">
                <w:rPr>
                  <w:rStyle w:val="aa"/>
                </w:rPr>
                <w:t>6134</w:t>
              </w:r>
            </w:hyperlink>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 xml:space="preserve">CR 0076 29.486 Rel-17 </w:t>
            </w:r>
            <w:proofErr w:type="spellStart"/>
            <w:r>
              <w:rPr>
                <w:sz w:val="20"/>
              </w:rPr>
              <w:t>OpenAPI</w:t>
            </w:r>
            <w:proofErr w:type="spellEnd"/>
            <w:r>
              <w:rPr>
                <w:sz w:val="20"/>
              </w:rPr>
              <w:t xml:space="preserve"> file of VAE_PC5ProvisioningRequirement</w:t>
            </w:r>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B2AEB" w:rsidP="00176BC1">
            <w:pPr>
              <w:pStyle w:val="TAL"/>
              <w:rPr>
                <w:sz w:val="20"/>
              </w:rPr>
            </w:pPr>
            <w:r>
              <w:rPr>
                <w:sz w:val="20"/>
              </w:rPr>
              <w:t>Withdrawn</w:t>
            </w:r>
          </w:p>
        </w:tc>
        <w:tc>
          <w:tcPr>
            <w:tcW w:w="4860" w:type="dxa"/>
            <w:tcBorders>
              <w:left w:val="single" w:sz="12" w:space="0" w:color="auto"/>
              <w:right w:val="single" w:sz="12" w:space="0" w:color="auto"/>
            </w:tcBorders>
          </w:tcPr>
          <w:p w:rsidR="00752E38" w:rsidRPr="00D51255" w:rsidRDefault="00752E38" w:rsidP="00176BC1">
            <w:pPr>
              <w:pStyle w:val="TAL"/>
              <w:rPr>
                <w:sz w:val="20"/>
              </w:rPr>
            </w:pPr>
            <w:r w:rsidRPr="00D51255">
              <w:rPr>
                <w:sz w:val="20"/>
              </w:rPr>
              <w:t>Revision of C3-215007</w:t>
            </w:r>
          </w:p>
        </w:tc>
      </w:tr>
      <w:tr w:rsidR="00752E38" w:rsidRPr="002F2600" w:rsidTr="00590B4E">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rPr>
                <w:rFonts w:eastAsia="Batang"/>
                <w:bCs/>
                <w:szCs w:val="22"/>
                <w:lang w:eastAsia="zh-CN"/>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64" w:history="1">
              <w:r w:rsidR="00E80A55">
                <w:rPr>
                  <w:rStyle w:val="aa"/>
                </w:rPr>
                <w:t>6143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0068 29.486 Rel-17 </w:t>
            </w:r>
            <w:proofErr w:type="spellStart"/>
            <w:r>
              <w:rPr>
                <w:sz w:val="20"/>
              </w:rPr>
              <w:t>OpenAPI</w:t>
            </w:r>
            <w:proofErr w:type="spellEnd"/>
            <w:r>
              <w:rPr>
                <w:sz w:val="20"/>
              </w:rPr>
              <w:t xml:space="preserve"> file of VAE_PC5ProvisioningRequirement</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rPr>
                <w:sz w:val="20"/>
              </w:rPr>
            </w:pPr>
            <w:r w:rsidRPr="00D51255">
              <w:rPr>
                <w:sz w:val="20"/>
              </w:rPr>
              <w:t>Revision of C3-215103</w:t>
            </w:r>
          </w:p>
          <w:p w:rsidR="00F81C8A" w:rsidRPr="00D641E3" w:rsidRDefault="00F81C8A" w:rsidP="00F81C8A">
            <w:pPr>
              <w:pStyle w:val="TAL"/>
              <w:rPr>
                <w:color w:val="FF0000"/>
                <w:sz w:val="20"/>
              </w:rPr>
            </w:pPr>
            <w:r w:rsidRPr="0086169B">
              <w:rPr>
                <w:color w:val="FF0000"/>
                <w:sz w:val="20"/>
              </w:rPr>
              <w:t xml:space="preserve">Update the “Other comments” with indicating a new </w:t>
            </w:r>
            <w:proofErr w:type="spellStart"/>
            <w:r w:rsidRPr="0086169B">
              <w:rPr>
                <w:color w:val="FF0000"/>
                <w:sz w:val="20"/>
              </w:rPr>
              <w:t>OpenAPI</w:t>
            </w:r>
            <w:proofErr w:type="spellEnd"/>
            <w:r w:rsidRPr="0086169B">
              <w:rPr>
                <w:color w:val="FF0000"/>
                <w:sz w:val="20"/>
              </w:rPr>
              <w:t xml:space="preserve"> is introduced</w:t>
            </w:r>
            <w:r>
              <w:rPr>
                <w:color w:val="FF0000"/>
                <w:sz w:val="20"/>
              </w:rPr>
              <w:t>.</w:t>
            </w:r>
          </w:p>
          <w:p w:rsidR="00F81C8A" w:rsidRPr="00D51255" w:rsidRDefault="00F81C8A" w:rsidP="00F81C8A">
            <w:pPr>
              <w:pStyle w:val="TAL"/>
              <w:rPr>
                <w:sz w:val="20"/>
              </w:rPr>
            </w:pPr>
            <w:r w:rsidRPr="00D641E3">
              <w:rPr>
                <w:rFonts w:hint="eastAsia"/>
                <w:noProof/>
                <w:color w:val="0070C0"/>
                <w:sz w:val="20"/>
                <w:lang w:eastAsia="zh-CN"/>
              </w:rPr>
              <w:t>T</w:t>
            </w:r>
            <w:r w:rsidRPr="00D641E3">
              <w:rPr>
                <w:noProof/>
                <w:color w:val="0070C0"/>
                <w:sz w:val="20"/>
                <w:lang w:eastAsia="zh-CN"/>
              </w:rPr>
              <w:t>his CR introduces a new OpenAPI file for</w:t>
            </w:r>
            <w:r w:rsidRPr="00D641E3">
              <w:rPr>
                <w:rFonts w:hint="eastAsia"/>
                <w:noProof/>
                <w:color w:val="0070C0"/>
                <w:sz w:val="20"/>
                <w:lang w:eastAsia="zh-CN"/>
              </w:rPr>
              <w:t xml:space="preserve"> </w:t>
            </w:r>
            <w:r w:rsidRPr="00F81C8A">
              <w:rPr>
                <w:noProof/>
                <w:color w:val="0070C0"/>
                <w:sz w:val="20"/>
                <w:lang w:eastAsia="zh-CN"/>
              </w:rPr>
              <w:t>VAE_V2VConfigRequirement</w:t>
            </w:r>
            <w:r w:rsidRPr="00D641E3">
              <w:rPr>
                <w:noProof/>
                <w:color w:val="0070C0"/>
                <w:sz w:val="20"/>
                <w:lang w:eastAsia="zh-CN"/>
              </w:rPr>
              <w:t xml:space="preserve"> API.</w:t>
            </w:r>
          </w:p>
        </w:tc>
      </w:tr>
      <w:tr w:rsidR="00752E38" w:rsidRPr="002F2600" w:rsidTr="00590B4E">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rPr>
                <w:rFonts w:eastAsia="Batang"/>
                <w:bCs/>
                <w:szCs w:val="22"/>
                <w:lang w:eastAsia="zh-CN"/>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65" w:history="1">
              <w:r w:rsidR="00E80A55">
                <w:rPr>
                  <w:rStyle w:val="aa"/>
                </w:rPr>
                <w:t>6144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0071 29.486 Rel-17 Resources and methods of VAE_PC5ProvisioningRequirement</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D51255" w:rsidRDefault="00752E38" w:rsidP="00176BC1">
            <w:pPr>
              <w:pStyle w:val="TAL"/>
              <w:rPr>
                <w:sz w:val="20"/>
              </w:rPr>
            </w:pPr>
            <w:r w:rsidRPr="00D51255">
              <w:rPr>
                <w:sz w:val="20"/>
              </w:rPr>
              <w:t>Revision of C3-215106</w:t>
            </w:r>
          </w:p>
        </w:tc>
      </w:tr>
      <w:tr w:rsidR="00752E38" w:rsidRPr="002F2600" w:rsidTr="00590B4E">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Default="00752E38" w:rsidP="00176BC1">
            <w:pPr>
              <w:pStyle w:val="TAL"/>
              <w:rPr>
                <w:rFonts w:eastAsia="Batang"/>
                <w:bCs/>
                <w:szCs w:val="22"/>
                <w:lang w:eastAsia="zh-CN"/>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66" w:history="1">
              <w:r w:rsidR="00E80A55">
                <w:rPr>
                  <w:rStyle w:val="aa"/>
                </w:rPr>
                <w:t>6145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0072 29.486 Rel-17 </w:t>
            </w:r>
            <w:proofErr w:type="spellStart"/>
            <w:r>
              <w:rPr>
                <w:sz w:val="20"/>
              </w:rPr>
              <w:t>OpenAPI</w:t>
            </w:r>
            <w:proofErr w:type="spellEnd"/>
            <w:r>
              <w:rPr>
                <w:sz w:val="20"/>
              </w:rPr>
              <w:t xml:space="preserve"> file of VAE_PC5ProvisioningRequirement</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rPr>
                <w:sz w:val="20"/>
              </w:rPr>
            </w:pPr>
            <w:r w:rsidRPr="00D51255">
              <w:rPr>
                <w:sz w:val="20"/>
              </w:rPr>
              <w:t>Revision of C3-215107</w:t>
            </w:r>
          </w:p>
          <w:p w:rsidR="00F81C8A" w:rsidRPr="00D641E3" w:rsidRDefault="00F81C8A" w:rsidP="00F81C8A">
            <w:pPr>
              <w:pStyle w:val="TAL"/>
              <w:rPr>
                <w:color w:val="FF0000"/>
                <w:sz w:val="20"/>
              </w:rPr>
            </w:pPr>
            <w:r w:rsidRPr="0086169B">
              <w:rPr>
                <w:color w:val="FF0000"/>
                <w:sz w:val="20"/>
              </w:rPr>
              <w:t xml:space="preserve">Update the “Other comments” with indicating a new </w:t>
            </w:r>
            <w:proofErr w:type="spellStart"/>
            <w:r w:rsidRPr="0086169B">
              <w:rPr>
                <w:color w:val="FF0000"/>
                <w:sz w:val="20"/>
              </w:rPr>
              <w:t>OpenAPI</w:t>
            </w:r>
            <w:proofErr w:type="spellEnd"/>
            <w:r w:rsidRPr="0086169B">
              <w:rPr>
                <w:color w:val="FF0000"/>
                <w:sz w:val="20"/>
              </w:rPr>
              <w:t xml:space="preserve"> is introduced</w:t>
            </w:r>
            <w:r>
              <w:rPr>
                <w:color w:val="FF0000"/>
                <w:sz w:val="20"/>
              </w:rPr>
              <w:t>.</w:t>
            </w:r>
          </w:p>
          <w:p w:rsidR="00F81C8A" w:rsidRPr="00D51255" w:rsidRDefault="00F81C8A" w:rsidP="00F81C8A">
            <w:pPr>
              <w:pStyle w:val="TAL"/>
              <w:rPr>
                <w:sz w:val="20"/>
              </w:rPr>
            </w:pPr>
            <w:r w:rsidRPr="00D641E3">
              <w:rPr>
                <w:rFonts w:hint="eastAsia"/>
                <w:noProof/>
                <w:color w:val="0070C0"/>
                <w:sz w:val="20"/>
                <w:lang w:eastAsia="zh-CN"/>
              </w:rPr>
              <w:t>T</w:t>
            </w:r>
            <w:r w:rsidRPr="00D641E3">
              <w:rPr>
                <w:noProof/>
                <w:color w:val="0070C0"/>
                <w:sz w:val="20"/>
                <w:lang w:eastAsia="zh-CN"/>
              </w:rPr>
              <w:t>his CR introduces a new OpenAPI file for</w:t>
            </w:r>
            <w:r w:rsidRPr="00D641E3">
              <w:rPr>
                <w:rFonts w:hint="eastAsia"/>
                <w:noProof/>
                <w:color w:val="0070C0"/>
                <w:sz w:val="20"/>
                <w:lang w:eastAsia="zh-CN"/>
              </w:rPr>
              <w:t xml:space="preserve"> </w:t>
            </w:r>
            <w:r w:rsidRPr="00F81C8A">
              <w:rPr>
                <w:noProof/>
                <w:color w:val="0070C0"/>
                <w:sz w:val="20"/>
                <w:lang w:eastAsia="zh-CN"/>
              </w:rPr>
              <w:t>VAE_PC5ProvisioningRequirement</w:t>
            </w:r>
            <w:r w:rsidRPr="00D641E3">
              <w:rPr>
                <w:noProof/>
                <w:color w:val="0070C0"/>
                <w:sz w:val="20"/>
                <w:lang w:eastAsia="zh-CN"/>
              </w:rPr>
              <w:t xml:space="preserve"> API.</w:t>
            </w:r>
          </w:p>
        </w:tc>
      </w:tr>
      <w:tr w:rsidR="00176BC1" w:rsidRPr="002F2600" w:rsidTr="00752E38">
        <w:tc>
          <w:tcPr>
            <w:tcW w:w="976" w:type="dxa"/>
            <w:tcBorders>
              <w:left w:val="single" w:sz="12" w:space="0" w:color="auto"/>
              <w:right w:val="single" w:sz="12" w:space="0" w:color="auto"/>
            </w:tcBorders>
          </w:tcPr>
          <w:p w:rsidR="00176BC1" w:rsidRDefault="00176BC1" w:rsidP="00176BC1">
            <w:pPr>
              <w:pStyle w:val="TAL"/>
              <w:rPr>
                <w:sz w:val="20"/>
                <w:lang w:val="en-US"/>
              </w:rPr>
            </w:pPr>
            <w:r>
              <w:rPr>
                <w:sz w:val="20"/>
                <w:lang w:val="en-US"/>
              </w:rPr>
              <w:t>17.27</w:t>
            </w:r>
          </w:p>
        </w:tc>
        <w:tc>
          <w:tcPr>
            <w:tcW w:w="2162" w:type="dxa"/>
            <w:tcBorders>
              <w:left w:val="single" w:sz="12" w:space="0" w:color="auto"/>
              <w:right w:val="single" w:sz="12" w:space="0" w:color="auto"/>
            </w:tcBorders>
          </w:tcPr>
          <w:p w:rsidR="00176BC1" w:rsidRDefault="00176BC1" w:rsidP="00176BC1">
            <w:pPr>
              <w:pStyle w:val="TAL"/>
              <w:rPr>
                <w:bCs/>
                <w:szCs w:val="22"/>
              </w:rPr>
            </w:pPr>
            <w:r>
              <w:rPr>
                <w:rFonts w:eastAsia="Batang"/>
                <w:bCs/>
                <w:szCs w:val="22"/>
                <w:lang w:eastAsia="zh-CN"/>
              </w:rPr>
              <w:t xml:space="preserve">CT aspects on </w:t>
            </w:r>
            <w:r>
              <w:rPr>
                <w:bCs/>
                <w:szCs w:val="22"/>
              </w:rPr>
              <w:t>support for Signed Attestation for Priority and Emergency Sessions</w:t>
            </w:r>
          </w:p>
          <w:p w:rsidR="00176BC1" w:rsidRDefault="00176BC1" w:rsidP="00176BC1">
            <w:pPr>
              <w:pStyle w:val="TAL"/>
              <w:rPr>
                <w:sz w:val="20"/>
              </w:rPr>
            </w:pPr>
            <w:r w:rsidRPr="006C75E1">
              <w:rPr>
                <w:color w:val="0000FF"/>
                <w:sz w:val="20"/>
              </w:rPr>
              <w:t>[</w:t>
            </w:r>
            <w:r w:rsidRPr="00176BC1">
              <w:rPr>
                <w:color w:val="0000FF"/>
                <w:sz w:val="20"/>
              </w:rPr>
              <w:t>TEI17_SAPES</w:t>
            </w:r>
            <w:r w:rsidRPr="00DD0853">
              <w:rPr>
                <w:color w:val="0000FF"/>
                <w:sz w:val="20"/>
              </w:rPr>
              <w:t>]</w:t>
            </w:r>
          </w:p>
        </w:tc>
        <w:tc>
          <w:tcPr>
            <w:tcW w:w="750" w:type="dxa"/>
            <w:tcBorders>
              <w:left w:val="single" w:sz="12" w:space="0" w:color="auto"/>
              <w:bottom w:val="single" w:sz="4" w:space="0" w:color="auto"/>
              <w:right w:val="single" w:sz="12" w:space="0" w:color="auto"/>
            </w:tcBorders>
          </w:tcPr>
          <w:p w:rsidR="00176BC1" w:rsidRPr="001A1126" w:rsidRDefault="00176BC1" w:rsidP="00176BC1">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tcPr>
          <w:p w:rsidR="00176BC1" w:rsidRPr="000314BF" w:rsidRDefault="00176BC1" w:rsidP="00176BC1">
            <w:pPr>
              <w:pStyle w:val="TAL"/>
              <w:rPr>
                <w:sz w:val="20"/>
              </w:rPr>
            </w:pPr>
          </w:p>
        </w:tc>
        <w:tc>
          <w:tcPr>
            <w:tcW w:w="1440" w:type="dxa"/>
            <w:tcBorders>
              <w:left w:val="single" w:sz="12" w:space="0" w:color="auto"/>
              <w:bottom w:val="single" w:sz="4" w:space="0" w:color="auto"/>
              <w:right w:val="single" w:sz="12" w:space="0" w:color="auto"/>
            </w:tcBorders>
          </w:tcPr>
          <w:p w:rsidR="00176BC1" w:rsidRPr="000314BF" w:rsidRDefault="00176BC1" w:rsidP="00176BC1">
            <w:pPr>
              <w:pStyle w:val="TAL"/>
              <w:rPr>
                <w:sz w:val="20"/>
              </w:rPr>
            </w:pPr>
          </w:p>
        </w:tc>
        <w:tc>
          <w:tcPr>
            <w:tcW w:w="1080" w:type="dxa"/>
            <w:tcBorders>
              <w:left w:val="single" w:sz="12" w:space="0" w:color="auto"/>
              <w:right w:val="single" w:sz="12" w:space="0" w:color="auto"/>
            </w:tcBorders>
          </w:tcPr>
          <w:p w:rsidR="00176BC1" w:rsidRPr="000314BF" w:rsidRDefault="00176BC1" w:rsidP="00176BC1">
            <w:pPr>
              <w:pStyle w:val="TAL"/>
              <w:rPr>
                <w:sz w:val="20"/>
              </w:rPr>
            </w:pPr>
          </w:p>
        </w:tc>
        <w:tc>
          <w:tcPr>
            <w:tcW w:w="4860" w:type="dxa"/>
            <w:tcBorders>
              <w:left w:val="single" w:sz="12" w:space="0" w:color="auto"/>
              <w:right w:val="single" w:sz="12" w:space="0" w:color="auto"/>
            </w:tcBorders>
          </w:tcPr>
          <w:p w:rsidR="00176BC1" w:rsidRPr="00D51255" w:rsidRDefault="00176BC1" w:rsidP="00176BC1">
            <w:pPr>
              <w:pStyle w:val="TAL"/>
              <w:rPr>
                <w:sz w:val="20"/>
              </w:rPr>
            </w:pPr>
            <w:r w:rsidRPr="00D51255">
              <w:rPr>
                <w:sz w:val="20"/>
              </w:rPr>
              <w:t>CP-210</w:t>
            </w:r>
            <w:r w:rsidR="00CE60C1" w:rsidRPr="00D51255">
              <w:rPr>
                <w:sz w:val="20"/>
              </w:rPr>
              <w:t>272</w:t>
            </w:r>
            <w:r w:rsidRPr="00D51255">
              <w:rPr>
                <w:sz w:val="20"/>
              </w:rPr>
              <w:t xml:space="preserve"> (CT1 leading)</w:t>
            </w:r>
          </w:p>
        </w:tc>
      </w:tr>
      <w:tr w:rsidR="00E452E6" w:rsidRPr="002F2600" w:rsidTr="0031618C">
        <w:tc>
          <w:tcPr>
            <w:tcW w:w="976" w:type="dxa"/>
            <w:tcBorders>
              <w:left w:val="single" w:sz="12" w:space="0" w:color="auto"/>
              <w:right w:val="single" w:sz="12" w:space="0" w:color="auto"/>
            </w:tcBorders>
            <w:shd w:val="clear" w:color="auto" w:fill="FFC000"/>
          </w:tcPr>
          <w:p w:rsidR="00E452E6" w:rsidRDefault="00E452E6" w:rsidP="00176BC1">
            <w:pPr>
              <w:pStyle w:val="TAL"/>
              <w:rPr>
                <w:sz w:val="20"/>
                <w:lang w:val="en-US"/>
              </w:rPr>
            </w:pPr>
            <w:r>
              <w:rPr>
                <w:sz w:val="20"/>
                <w:lang w:val="en-US"/>
              </w:rPr>
              <w:t>17.28</w:t>
            </w:r>
          </w:p>
        </w:tc>
        <w:tc>
          <w:tcPr>
            <w:tcW w:w="2162" w:type="dxa"/>
            <w:tcBorders>
              <w:left w:val="single" w:sz="12" w:space="0" w:color="auto"/>
              <w:right w:val="single" w:sz="12" w:space="0" w:color="auto"/>
            </w:tcBorders>
          </w:tcPr>
          <w:p w:rsidR="00E452E6" w:rsidRPr="00355FAB" w:rsidRDefault="00E452E6" w:rsidP="00176BC1">
            <w:pPr>
              <w:pStyle w:val="TAL"/>
              <w:rPr>
                <w:bCs/>
                <w:szCs w:val="22"/>
              </w:rPr>
            </w:pPr>
            <w:r w:rsidRPr="00E452E6">
              <w:rPr>
                <w:bCs/>
                <w:szCs w:val="22"/>
              </w:rPr>
              <w:t>Enhancements of 3GPP Northbound Interfaces</w:t>
            </w:r>
            <w:r>
              <w:rPr>
                <w:bCs/>
                <w:szCs w:val="22"/>
              </w:rPr>
              <w:t xml:space="preserve"> </w:t>
            </w:r>
            <w:r w:rsidRPr="006C75E1">
              <w:rPr>
                <w:color w:val="0000FF"/>
                <w:sz w:val="20"/>
              </w:rPr>
              <w:t>[</w:t>
            </w:r>
            <w:r>
              <w:rPr>
                <w:color w:val="0000FF"/>
                <w:sz w:val="20"/>
              </w:rPr>
              <w:t>NBI17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E452E6" w:rsidRPr="001A1126" w:rsidRDefault="00EF7E09" w:rsidP="00176BC1">
            <w:pPr>
              <w:suppressLineNumbers/>
              <w:suppressAutoHyphens/>
              <w:spacing w:before="60" w:after="60"/>
              <w:jc w:val="center"/>
              <w:rPr>
                <w:rFonts w:ascii="Arial" w:hAnsi="Arial" w:cs="Arial"/>
                <w:color w:val="000000"/>
                <w:sz w:val="20"/>
                <w:szCs w:val="20"/>
              </w:rPr>
            </w:pPr>
            <w:hyperlink r:id="rId267" w:history="1">
              <w:r w:rsidR="00E80A55">
                <w:rPr>
                  <w:rStyle w:val="aa"/>
                </w:rPr>
                <w:t>6024</w:t>
              </w:r>
            </w:hyperlink>
          </w:p>
        </w:tc>
        <w:tc>
          <w:tcPr>
            <w:tcW w:w="3420" w:type="dxa"/>
            <w:tcBorders>
              <w:left w:val="single" w:sz="12" w:space="0" w:color="auto"/>
              <w:bottom w:val="single" w:sz="4" w:space="0" w:color="auto"/>
              <w:right w:val="single" w:sz="12" w:space="0" w:color="auto"/>
            </w:tcBorders>
            <w:shd w:val="clear" w:color="auto" w:fill="FFFF00"/>
          </w:tcPr>
          <w:p w:rsidR="00E452E6" w:rsidRPr="000314BF" w:rsidRDefault="00752E38" w:rsidP="00176BC1">
            <w:pPr>
              <w:pStyle w:val="TAL"/>
              <w:rPr>
                <w:sz w:val="20"/>
              </w:rPr>
            </w:pPr>
            <w:r>
              <w:rPr>
                <w:sz w:val="20"/>
              </w:rPr>
              <w:t xml:space="preserve">CR 0524 29.122 Rel-17 Correction to Resource URI of </w:t>
            </w:r>
            <w:proofErr w:type="spellStart"/>
            <w:r>
              <w:rPr>
                <w:sz w:val="20"/>
              </w:rPr>
              <w:t>CpProvisioning</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E452E6" w:rsidRPr="000314BF" w:rsidRDefault="00752E38" w:rsidP="00176BC1">
            <w:pPr>
              <w:pStyle w:val="TAL"/>
              <w:rPr>
                <w:sz w:val="20"/>
              </w:rPr>
            </w:pPr>
            <w:r>
              <w:rPr>
                <w:sz w:val="20"/>
              </w:rPr>
              <w:t>HAVELSAN, Huawei</w:t>
            </w:r>
          </w:p>
        </w:tc>
        <w:tc>
          <w:tcPr>
            <w:tcW w:w="1080" w:type="dxa"/>
            <w:tcBorders>
              <w:left w:val="single" w:sz="12" w:space="0" w:color="auto"/>
              <w:right w:val="single" w:sz="12" w:space="0" w:color="auto"/>
            </w:tcBorders>
          </w:tcPr>
          <w:p w:rsidR="00E452E6" w:rsidRPr="000314BF" w:rsidRDefault="00E452E6" w:rsidP="00176BC1">
            <w:pPr>
              <w:pStyle w:val="TAL"/>
              <w:rPr>
                <w:sz w:val="20"/>
              </w:rPr>
            </w:pPr>
          </w:p>
        </w:tc>
        <w:tc>
          <w:tcPr>
            <w:tcW w:w="4860" w:type="dxa"/>
            <w:tcBorders>
              <w:left w:val="single" w:sz="12" w:space="0" w:color="auto"/>
              <w:right w:val="single" w:sz="12" w:space="0" w:color="auto"/>
            </w:tcBorders>
          </w:tcPr>
          <w:p w:rsidR="00E452E6" w:rsidRPr="00D51255" w:rsidRDefault="00752E38" w:rsidP="00176BC1">
            <w:pPr>
              <w:pStyle w:val="TAL"/>
              <w:rPr>
                <w:sz w:val="20"/>
              </w:rPr>
            </w:pPr>
            <w:r w:rsidRPr="00D51255">
              <w:rPr>
                <w:sz w:val="20"/>
              </w:rPr>
              <w:t>CP-211197</w:t>
            </w: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68" w:history="1">
              <w:r w:rsidR="00E80A55">
                <w:rPr>
                  <w:rStyle w:val="aa"/>
                </w:rPr>
                <w:t>6025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0525 29.122 Rel-17 Support of 204 No Content during modification procedure on </w:t>
            </w:r>
            <w:proofErr w:type="spellStart"/>
            <w:r>
              <w:rPr>
                <w:sz w:val="20"/>
              </w:rPr>
              <w:t>CpProvisioning</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HAVELSAN, 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D51255" w:rsidRDefault="00F81C8A" w:rsidP="00176BC1">
            <w:pPr>
              <w:pStyle w:val="TAL"/>
              <w:rPr>
                <w:sz w:val="20"/>
              </w:rPr>
            </w:pPr>
            <w:r w:rsidRPr="00F81C8A">
              <w:rPr>
                <w:noProof/>
                <w:color w:val="0070C0"/>
                <w:sz w:val="20"/>
                <w:lang w:eastAsia="zh-CN"/>
              </w:rPr>
              <w:t>This CR introduces backward compatible corrections to the OpenAPI file of the CpProvisioning API.</w:t>
            </w: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69" w:history="1">
              <w:r w:rsidR="00E80A55">
                <w:rPr>
                  <w:rStyle w:val="aa"/>
                </w:rPr>
                <w:t>6083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0441 29.522 Rel-17 Adding the </w:t>
            </w:r>
            <w:proofErr w:type="spellStart"/>
            <w:r>
              <w:rPr>
                <w:sz w:val="20"/>
              </w:rPr>
              <w:t>AnalyticsExposure</w:t>
            </w:r>
            <w:proofErr w:type="spellEnd"/>
            <w:r>
              <w:rPr>
                <w:sz w:val="20"/>
              </w:rPr>
              <w:t xml:space="preserve"> API specific data types table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KDDI, 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70" w:history="1">
              <w:r w:rsidR="00E80A55">
                <w:rPr>
                  <w:rStyle w:val="aa"/>
                </w:rPr>
                <w:t>6084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0442 29.522 Rel-17 Adding the </w:t>
            </w:r>
            <w:proofErr w:type="spellStart"/>
            <w:r>
              <w:rPr>
                <w:sz w:val="20"/>
              </w:rPr>
              <w:t>ServiceParameter</w:t>
            </w:r>
            <w:proofErr w:type="spellEnd"/>
            <w:r>
              <w:rPr>
                <w:sz w:val="20"/>
              </w:rPr>
              <w:t xml:space="preserve"> API specific data types table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KDDI, 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71" w:history="1">
              <w:r w:rsidR="00E80A55">
                <w:rPr>
                  <w:rStyle w:val="aa"/>
                </w:rPr>
                <w:t>6085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0443 29.522 Rel-17 Adding the </w:t>
            </w:r>
            <w:proofErr w:type="spellStart"/>
            <w:r>
              <w:rPr>
                <w:sz w:val="20"/>
              </w:rPr>
              <w:t>ApplyingBdtPolicy</w:t>
            </w:r>
            <w:proofErr w:type="spellEnd"/>
            <w:r>
              <w:rPr>
                <w:sz w:val="20"/>
              </w:rPr>
              <w:t xml:space="preserve"> API specific data types table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KDDI, 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272" w:history="1">
              <w:r w:rsidR="00E80A55">
                <w:rPr>
                  <w:rStyle w:val="aa"/>
                </w:rPr>
                <w:t>6086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0444 29.522 Rel-17 Adding the </w:t>
            </w:r>
            <w:proofErr w:type="spellStart"/>
            <w:r>
              <w:rPr>
                <w:sz w:val="20"/>
              </w:rPr>
              <w:t>ACSParameterProvision</w:t>
            </w:r>
            <w:proofErr w:type="spellEnd"/>
            <w:r>
              <w:rPr>
                <w:sz w:val="20"/>
              </w:rPr>
              <w:t xml:space="preserve"> API specific data types table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KDDI, 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73" w:history="1">
              <w:r w:rsidR="00E80A55">
                <w:rPr>
                  <w:rStyle w:val="aa"/>
                </w:rPr>
                <w:t>6289</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0532 29.122 Rel-17 Updates GET Query in </w:t>
            </w:r>
            <w:proofErr w:type="spellStart"/>
            <w:r>
              <w:rPr>
                <w:sz w:val="20"/>
              </w:rPr>
              <w:t>MonitoringEvent</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F81C8A" w:rsidRDefault="00F81C8A" w:rsidP="00176BC1">
            <w:pPr>
              <w:pStyle w:val="TAL"/>
              <w:rPr>
                <w:noProof/>
                <w:color w:val="0070C0"/>
                <w:sz w:val="20"/>
                <w:lang w:eastAsia="zh-CN"/>
              </w:rPr>
            </w:pPr>
            <w:r w:rsidRPr="00F81C8A">
              <w:rPr>
                <w:noProof/>
                <w:color w:val="0070C0"/>
                <w:sz w:val="20"/>
                <w:lang w:eastAsia="zh-CN"/>
              </w:rPr>
              <w:t>This CR introduces backward compatible feature into the OpenAPI file applicable to MonitoringEvent API.</w:t>
            </w: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74" w:history="1">
              <w:r w:rsidR="00E80A55">
                <w:rPr>
                  <w:rStyle w:val="aa"/>
                </w:rPr>
                <w:t>6290</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0451 29.522 Rel-17 Updates GET Query in </w:t>
            </w:r>
            <w:proofErr w:type="spellStart"/>
            <w:r>
              <w:rPr>
                <w:sz w:val="20"/>
              </w:rPr>
              <w:t>ServiceParameter</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F81C8A" w:rsidRDefault="00F81C8A" w:rsidP="00176BC1">
            <w:pPr>
              <w:pStyle w:val="TAL"/>
              <w:rPr>
                <w:noProof/>
                <w:color w:val="0070C0"/>
                <w:sz w:val="20"/>
                <w:lang w:eastAsia="zh-CN"/>
              </w:rPr>
            </w:pPr>
            <w:r w:rsidRPr="00F81C8A">
              <w:rPr>
                <w:noProof/>
                <w:color w:val="0070C0"/>
                <w:sz w:val="20"/>
                <w:lang w:eastAsia="zh-CN"/>
              </w:rPr>
              <w:t>This CR introduces backward compatible feature into the OpenAPI file applicable to ServiceParameter API.</w:t>
            </w:r>
          </w:p>
        </w:tc>
      </w:tr>
      <w:tr w:rsidR="00752E38" w:rsidRPr="002F2600" w:rsidTr="00FD560E">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75" w:history="1">
              <w:r w:rsidR="00E80A55">
                <w:rPr>
                  <w:rStyle w:val="aa"/>
                </w:rPr>
                <w:t>6338</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0052 29.549 Rel-17 Editorial corrections for tables, figures, clauses, headers, and </w:t>
            </w:r>
            <w:proofErr w:type="spellStart"/>
            <w:r>
              <w:rPr>
                <w:sz w:val="20"/>
              </w:rPr>
              <w:t>refernces</w:t>
            </w:r>
            <w:proofErr w:type="spellEnd"/>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FD560E">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auto"/>
          </w:tcPr>
          <w:p w:rsidR="00752E38" w:rsidRDefault="00EF7E09" w:rsidP="00176BC1">
            <w:pPr>
              <w:suppressLineNumbers/>
              <w:suppressAutoHyphens/>
              <w:spacing w:before="60" w:after="60"/>
              <w:jc w:val="center"/>
              <w:rPr>
                <w:rFonts w:ascii="Arial" w:hAnsi="Arial" w:cs="Arial"/>
                <w:color w:val="000000"/>
                <w:sz w:val="20"/>
                <w:szCs w:val="20"/>
              </w:rPr>
            </w:pPr>
            <w:hyperlink r:id="rId276" w:history="1">
              <w:r w:rsidR="00E80A55">
                <w:rPr>
                  <w:rStyle w:val="aa"/>
                </w:rPr>
                <w:t>6350</w:t>
              </w:r>
            </w:hyperlink>
          </w:p>
        </w:tc>
        <w:tc>
          <w:tcPr>
            <w:tcW w:w="3420" w:type="dxa"/>
            <w:tcBorders>
              <w:left w:val="single" w:sz="12" w:space="0" w:color="auto"/>
              <w:bottom w:val="single" w:sz="4" w:space="0" w:color="auto"/>
              <w:right w:val="single" w:sz="12" w:space="0" w:color="auto"/>
            </w:tcBorders>
            <w:shd w:val="clear" w:color="auto" w:fill="auto"/>
          </w:tcPr>
          <w:p w:rsidR="00752E38" w:rsidRDefault="00752E38" w:rsidP="00176BC1">
            <w:pPr>
              <w:pStyle w:val="TAL"/>
              <w:rPr>
                <w:sz w:val="20"/>
              </w:rPr>
            </w:pPr>
            <w:r>
              <w:rPr>
                <w:sz w:val="20"/>
              </w:rPr>
              <w:t>Work Plan   Rel-17 Updated NBI17 Work Plan</w:t>
            </w:r>
          </w:p>
        </w:tc>
        <w:tc>
          <w:tcPr>
            <w:tcW w:w="1440" w:type="dxa"/>
            <w:tcBorders>
              <w:left w:val="single" w:sz="12" w:space="0" w:color="auto"/>
              <w:bottom w:val="single" w:sz="4" w:space="0" w:color="auto"/>
              <w:right w:val="single" w:sz="12" w:space="0" w:color="auto"/>
            </w:tcBorders>
            <w:shd w:val="clear" w:color="auto" w:fill="auto"/>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FD560E" w:rsidP="00176BC1">
            <w:pPr>
              <w:pStyle w:val="TAL"/>
              <w:rPr>
                <w:sz w:val="20"/>
              </w:rPr>
            </w:pPr>
            <w:r>
              <w:rPr>
                <w:sz w:val="20"/>
              </w:rPr>
              <w:t>Noted</w:t>
            </w: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77" w:history="1">
              <w:r w:rsidR="00E80A55">
                <w:rPr>
                  <w:rStyle w:val="aa"/>
                </w:rPr>
                <w:t>6351</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CR 0533 29.122 Rel-17 Adding a list of APIs table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78" w:history="1">
              <w:r w:rsidR="00E80A55">
                <w:rPr>
                  <w:rStyle w:val="aa"/>
                </w:rPr>
                <w:t>6352</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CR 0465 29.522 Rel-17 Adding a list of APIs table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79" w:history="1">
              <w:r w:rsidR="00E80A55">
                <w:rPr>
                  <w:rStyle w:val="aa"/>
                </w:rPr>
                <w:t>6353</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0534 29.122 Rel-17 Supporting multiple events per subscription on </w:t>
            </w:r>
            <w:proofErr w:type="spellStart"/>
            <w:r>
              <w:rPr>
                <w:sz w:val="20"/>
              </w:rPr>
              <w:t>MonitoringEvent</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D01F8B" w:rsidRDefault="00D01F8B" w:rsidP="00176BC1">
            <w:pPr>
              <w:pStyle w:val="TAL"/>
              <w:rPr>
                <w:noProof/>
                <w:color w:val="0070C0"/>
                <w:sz w:val="20"/>
                <w:lang w:eastAsia="zh-CN"/>
              </w:rPr>
            </w:pPr>
            <w:r w:rsidRPr="00D01F8B">
              <w:rPr>
                <w:rFonts w:hint="eastAsia"/>
                <w:noProof/>
                <w:color w:val="0070C0"/>
                <w:sz w:val="20"/>
                <w:lang w:eastAsia="zh-CN"/>
              </w:rPr>
              <w:t>T</w:t>
            </w:r>
            <w:r w:rsidRPr="00D01F8B">
              <w:rPr>
                <w:noProof/>
                <w:color w:val="0070C0"/>
                <w:sz w:val="20"/>
                <w:lang w:eastAsia="zh-CN"/>
              </w:rPr>
              <w:t>his CR introduces backward compatible feature into the OpenAPI file for MonitoringEvent API.</w:t>
            </w: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80" w:history="1">
              <w:r w:rsidR="00E80A55">
                <w:rPr>
                  <w:rStyle w:val="aa"/>
                </w:rPr>
                <w:t>6354</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CR 0535 29.122 Rel-17 Add the support for PUT method for the update of a chargeable party transaction resource</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D01F8B" w:rsidRDefault="00D01F8B" w:rsidP="00176BC1">
            <w:pPr>
              <w:pStyle w:val="TAL"/>
              <w:rPr>
                <w:noProof/>
                <w:color w:val="0070C0"/>
                <w:sz w:val="20"/>
                <w:lang w:eastAsia="zh-CN"/>
              </w:rPr>
            </w:pPr>
            <w:r w:rsidRPr="00D01F8B">
              <w:rPr>
                <w:noProof/>
                <w:color w:val="0070C0"/>
                <w:sz w:val="20"/>
                <w:lang w:eastAsia="zh-CN"/>
              </w:rPr>
              <w:t>This CR introduces backwards compatible new features to the OpenAPI description of the ChargeableParty API.</w:t>
            </w: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81" w:history="1">
              <w:r w:rsidR="00E80A55">
                <w:rPr>
                  <w:rStyle w:val="aa"/>
                </w:rPr>
                <w:t>6355</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0466 29.522 Rel-17 Adding the </w:t>
            </w:r>
            <w:proofErr w:type="spellStart"/>
            <w:r>
              <w:rPr>
                <w:sz w:val="20"/>
              </w:rPr>
              <w:t>TrafficInfluence</w:t>
            </w:r>
            <w:proofErr w:type="spellEnd"/>
            <w:r>
              <w:rPr>
                <w:sz w:val="20"/>
              </w:rPr>
              <w:t xml:space="preserve"> API specific data types tables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 KDDI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82" w:history="1">
              <w:r w:rsidR="00E80A55">
                <w:rPr>
                  <w:rStyle w:val="aa"/>
                </w:rPr>
                <w:t>6356</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0536 29.122 Rel-17 Adding the </w:t>
            </w:r>
            <w:proofErr w:type="spellStart"/>
            <w:r>
              <w:rPr>
                <w:sz w:val="20"/>
              </w:rPr>
              <w:t>MonitoringEvent</w:t>
            </w:r>
            <w:proofErr w:type="spellEnd"/>
            <w:r>
              <w:rPr>
                <w:sz w:val="20"/>
              </w:rPr>
              <w:t xml:space="preserve"> API specific data types tables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 KDDI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83" w:history="1">
              <w:r w:rsidR="00E80A55">
                <w:rPr>
                  <w:rStyle w:val="aa"/>
                </w:rPr>
                <w:t>6357</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0537 29.122 Rel-17 Adding the </w:t>
            </w:r>
            <w:proofErr w:type="spellStart"/>
            <w:r>
              <w:rPr>
                <w:sz w:val="20"/>
              </w:rPr>
              <w:t>DeviceTriggering</w:t>
            </w:r>
            <w:proofErr w:type="spellEnd"/>
            <w:r>
              <w:rPr>
                <w:sz w:val="20"/>
              </w:rPr>
              <w:t xml:space="preserve"> API specific data types tables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84" w:history="1">
              <w:r w:rsidR="00E80A55">
                <w:rPr>
                  <w:rStyle w:val="aa"/>
                </w:rPr>
                <w:t>6358</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0538 29.122 Rel-17 Adding the </w:t>
            </w:r>
            <w:proofErr w:type="spellStart"/>
            <w:r>
              <w:rPr>
                <w:sz w:val="20"/>
              </w:rPr>
              <w:t>ReportingNetworkStatus</w:t>
            </w:r>
            <w:proofErr w:type="spellEnd"/>
            <w:r>
              <w:rPr>
                <w:sz w:val="20"/>
              </w:rPr>
              <w:t xml:space="preserve"> API specific data types tables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31618C">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85" w:history="1">
              <w:r w:rsidR="00E80A55">
                <w:rPr>
                  <w:rStyle w:val="aa"/>
                </w:rPr>
                <w:t>6361</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0539 29.122 Rel-17 Adding the </w:t>
            </w:r>
            <w:proofErr w:type="spellStart"/>
            <w:r>
              <w:rPr>
                <w:sz w:val="20"/>
              </w:rPr>
              <w:t>ECRControl</w:t>
            </w:r>
            <w:proofErr w:type="spellEnd"/>
            <w:r>
              <w:rPr>
                <w:sz w:val="20"/>
              </w:rPr>
              <w:t xml:space="preserve"> API specific data types tables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A26E0E">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7F22A2" w:rsidRDefault="00752E38" w:rsidP="00176BC1">
            <w:pPr>
              <w:pStyle w:val="TAL"/>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86" w:history="1">
              <w:r w:rsidR="00E80A55">
                <w:rPr>
                  <w:rStyle w:val="aa"/>
                </w:rPr>
                <w:t>6362</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0540 29.122 Rel-17 Adding the </w:t>
            </w:r>
            <w:proofErr w:type="spellStart"/>
            <w:r>
              <w:rPr>
                <w:sz w:val="20"/>
              </w:rPr>
              <w:t>NpConfiguration</w:t>
            </w:r>
            <w:proofErr w:type="spellEnd"/>
            <w:r>
              <w:rPr>
                <w:sz w:val="20"/>
              </w:rPr>
              <w:t xml:space="preserve"> API specific data types tables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C34648" w:rsidRDefault="00752E38" w:rsidP="00176BC1">
            <w:pPr>
              <w:pStyle w:val="TAL"/>
              <w:rPr>
                <w:sz w:val="20"/>
              </w:rPr>
            </w:pPr>
          </w:p>
        </w:tc>
      </w:tr>
      <w:tr w:rsidR="00E452E6" w:rsidRPr="002F2600" w:rsidTr="00A26E0E">
        <w:tc>
          <w:tcPr>
            <w:tcW w:w="976" w:type="dxa"/>
            <w:tcBorders>
              <w:left w:val="single" w:sz="12" w:space="0" w:color="auto"/>
              <w:bottom w:val="nil"/>
              <w:right w:val="single" w:sz="12" w:space="0" w:color="auto"/>
            </w:tcBorders>
            <w:shd w:val="clear" w:color="auto" w:fill="00B0F0"/>
          </w:tcPr>
          <w:p w:rsidR="00E452E6" w:rsidRDefault="00E452E6" w:rsidP="00176BC1">
            <w:pPr>
              <w:pStyle w:val="TAL"/>
              <w:rPr>
                <w:sz w:val="20"/>
                <w:lang w:val="en-US"/>
              </w:rPr>
            </w:pPr>
            <w:r>
              <w:rPr>
                <w:sz w:val="20"/>
                <w:lang w:val="en-US"/>
              </w:rPr>
              <w:lastRenderedPageBreak/>
              <w:t>17.29</w:t>
            </w:r>
          </w:p>
        </w:tc>
        <w:tc>
          <w:tcPr>
            <w:tcW w:w="2162" w:type="dxa"/>
            <w:tcBorders>
              <w:left w:val="single" w:sz="12" w:space="0" w:color="auto"/>
              <w:bottom w:val="nil"/>
              <w:right w:val="single" w:sz="12" w:space="0" w:color="auto"/>
            </w:tcBorders>
          </w:tcPr>
          <w:p w:rsidR="00E452E6" w:rsidRDefault="00E452E6" w:rsidP="00176BC1">
            <w:pPr>
              <w:pStyle w:val="TAL"/>
              <w:rPr>
                <w:rFonts w:eastAsia="Batang"/>
                <w:bCs/>
                <w:szCs w:val="22"/>
                <w:lang w:eastAsia="zh-CN"/>
              </w:rPr>
            </w:pPr>
            <w:r w:rsidRPr="00494AA8">
              <w:rPr>
                <w:sz w:val="20"/>
              </w:rPr>
              <w:t xml:space="preserve">Enhancement of 5G PCC related services in Rel-17 </w:t>
            </w:r>
            <w:r w:rsidRPr="006C75E1">
              <w:rPr>
                <w:color w:val="0000FF"/>
                <w:sz w:val="20"/>
              </w:rPr>
              <w:t>[</w:t>
            </w:r>
            <w:r w:rsidRPr="00E452E6">
              <w:rPr>
                <w:color w:val="0000FF"/>
                <w:sz w:val="20"/>
              </w:rPr>
              <w:t>en5GPccSer17</w:t>
            </w:r>
            <w:r w:rsidRPr="00DD0853">
              <w:rPr>
                <w:color w:val="0000FF"/>
                <w:sz w:val="20"/>
              </w:rPr>
              <w:t>]</w:t>
            </w:r>
          </w:p>
        </w:tc>
        <w:tc>
          <w:tcPr>
            <w:tcW w:w="750" w:type="dxa"/>
            <w:tcBorders>
              <w:left w:val="single" w:sz="12" w:space="0" w:color="auto"/>
              <w:bottom w:val="nil"/>
              <w:right w:val="single" w:sz="12" w:space="0" w:color="auto"/>
            </w:tcBorders>
            <w:shd w:val="clear" w:color="auto" w:fill="auto"/>
          </w:tcPr>
          <w:p w:rsidR="00E452E6" w:rsidRPr="001A1126" w:rsidRDefault="00EF7E09" w:rsidP="00176BC1">
            <w:pPr>
              <w:suppressLineNumbers/>
              <w:suppressAutoHyphens/>
              <w:spacing w:before="60" w:after="60"/>
              <w:jc w:val="center"/>
              <w:rPr>
                <w:rFonts w:ascii="Arial" w:hAnsi="Arial" w:cs="Arial"/>
                <w:color w:val="000000"/>
                <w:sz w:val="20"/>
                <w:szCs w:val="20"/>
              </w:rPr>
            </w:pPr>
            <w:hyperlink r:id="rId287" w:history="1">
              <w:r w:rsidR="00E80A55">
                <w:rPr>
                  <w:rStyle w:val="aa"/>
                </w:rPr>
                <w:t>6135</w:t>
              </w:r>
            </w:hyperlink>
          </w:p>
        </w:tc>
        <w:tc>
          <w:tcPr>
            <w:tcW w:w="3420" w:type="dxa"/>
            <w:tcBorders>
              <w:left w:val="single" w:sz="12" w:space="0" w:color="auto"/>
              <w:bottom w:val="nil"/>
              <w:right w:val="single" w:sz="12" w:space="0" w:color="auto"/>
            </w:tcBorders>
            <w:shd w:val="clear" w:color="auto" w:fill="auto"/>
          </w:tcPr>
          <w:p w:rsidR="00E452E6" w:rsidRPr="000314BF" w:rsidRDefault="00752E38" w:rsidP="00176BC1">
            <w:pPr>
              <w:pStyle w:val="TAL"/>
              <w:rPr>
                <w:sz w:val="20"/>
              </w:rPr>
            </w:pPr>
            <w:r>
              <w:rPr>
                <w:sz w:val="20"/>
              </w:rPr>
              <w:t>CR 0304 29.513 Rel-17 Architectures for interworking with EPS</w:t>
            </w:r>
          </w:p>
        </w:tc>
        <w:tc>
          <w:tcPr>
            <w:tcW w:w="1440" w:type="dxa"/>
            <w:tcBorders>
              <w:left w:val="single" w:sz="12" w:space="0" w:color="auto"/>
              <w:bottom w:val="nil"/>
              <w:right w:val="single" w:sz="12" w:space="0" w:color="auto"/>
            </w:tcBorders>
            <w:shd w:val="clear" w:color="auto" w:fill="auto"/>
          </w:tcPr>
          <w:p w:rsidR="00E452E6" w:rsidRPr="000314BF" w:rsidRDefault="00752E38" w:rsidP="00176BC1">
            <w:pPr>
              <w:pStyle w:val="TAL"/>
              <w:rPr>
                <w:sz w:val="20"/>
              </w:rPr>
            </w:pPr>
            <w:r>
              <w:rPr>
                <w:sz w:val="20"/>
              </w:rPr>
              <w:t>Huawei</w:t>
            </w:r>
          </w:p>
        </w:tc>
        <w:tc>
          <w:tcPr>
            <w:tcW w:w="1080" w:type="dxa"/>
            <w:tcBorders>
              <w:left w:val="single" w:sz="12" w:space="0" w:color="auto"/>
              <w:bottom w:val="nil"/>
              <w:right w:val="single" w:sz="12" w:space="0" w:color="auto"/>
            </w:tcBorders>
          </w:tcPr>
          <w:p w:rsidR="00E452E6" w:rsidRPr="000314BF" w:rsidRDefault="00A26E0E" w:rsidP="00176BC1">
            <w:pPr>
              <w:pStyle w:val="TAL"/>
              <w:rPr>
                <w:sz w:val="20"/>
              </w:rPr>
            </w:pPr>
            <w:r>
              <w:rPr>
                <w:sz w:val="20"/>
              </w:rPr>
              <w:t>Revised to 6372</w:t>
            </w:r>
          </w:p>
        </w:tc>
        <w:tc>
          <w:tcPr>
            <w:tcW w:w="4860" w:type="dxa"/>
            <w:tcBorders>
              <w:left w:val="single" w:sz="12" w:space="0" w:color="auto"/>
              <w:bottom w:val="nil"/>
              <w:right w:val="single" w:sz="12" w:space="0" w:color="auto"/>
            </w:tcBorders>
          </w:tcPr>
          <w:p w:rsidR="00E452E6" w:rsidRDefault="00752E38" w:rsidP="00176BC1">
            <w:pPr>
              <w:pStyle w:val="TAL"/>
              <w:rPr>
                <w:sz w:val="20"/>
              </w:rPr>
            </w:pPr>
            <w:r w:rsidRPr="00C34648">
              <w:rPr>
                <w:sz w:val="20"/>
              </w:rPr>
              <w:t>CP-211193</w:t>
            </w:r>
          </w:p>
          <w:p w:rsidR="004B604F" w:rsidRDefault="004B604F" w:rsidP="00176BC1">
            <w:pPr>
              <w:pStyle w:val="TAL"/>
              <w:rPr>
                <w:sz w:val="20"/>
              </w:rPr>
            </w:pPr>
          </w:p>
          <w:p w:rsidR="004B604F" w:rsidRDefault="004B604F" w:rsidP="00176BC1">
            <w:pPr>
              <w:pStyle w:val="TAL"/>
            </w:pPr>
            <w:r w:rsidRPr="00E112FF">
              <w:rPr>
                <w:rFonts w:eastAsia="等线" w:hint="eastAsia"/>
                <w:szCs w:val="18"/>
                <w:lang w:eastAsia="zh-CN"/>
              </w:rPr>
              <w:t>S</w:t>
            </w:r>
            <w:r w:rsidRPr="00E112FF">
              <w:rPr>
                <w:rFonts w:eastAsia="等线"/>
                <w:szCs w:val="18"/>
                <w:lang w:eastAsia="zh-CN"/>
              </w:rPr>
              <w:t xml:space="preserve">usana (Ericsson): </w:t>
            </w:r>
            <w:r>
              <w:t>simplify the added text with a note just after NOTE 10.</w:t>
            </w:r>
          </w:p>
          <w:p w:rsidR="0030656D" w:rsidRDefault="0030656D" w:rsidP="00176BC1">
            <w:pPr>
              <w:pStyle w:val="TAL"/>
              <w:rPr>
                <w:rFonts w:eastAsia="等线"/>
                <w:szCs w:val="18"/>
                <w:lang w:eastAsia="zh-CN"/>
              </w:rPr>
            </w:pPr>
            <w:proofErr w:type="spellStart"/>
            <w:r w:rsidRPr="0030656D">
              <w:rPr>
                <w:rFonts w:eastAsia="等线"/>
                <w:szCs w:val="18"/>
                <w:lang w:eastAsia="zh-CN"/>
              </w:rPr>
              <w:t>Xiaoyun</w:t>
            </w:r>
            <w:proofErr w:type="spellEnd"/>
            <w:r w:rsidRPr="0030656D">
              <w:rPr>
                <w:rFonts w:eastAsia="等线"/>
                <w:szCs w:val="18"/>
                <w:lang w:eastAsia="zh-CN"/>
              </w:rPr>
              <w:t xml:space="preserve"> (Huawei):</w:t>
            </w:r>
            <w:r>
              <w:rPr>
                <w:rFonts w:eastAsia="等线"/>
                <w:szCs w:val="18"/>
                <w:lang w:eastAsia="zh-CN"/>
              </w:rPr>
              <w:t xml:space="preserve"> r1 is available.</w:t>
            </w:r>
          </w:p>
          <w:p w:rsidR="00E02F4E" w:rsidRPr="00E112FF" w:rsidRDefault="00E02F4E" w:rsidP="00176BC1">
            <w:pPr>
              <w:pStyle w:val="TAL"/>
              <w:rPr>
                <w:rFonts w:eastAsia="等线"/>
                <w:szCs w:val="18"/>
                <w:lang w:eastAsia="zh-CN"/>
              </w:rPr>
            </w:pPr>
            <w:r w:rsidRPr="00E02F4E">
              <w:rPr>
                <w:rFonts w:eastAsia="等线" w:hint="eastAsia"/>
                <w:szCs w:val="18"/>
                <w:lang w:eastAsia="zh-CN"/>
              </w:rPr>
              <w:t>S</w:t>
            </w:r>
            <w:r w:rsidRPr="00E02F4E">
              <w:rPr>
                <w:rFonts w:eastAsia="等线"/>
                <w:szCs w:val="18"/>
                <w:lang w:eastAsia="zh-CN"/>
              </w:rPr>
              <w:t>usana (Ericsson):</w:t>
            </w:r>
            <w:r>
              <w:rPr>
                <w:rFonts w:eastAsia="等线"/>
                <w:szCs w:val="18"/>
                <w:lang w:eastAsia="zh-CN"/>
              </w:rPr>
              <w:t xml:space="preserve"> fine with r1.</w:t>
            </w:r>
          </w:p>
        </w:tc>
      </w:tr>
      <w:tr w:rsidR="00A26E0E" w:rsidRPr="002F2600" w:rsidTr="00A26E0E">
        <w:tc>
          <w:tcPr>
            <w:tcW w:w="976" w:type="dxa"/>
            <w:tcBorders>
              <w:top w:val="nil"/>
              <w:left w:val="single" w:sz="12" w:space="0" w:color="auto"/>
              <w:right w:val="single" w:sz="12" w:space="0" w:color="auto"/>
            </w:tcBorders>
            <w:shd w:val="clear" w:color="auto" w:fill="00B0F0"/>
          </w:tcPr>
          <w:p w:rsidR="00A26E0E" w:rsidRDefault="00A26E0E" w:rsidP="00A26E0E">
            <w:pPr>
              <w:pStyle w:val="TAL"/>
              <w:rPr>
                <w:sz w:val="20"/>
                <w:lang w:val="en-US"/>
              </w:rPr>
            </w:pPr>
          </w:p>
        </w:tc>
        <w:tc>
          <w:tcPr>
            <w:tcW w:w="2162" w:type="dxa"/>
            <w:tcBorders>
              <w:top w:val="nil"/>
              <w:left w:val="single" w:sz="12" w:space="0" w:color="auto"/>
              <w:right w:val="single" w:sz="12" w:space="0" w:color="auto"/>
            </w:tcBorders>
          </w:tcPr>
          <w:p w:rsidR="00A26E0E" w:rsidRPr="00494AA8" w:rsidRDefault="00A26E0E" w:rsidP="00A26E0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rsidR="00A26E0E" w:rsidRDefault="00A26E0E" w:rsidP="00A26E0E">
            <w:pPr>
              <w:suppressLineNumbers/>
              <w:suppressAutoHyphens/>
              <w:spacing w:before="60" w:after="60"/>
              <w:jc w:val="center"/>
              <w:rPr>
                <w:rFonts w:ascii="Arial" w:hAnsi="Arial" w:cs="Arial"/>
                <w:color w:val="000000"/>
                <w:sz w:val="20"/>
                <w:szCs w:val="20"/>
              </w:rPr>
            </w:pPr>
            <w:r>
              <w:rPr>
                <w:rFonts w:ascii="Arial" w:hAnsi="Arial" w:cs="Arial"/>
                <w:color w:val="000000"/>
                <w:sz w:val="20"/>
                <w:szCs w:val="20"/>
              </w:rPr>
              <w:t>6372</w:t>
            </w:r>
          </w:p>
        </w:tc>
        <w:tc>
          <w:tcPr>
            <w:tcW w:w="3420" w:type="dxa"/>
            <w:tcBorders>
              <w:top w:val="nil"/>
              <w:left w:val="single" w:sz="12" w:space="0" w:color="auto"/>
              <w:bottom w:val="single" w:sz="4" w:space="0" w:color="auto"/>
              <w:right w:val="single" w:sz="12" w:space="0" w:color="auto"/>
            </w:tcBorders>
            <w:shd w:val="clear" w:color="auto" w:fill="00FFFF"/>
          </w:tcPr>
          <w:p w:rsidR="00A26E0E" w:rsidRPr="000314BF" w:rsidRDefault="00A26E0E" w:rsidP="00A26E0E">
            <w:pPr>
              <w:pStyle w:val="TAL"/>
              <w:rPr>
                <w:sz w:val="20"/>
              </w:rPr>
            </w:pPr>
            <w:r>
              <w:rPr>
                <w:sz w:val="20"/>
              </w:rPr>
              <w:t>CR 0304 29.513 Rel-17 Architectures for interworking with EPS</w:t>
            </w:r>
          </w:p>
        </w:tc>
        <w:tc>
          <w:tcPr>
            <w:tcW w:w="1440" w:type="dxa"/>
            <w:tcBorders>
              <w:top w:val="nil"/>
              <w:left w:val="single" w:sz="12" w:space="0" w:color="auto"/>
              <w:bottom w:val="single" w:sz="4" w:space="0" w:color="auto"/>
              <w:right w:val="single" w:sz="12" w:space="0" w:color="auto"/>
            </w:tcBorders>
            <w:shd w:val="clear" w:color="auto" w:fill="00FFFF"/>
          </w:tcPr>
          <w:p w:rsidR="00A26E0E" w:rsidRPr="000314BF" w:rsidRDefault="00A26E0E" w:rsidP="00A26E0E">
            <w:pPr>
              <w:pStyle w:val="TAL"/>
              <w:rPr>
                <w:sz w:val="20"/>
              </w:rPr>
            </w:pPr>
            <w:r>
              <w:rPr>
                <w:sz w:val="20"/>
              </w:rPr>
              <w:t>Huawei</w:t>
            </w:r>
          </w:p>
        </w:tc>
        <w:tc>
          <w:tcPr>
            <w:tcW w:w="1080" w:type="dxa"/>
            <w:tcBorders>
              <w:top w:val="nil"/>
              <w:left w:val="single" w:sz="12" w:space="0" w:color="auto"/>
              <w:right w:val="single" w:sz="12" w:space="0" w:color="auto"/>
            </w:tcBorders>
          </w:tcPr>
          <w:p w:rsidR="00A26E0E" w:rsidRDefault="00A26E0E" w:rsidP="00A26E0E">
            <w:pPr>
              <w:pStyle w:val="TAL"/>
              <w:rPr>
                <w:sz w:val="20"/>
              </w:rPr>
            </w:pPr>
          </w:p>
        </w:tc>
        <w:tc>
          <w:tcPr>
            <w:tcW w:w="4860" w:type="dxa"/>
            <w:tcBorders>
              <w:top w:val="nil"/>
              <w:left w:val="single" w:sz="12" w:space="0" w:color="auto"/>
              <w:right w:val="single" w:sz="12" w:space="0" w:color="auto"/>
            </w:tcBorders>
          </w:tcPr>
          <w:p w:rsidR="00A26E0E" w:rsidRPr="00C34648" w:rsidRDefault="00A26E0E" w:rsidP="00A26E0E">
            <w:pPr>
              <w:pStyle w:val="TAL"/>
              <w:rPr>
                <w:sz w:val="20"/>
              </w:rPr>
            </w:pPr>
          </w:p>
        </w:tc>
      </w:tr>
      <w:tr w:rsidR="00752E38" w:rsidRPr="002F2600" w:rsidTr="009B52F7">
        <w:tc>
          <w:tcPr>
            <w:tcW w:w="976" w:type="dxa"/>
            <w:tcBorders>
              <w:left w:val="single" w:sz="12" w:space="0" w:color="auto"/>
              <w:right w:val="single" w:sz="12" w:space="0" w:color="auto"/>
            </w:tcBorders>
            <w:shd w:val="clear" w:color="auto" w:fill="00B0F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A04888"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88" w:history="1">
              <w:r w:rsidR="00E80A55">
                <w:rPr>
                  <w:rStyle w:val="aa"/>
                </w:rPr>
                <w:t>6223</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0871 29.512 Rel-17 Resolving the PDU Session with offline charging only indication related </w:t>
            </w:r>
            <w:proofErr w:type="spellStart"/>
            <w:r>
              <w:rPr>
                <w:sz w:val="20"/>
              </w:rPr>
              <w:t>Ens</w:t>
            </w:r>
            <w:proofErr w:type="spellEnd"/>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C34648" w:rsidRDefault="00752E38" w:rsidP="00176BC1">
            <w:pPr>
              <w:pStyle w:val="TAL"/>
              <w:rPr>
                <w:sz w:val="20"/>
              </w:rPr>
            </w:pPr>
          </w:p>
        </w:tc>
      </w:tr>
      <w:tr w:rsidR="00752E38" w:rsidRPr="002F2600" w:rsidTr="00FD560E">
        <w:tc>
          <w:tcPr>
            <w:tcW w:w="976" w:type="dxa"/>
            <w:tcBorders>
              <w:left w:val="single" w:sz="12" w:space="0" w:color="auto"/>
              <w:right w:val="single" w:sz="12" w:space="0" w:color="auto"/>
            </w:tcBorders>
            <w:shd w:val="clear" w:color="auto" w:fill="00B0F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A04888"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89" w:history="1">
              <w:r w:rsidR="00E80A55">
                <w:rPr>
                  <w:rStyle w:val="aa"/>
                </w:rPr>
                <w:t>6268</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CR 0374 29.514 Rel-17 Correction to error responses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C34648" w:rsidRDefault="00752E38" w:rsidP="00176BC1">
            <w:pPr>
              <w:pStyle w:val="TAL"/>
              <w:rPr>
                <w:sz w:val="20"/>
              </w:rPr>
            </w:pPr>
          </w:p>
        </w:tc>
      </w:tr>
      <w:tr w:rsidR="00E452E6" w:rsidRPr="002F2600" w:rsidTr="00FD560E">
        <w:tc>
          <w:tcPr>
            <w:tcW w:w="976" w:type="dxa"/>
            <w:tcBorders>
              <w:left w:val="single" w:sz="12" w:space="0" w:color="auto"/>
              <w:right w:val="single" w:sz="12" w:space="0" w:color="auto"/>
            </w:tcBorders>
            <w:shd w:val="clear" w:color="auto" w:fill="FFC000"/>
          </w:tcPr>
          <w:p w:rsidR="00E452E6" w:rsidRDefault="00E452E6" w:rsidP="00176BC1">
            <w:pPr>
              <w:pStyle w:val="TAL"/>
              <w:rPr>
                <w:sz w:val="20"/>
                <w:lang w:val="en-US"/>
              </w:rPr>
            </w:pPr>
            <w:r>
              <w:rPr>
                <w:sz w:val="20"/>
                <w:lang w:val="en-US"/>
              </w:rPr>
              <w:t>17.30</w:t>
            </w:r>
          </w:p>
        </w:tc>
        <w:tc>
          <w:tcPr>
            <w:tcW w:w="2162" w:type="dxa"/>
            <w:tcBorders>
              <w:left w:val="single" w:sz="12" w:space="0" w:color="auto"/>
              <w:right w:val="single" w:sz="12" w:space="0" w:color="auto"/>
            </w:tcBorders>
          </w:tcPr>
          <w:p w:rsidR="00E452E6" w:rsidRPr="007F22A2" w:rsidRDefault="00E452E6" w:rsidP="00176BC1">
            <w:pPr>
              <w:pStyle w:val="TAL"/>
            </w:pPr>
            <w:r w:rsidRPr="00A04888">
              <w:rPr>
                <w:sz w:val="20"/>
              </w:rPr>
              <w:t xml:space="preserve">CT Aspects of Application Layer Support for </w:t>
            </w:r>
            <w:proofErr w:type="spellStart"/>
            <w:r w:rsidRPr="00A04888">
              <w:rPr>
                <w:sz w:val="20"/>
              </w:rPr>
              <w:t>Uncrewed</w:t>
            </w:r>
            <w:proofErr w:type="spellEnd"/>
            <w:r w:rsidRPr="00A04888">
              <w:rPr>
                <w:sz w:val="20"/>
              </w:rPr>
              <w:t xml:space="preserve"> Aerial Systems (UAS)</w:t>
            </w:r>
            <w:r w:rsidRPr="006C75E1">
              <w:rPr>
                <w:color w:val="0000FF"/>
                <w:sz w:val="20"/>
              </w:rPr>
              <w:t xml:space="preserve"> [</w:t>
            </w:r>
            <w:r>
              <w:rPr>
                <w:color w:val="0000FF"/>
                <w:sz w:val="20"/>
              </w:rPr>
              <w:t>UASAPP</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rsidR="00E452E6" w:rsidRPr="001A1126" w:rsidRDefault="00EF7E09" w:rsidP="00176BC1">
            <w:pPr>
              <w:suppressLineNumbers/>
              <w:suppressAutoHyphens/>
              <w:spacing w:before="60" w:after="60"/>
              <w:jc w:val="center"/>
              <w:rPr>
                <w:rFonts w:ascii="Arial" w:hAnsi="Arial" w:cs="Arial"/>
                <w:color w:val="000000"/>
                <w:sz w:val="20"/>
                <w:szCs w:val="20"/>
              </w:rPr>
            </w:pPr>
            <w:hyperlink r:id="rId290" w:history="1">
              <w:r w:rsidR="00E80A55">
                <w:rPr>
                  <w:rStyle w:val="aa"/>
                </w:rPr>
                <w:t>6209</w:t>
              </w:r>
            </w:hyperlink>
          </w:p>
        </w:tc>
        <w:tc>
          <w:tcPr>
            <w:tcW w:w="3420" w:type="dxa"/>
            <w:tcBorders>
              <w:left w:val="single" w:sz="12" w:space="0" w:color="auto"/>
              <w:bottom w:val="single" w:sz="4" w:space="0" w:color="auto"/>
              <w:right w:val="single" w:sz="12" w:space="0" w:color="auto"/>
            </w:tcBorders>
            <w:shd w:val="clear" w:color="auto" w:fill="auto"/>
          </w:tcPr>
          <w:p w:rsidR="00E452E6" w:rsidRPr="000314BF" w:rsidRDefault="00752E38" w:rsidP="00176BC1">
            <w:pPr>
              <w:pStyle w:val="TAL"/>
              <w:rPr>
                <w:sz w:val="20"/>
              </w:rPr>
            </w:pPr>
            <w:r>
              <w:rPr>
                <w:sz w:val="20"/>
              </w:rPr>
              <w:t>Work Plan   Rel-17 Updated UASAPP Work Plan</w:t>
            </w:r>
          </w:p>
        </w:tc>
        <w:tc>
          <w:tcPr>
            <w:tcW w:w="1440" w:type="dxa"/>
            <w:tcBorders>
              <w:left w:val="single" w:sz="12" w:space="0" w:color="auto"/>
              <w:bottom w:val="single" w:sz="4" w:space="0" w:color="auto"/>
              <w:right w:val="single" w:sz="12" w:space="0" w:color="auto"/>
            </w:tcBorders>
            <w:shd w:val="clear" w:color="auto" w:fill="auto"/>
          </w:tcPr>
          <w:p w:rsidR="00E452E6" w:rsidRPr="000314BF"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E452E6" w:rsidRPr="000314BF" w:rsidRDefault="00FD560E" w:rsidP="00176BC1">
            <w:pPr>
              <w:pStyle w:val="TAL"/>
              <w:rPr>
                <w:sz w:val="20"/>
              </w:rPr>
            </w:pPr>
            <w:r>
              <w:rPr>
                <w:sz w:val="20"/>
              </w:rPr>
              <w:t>Noted</w:t>
            </w:r>
          </w:p>
        </w:tc>
        <w:tc>
          <w:tcPr>
            <w:tcW w:w="4860" w:type="dxa"/>
            <w:tcBorders>
              <w:left w:val="single" w:sz="12" w:space="0" w:color="auto"/>
              <w:right w:val="single" w:sz="12" w:space="0" w:color="auto"/>
            </w:tcBorders>
          </w:tcPr>
          <w:p w:rsidR="00752E38" w:rsidRPr="00C34648" w:rsidRDefault="00752E38" w:rsidP="00176BC1">
            <w:pPr>
              <w:pStyle w:val="TAL"/>
              <w:rPr>
                <w:sz w:val="20"/>
              </w:rPr>
            </w:pPr>
            <w:r w:rsidRPr="00C34648">
              <w:rPr>
                <w:sz w:val="20"/>
              </w:rPr>
              <w:t>CP-211330 (CT1 leading)</w:t>
            </w:r>
          </w:p>
          <w:p w:rsidR="00752E38" w:rsidRPr="00C34648" w:rsidRDefault="00752E38" w:rsidP="00176BC1">
            <w:pPr>
              <w:pStyle w:val="TAL"/>
              <w:rPr>
                <w:sz w:val="20"/>
              </w:rPr>
            </w:pPr>
          </w:p>
          <w:p w:rsidR="00E452E6" w:rsidRPr="00C34648" w:rsidRDefault="00E452E6" w:rsidP="00176BC1">
            <w:pPr>
              <w:pStyle w:val="TAL"/>
              <w:rPr>
                <w:sz w:val="20"/>
              </w:rPr>
            </w:pPr>
          </w:p>
        </w:tc>
      </w:tr>
      <w:tr w:rsidR="00752E38" w:rsidRPr="002F2600" w:rsidTr="009B52F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B6669E"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91" w:history="1">
              <w:r w:rsidR="00E80A55">
                <w:rPr>
                  <w:rStyle w:val="aa"/>
                </w:rPr>
                <w:t>6210</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TS or TR </w:t>
            </w:r>
            <w:proofErr w:type="gramStart"/>
            <w:r>
              <w:rPr>
                <w:sz w:val="20"/>
              </w:rPr>
              <w:t>cover  29.257</w:t>
            </w:r>
            <w:proofErr w:type="gramEnd"/>
            <w:r>
              <w:rPr>
                <w:sz w:val="20"/>
              </w:rPr>
              <w:t xml:space="preserve"> Rel-17 Presentation of 3GPP TS 29.257 V0.4.0 to TSG CT#94-e for Information</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9B52F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B6669E"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92" w:history="1">
              <w:r w:rsidR="00E80A55">
                <w:rPr>
                  <w:rStyle w:val="aa"/>
                </w:rPr>
                <w:t>6211</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proofErr w:type="spellStart"/>
            <w:proofErr w:type="gramStart"/>
            <w:r>
              <w:rPr>
                <w:sz w:val="20"/>
              </w:rPr>
              <w:t>pCR</w:t>
            </w:r>
            <w:proofErr w:type="spellEnd"/>
            <w:r>
              <w:rPr>
                <w:sz w:val="20"/>
              </w:rPr>
              <w:t xml:space="preserve">  29.257</w:t>
            </w:r>
            <w:proofErr w:type="gramEnd"/>
            <w:r>
              <w:rPr>
                <w:sz w:val="20"/>
              </w:rPr>
              <w:t xml:space="preserve"> Rel-17 Pseudo CR on updating the general clauses to support the new </w:t>
            </w:r>
            <w:proofErr w:type="spellStart"/>
            <w:r>
              <w:rPr>
                <w:sz w:val="20"/>
              </w:rPr>
              <w:t>UAE_RealtimeUAVStatus</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9B52F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B6669E"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93" w:history="1">
              <w:r w:rsidR="00E80A55">
                <w:rPr>
                  <w:rStyle w:val="aa"/>
                </w:rPr>
                <w:t>6212</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proofErr w:type="spellStart"/>
            <w:proofErr w:type="gramStart"/>
            <w:r>
              <w:rPr>
                <w:sz w:val="20"/>
              </w:rPr>
              <w:t>pCR</w:t>
            </w:r>
            <w:proofErr w:type="spellEnd"/>
            <w:r>
              <w:rPr>
                <w:sz w:val="20"/>
              </w:rPr>
              <w:t xml:space="preserve">  29.257</w:t>
            </w:r>
            <w:proofErr w:type="gramEnd"/>
            <w:r>
              <w:rPr>
                <w:sz w:val="20"/>
              </w:rPr>
              <w:t xml:space="preserve"> Rel-17 Pseudo CR on defining the service description clauses for the new </w:t>
            </w:r>
            <w:proofErr w:type="spellStart"/>
            <w:r>
              <w:rPr>
                <w:sz w:val="20"/>
              </w:rPr>
              <w:t>UAE_RealtimeUAVStatus</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9B52F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B6669E"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94" w:history="1">
              <w:r w:rsidR="00E80A55">
                <w:rPr>
                  <w:rStyle w:val="aa"/>
                </w:rPr>
                <w:t>6213</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proofErr w:type="spellStart"/>
            <w:proofErr w:type="gramStart"/>
            <w:r>
              <w:rPr>
                <w:sz w:val="20"/>
              </w:rPr>
              <w:t>pCR</w:t>
            </w:r>
            <w:proofErr w:type="spellEnd"/>
            <w:r>
              <w:rPr>
                <w:sz w:val="20"/>
              </w:rPr>
              <w:t xml:space="preserve">  29.257</w:t>
            </w:r>
            <w:proofErr w:type="gramEnd"/>
            <w:r>
              <w:rPr>
                <w:sz w:val="20"/>
              </w:rPr>
              <w:t xml:space="preserve"> Rel-17 Pseudo CR on defining the API general clauses for the new </w:t>
            </w:r>
            <w:proofErr w:type="spellStart"/>
            <w:r>
              <w:rPr>
                <w:sz w:val="20"/>
              </w:rPr>
              <w:t>UAE_RealtimeUAVStatus</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9B52F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B6669E"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95" w:history="1">
              <w:r w:rsidR="00E80A55">
                <w:rPr>
                  <w:rStyle w:val="aa"/>
                </w:rPr>
                <w:t>6214</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proofErr w:type="spellStart"/>
            <w:proofErr w:type="gramStart"/>
            <w:r>
              <w:rPr>
                <w:sz w:val="20"/>
              </w:rPr>
              <w:t>pCR</w:t>
            </w:r>
            <w:proofErr w:type="spellEnd"/>
            <w:r>
              <w:rPr>
                <w:sz w:val="20"/>
              </w:rPr>
              <w:t xml:space="preserve">  29.257</w:t>
            </w:r>
            <w:proofErr w:type="gramEnd"/>
            <w:r>
              <w:rPr>
                <w:sz w:val="20"/>
              </w:rPr>
              <w:t xml:space="preserve"> Rel-17 Pseudo CR on defining the resources clause for the new </w:t>
            </w:r>
            <w:proofErr w:type="spellStart"/>
            <w:r>
              <w:rPr>
                <w:sz w:val="20"/>
              </w:rPr>
              <w:t>UAE_RealtimeUAVStatus</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9B52F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B6669E"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96" w:history="1">
              <w:r w:rsidR="00E80A55">
                <w:rPr>
                  <w:rStyle w:val="aa"/>
                </w:rPr>
                <w:t>6215</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proofErr w:type="spellStart"/>
            <w:proofErr w:type="gramStart"/>
            <w:r>
              <w:rPr>
                <w:sz w:val="20"/>
              </w:rPr>
              <w:t>pCR</w:t>
            </w:r>
            <w:proofErr w:type="spellEnd"/>
            <w:r>
              <w:rPr>
                <w:sz w:val="20"/>
              </w:rPr>
              <w:t xml:space="preserve">  29.257</w:t>
            </w:r>
            <w:proofErr w:type="gramEnd"/>
            <w:r>
              <w:rPr>
                <w:sz w:val="20"/>
              </w:rPr>
              <w:t xml:space="preserve"> Rel-17 Pseudo CR on defining the notifications clause for the new </w:t>
            </w:r>
            <w:proofErr w:type="spellStart"/>
            <w:r>
              <w:rPr>
                <w:sz w:val="20"/>
              </w:rPr>
              <w:t>UAE_RealtimeUAVStatus</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9B52F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B6669E"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97" w:history="1">
              <w:r w:rsidR="00E80A55">
                <w:rPr>
                  <w:rStyle w:val="aa"/>
                </w:rPr>
                <w:t>6216</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proofErr w:type="spellStart"/>
            <w:proofErr w:type="gramStart"/>
            <w:r>
              <w:rPr>
                <w:sz w:val="20"/>
              </w:rPr>
              <w:t>pCR</w:t>
            </w:r>
            <w:proofErr w:type="spellEnd"/>
            <w:r>
              <w:rPr>
                <w:sz w:val="20"/>
              </w:rPr>
              <w:t xml:space="preserve">  29.257</w:t>
            </w:r>
            <w:proofErr w:type="gramEnd"/>
            <w:r>
              <w:rPr>
                <w:sz w:val="20"/>
              </w:rPr>
              <w:t xml:space="preserve"> Rel-17 Pseudo CR </w:t>
            </w:r>
            <w:proofErr w:type="spellStart"/>
            <w:r>
              <w:rPr>
                <w:sz w:val="20"/>
              </w:rPr>
              <w:t>pCR</w:t>
            </w:r>
            <w:proofErr w:type="spellEnd"/>
            <w:r>
              <w:rPr>
                <w:sz w:val="20"/>
              </w:rPr>
              <w:t xml:space="preserve"> on defining the data model clause for the new </w:t>
            </w:r>
            <w:proofErr w:type="spellStart"/>
            <w:r>
              <w:rPr>
                <w:sz w:val="20"/>
              </w:rPr>
              <w:t>UAE_RealtimeUAVStatus</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9B52F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B6669E"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98" w:history="1">
              <w:r w:rsidR="00E80A55">
                <w:rPr>
                  <w:rStyle w:val="aa"/>
                </w:rPr>
                <w:t>6217</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proofErr w:type="spellStart"/>
            <w:proofErr w:type="gramStart"/>
            <w:r>
              <w:rPr>
                <w:sz w:val="20"/>
              </w:rPr>
              <w:t>pCR</w:t>
            </w:r>
            <w:proofErr w:type="spellEnd"/>
            <w:r>
              <w:rPr>
                <w:sz w:val="20"/>
              </w:rPr>
              <w:t xml:space="preserve">  29.257</w:t>
            </w:r>
            <w:proofErr w:type="gramEnd"/>
            <w:r>
              <w:rPr>
                <w:sz w:val="20"/>
              </w:rPr>
              <w:t xml:space="preserve"> Rel-17 Pseudo CR on defining the </w:t>
            </w:r>
            <w:proofErr w:type="spellStart"/>
            <w:r>
              <w:rPr>
                <w:sz w:val="20"/>
              </w:rPr>
              <w:t>OpenAPI</w:t>
            </w:r>
            <w:proofErr w:type="spellEnd"/>
            <w:r>
              <w:rPr>
                <w:sz w:val="20"/>
              </w:rPr>
              <w:t xml:space="preserve"> description for the new </w:t>
            </w:r>
            <w:proofErr w:type="spellStart"/>
            <w:r>
              <w:rPr>
                <w:sz w:val="20"/>
              </w:rPr>
              <w:t>UAE_RealtimeUAVStatus</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9B52F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B6669E"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299" w:history="1">
              <w:r w:rsidR="00E80A55">
                <w:rPr>
                  <w:rStyle w:val="aa"/>
                </w:rPr>
                <w:t>6218</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proofErr w:type="spellStart"/>
            <w:proofErr w:type="gramStart"/>
            <w:r>
              <w:rPr>
                <w:sz w:val="20"/>
              </w:rPr>
              <w:t>pCR</w:t>
            </w:r>
            <w:proofErr w:type="spellEnd"/>
            <w:r>
              <w:rPr>
                <w:sz w:val="20"/>
              </w:rPr>
              <w:t xml:space="preserve">  29.257</w:t>
            </w:r>
            <w:proofErr w:type="gramEnd"/>
            <w:r>
              <w:rPr>
                <w:sz w:val="20"/>
              </w:rPr>
              <w:t xml:space="preserve"> Rel-17 Pseudo CR on correcting the </w:t>
            </w:r>
            <w:proofErr w:type="spellStart"/>
            <w:r>
              <w:rPr>
                <w:sz w:val="20"/>
              </w:rPr>
              <w:t>OpenAPI</w:t>
            </w:r>
            <w:proofErr w:type="spellEnd"/>
            <w:r>
              <w:rPr>
                <w:sz w:val="20"/>
              </w:rPr>
              <w:t xml:space="preserve"> description for the new UAE_C2OperationModeManagement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pPr>
          </w:p>
        </w:tc>
      </w:tr>
      <w:tr w:rsidR="00752E38" w:rsidRPr="002F2600" w:rsidTr="009B52F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B6669E"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300" w:history="1">
              <w:r w:rsidR="00E80A55">
                <w:rPr>
                  <w:rStyle w:val="aa"/>
                </w:rPr>
                <w:t>6219</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proofErr w:type="spellStart"/>
            <w:proofErr w:type="gramStart"/>
            <w:r>
              <w:rPr>
                <w:sz w:val="20"/>
              </w:rPr>
              <w:t>pCR</w:t>
            </w:r>
            <w:proofErr w:type="spellEnd"/>
            <w:r>
              <w:rPr>
                <w:sz w:val="20"/>
              </w:rPr>
              <w:t xml:space="preserve">  29.257</w:t>
            </w:r>
            <w:proofErr w:type="gramEnd"/>
            <w:r>
              <w:rPr>
                <w:sz w:val="20"/>
              </w:rPr>
              <w:t xml:space="preserve"> Rel-17 Pseudo CR on miscellaneous updates and corrections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0674CE" w:rsidRDefault="00752E38" w:rsidP="007002F2">
            <w:pPr>
              <w:pStyle w:val="TAL"/>
              <w:rPr>
                <w:sz w:val="20"/>
              </w:rPr>
            </w:pPr>
          </w:p>
        </w:tc>
      </w:tr>
      <w:tr w:rsidR="00E25B6A" w:rsidRPr="002F2600" w:rsidTr="00023E87">
        <w:tc>
          <w:tcPr>
            <w:tcW w:w="976" w:type="dxa"/>
            <w:tcBorders>
              <w:left w:val="single" w:sz="12" w:space="0" w:color="auto"/>
              <w:right w:val="single" w:sz="12" w:space="0" w:color="auto"/>
            </w:tcBorders>
            <w:shd w:val="clear" w:color="auto" w:fill="92D050"/>
          </w:tcPr>
          <w:p w:rsidR="00E25B6A" w:rsidRDefault="00E25B6A" w:rsidP="00176BC1">
            <w:pPr>
              <w:pStyle w:val="TAL"/>
              <w:rPr>
                <w:sz w:val="20"/>
                <w:lang w:val="en-US"/>
              </w:rPr>
            </w:pPr>
            <w:r>
              <w:rPr>
                <w:sz w:val="20"/>
                <w:lang w:val="en-US"/>
              </w:rPr>
              <w:t>17.31</w:t>
            </w:r>
          </w:p>
        </w:tc>
        <w:tc>
          <w:tcPr>
            <w:tcW w:w="2162" w:type="dxa"/>
            <w:tcBorders>
              <w:left w:val="single" w:sz="12" w:space="0" w:color="auto"/>
              <w:right w:val="single" w:sz="12" w:space="0" w:color="auto"/>
            </w:tcBorders>
          </w:tcPr>
          <w:p w:rsidR="00E25B6A" w:rsidRPr="00A04888" w:rsidRDefault="00E25B6A" w:rsidP="00176BC1">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E25B6A" w:rsidRPr="001A1126" w:rsidRDefault="00EF7E09" w:rsidP="00176BC1">
            <w:pPr>
              <w:suppressLineNumbers/>
              <w:suppressAutoHyphens/>
              <w:spacing w:before="60" w:after="60"/>
              <w:jc w:val="center"/>
              <w:rPr>
                <w:rFonts w:ascii="Arial" w:hAnsi="Arial" w:cs="Arial"/>
                <w:color w:val="000000"/>
                <w:sz w:val="20"/>
                <w:szCs w:val="20"/>
              </w:rPr>
            </w:pPr>
            <w:hyperlink r:id="rId301" w:history="1">
              <w:r w:rsidR="00E80A55">
                <w:rPr>
                  <w:rStyle w:val="aa"/>
                </w:rPr>
                <w:t>6096</w:t>
              </w:r>
            </w:hyperlink>
          </w:p>
        </w:tc>
        <w:tc>
          <w:tcPr>
            <w:tcW w:w="3420" w:type="dxa"/>
            <w:tcBorders>
              <w:left w:val="single" w:sz="12" w:space="0" w:color="auto"/>
              <w:bottom w:val="single" w:sz="4" w:space="0" w:color="auto"/>
              <w:right w:val="single" w:sz="12" w:space="0" w:color="auto"/>
            </w:tcBorders>
            <w:shd w:val="clear" w:color="auto" w:fill="FFFF00"/>
          </w:tcPr>
          <w:p w:rsidR="00E25B6A" w:rsidRPr="000314BF" w:rsidRDefault="00752E38" w:rsidP="00176BC1">
            <w:pPr>
              <w:pStyle w:val="TAL"/>
              <w:rPr>
                <w:sz w:val="20"/>
              </w:rPr>
            </w:pPr>
            <w:r>
              <w:rPr>
                <w:sz w:val="20"/>
              </w:rPr>
              <w:t xml:space="preserve">CR 0445 29.522 Rel-17 New </w:t>
            </w:r>
            <w:proofErr w:type="spellStart"/>
            <w:r>
              <w:rPr>
                <w:sz w:val="20"/>
              </w:rPr>
              <w:t>Nnef_MBSSession</w:t>
            </w:r>
            <w:proofErr w:type="spellEnd"/>
            <w:r>
              <w:rPr>
                <w:sz w:val="20"/>
              </w:rPr>
              <w:t xml:space="preserve"> service definition – Procedure’s part</w:t>
            </w:r>
          </w:p>
        </w:tc>
        <w:tc>
          <w:tcPr>
            <w:tcW w:w="1440" w:type="dxa"/>
            <w:tcBorders>
              <w:left w:val="single" w:sz="12" w:space="0" w:color="auto"/>
              <w:bottom w:val="single" w:sz="4" w:space="0" w:color="auto"/>
              <w:right w:val="single" w:sz="12" w:space="0" w:color="auto"/>
            </w:tcBorders>
            <w:shd w:val="clear" w:color="auto" w:fill="FFFF00"/>
          </w:tcPr>
          <w:p w:rsidR="00E25B6A" w:rsidRPr="000314BF" w:rsidRDefault="00752E38" w:rsidP="00176BC1">
            <w:pPr>
              <w:pStyle w:val="TAL"/>
              <w:rPr>
                <w:sz w:val="20"/>
              </w:rPr>
            </w:pPr>
            <w:r>
              <w:rPr>
                <w:sz w:val="20"/>
              </w:rPr>
              <w:t>Nokia, Nokia Shanghai Bell, Huawei</w:t>
            </w:r>
          </w:p>
        </w:tc>
        <w:tc>
          <w:tcPr>
            <w:tcW w:w="1080" w:type="dxa"/>
            <w:tcBorders>
              <w:left w:val="single" w:sz="12" w:space="0" w:color="auto"/>
              <w:right w:val="single" w:sz="12" w:space="0" w:color="auto"/>
            </w:tcBorders>
          </w:tcPr>
          <w:p w:rsidR="00E25B6A" w:rsidRPr="000314BF" w:rsidRDefault="00E25B6A" w:rsidP="00176BC1">
            <w:pPr>
              <w:pStyle w:val="TAL"/>
              <w:rPr>
                <w:sz w:val="20"/>
              </w:rPr>
            </w:pPr>
          </w:p>
        </w:tc>
        <w:tc>
          <w:tcPr>
            <w:tcW w:w="4860" w:type="dxa"/>
            <w:tcBorders>
              <w:left w:val="single" w:sz="12" w:space="0" w:color="auto"/>
              <w:right w:val="single" w:sz="12" w:space="0" w:color="auto"/>
            </w:tcBorders>
          </w:tcPr>
          <w:p w:rsidR="00752E38" w:rsidRPr="000674CE" w:rsidRDefault="00752E38" w:rsidP="007002F2">
            <w:pPr>
              <w:pStyle w:val="TAL"/>
              <w:rPr>
                <w:sz w:val="20"/>
              </w:rPr>
            </w:pPr>
            <w:r w:rsidRPr="000674CE">
              <w:rPr>
                <w:sz w:val="20"/>
              </w:rPr>
              <w:t>CP-212256 (CT4 leading)</w:t>
            </w:r>
          </w:p>
          <w:p w:rsidR="00752E38" w:rsidRPr="000674CE" w:rsidRDefault="00752E38" w:rsidP="007002F2">
            <w:pPr>
              <w:pStyle w:val="TAL"/>
              <w:rPr>
                <w:sz w:val="20"/>
              </w:rPr>
            </w:pPr>
          </w:p>
          <w:p w:rsidR="00E25B6A" w:rsidRPr="000674CE" w:rsidRDefault="00E25B6A" w:rsidP="007002F2">
            <w:pPr>
              <w:pStyle w:val="TAL"/>
              <w:rPr>
                <w:sz w:val="20"/>
              </w:rPr>
            </w:pPr>
          </w:p>
        </w:tc>
      </w:tr>
      <w:tr w:rsidR="00752E38" w:rsidRPr="002F2600" w:rsidTr="00023E8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314E98"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302" w:history="1">
              <w:r w:rsidR="00E80A55">
                <w:rPr>
                  <w:rStyle w:val="aa"/>
                </w:rPr>
                <w:t>6097</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0446 29.522 Rel-17 New </w:t>
            </w:r>
            <w:proofErr w:type="spellStart"/>
            <w:r>
              <w:rPr>
                <w:sz w:val="20"/>
              </w:rPr>
              <w:t>Nnef_MBSSession</w:t>
            </w:r>
            <w:proofErr w:type="spellEnd"/>
            <w:r>
              <w:rPr>
                <w:sz w:val="20"/>
              </w:rPr>
              <w:t xml:space="preserve"> service definition - API part</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Nokia, Nokia Shanghai Bell, 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0674CE" w:rsidRDefault="00752E38" w:rsidP="007002F2">
            <w:pPr>
              <w:pStyle w:val="TAL"/>
              <w:rPr>
                <w:sz w:val="20"/>
              </w:rPr>
            </w:pPr>
          </w:p>
        </w:tc>
      </w:tr>
      <w:tr w:rsidR="00752E38" w:rsidRPr="002F2600" w:rsidTr="00FD560E">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314E98"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303" w:history="1">
              <w:r w:rsidR="00E80A55">
                <w:rPr>
                  <w:rStyle w:val="aa"/>
                </w:rPr>
                <w:t>6098</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0447 29.522 Rel-17 New </w:t>
            </w:r>
            <w:proofErr w:type="spellStart"/>
            <w:r>
              <w:rPr>
                <w:sz w:val="20"/>
              </w:rPr>
              <w:t>Nnef_MBSSession</w:t>
            </w:r>
            <w:proofErr w:type="spellEnd"/>
            <w:r>
              <w:rPr>
                <w:sz w:val="20"/>
              </w:rPr>
              <w:t xml:space="preserve"> service definition – </w:t>
            </w:r>
            <w:proofErr w:type="spellStart"/>
            <w:r>
              <w:rPr>
                <w:sz w:val="20"/>
              </w:rPr>
              <w:t>OpenAPI</w:t>
            </w:r>
            <w:proofErr w:type="spellEnd"/>
            <w:r>
              <w:rPr>
                <w:sz w:val="20"/>
              </w:rPr>
              <w:t xml:space="preserve"> part</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Nokia, Nokia Shanghai Bell, Huawei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0674CE" w:rsidRDefault="00C715C4" w:rsidP="007002F2">
            <w:pPr>
              <w:pStyle w:val="TAL"/>
              <w:rPr>
                <w:sz w:val="20"/>
              </w:rPr>
            </w:pPr>
            <w:r w:rsidRPr="00C715C4">
              <w:rPr>
                <w:noProof/>
                <w:color w:val="0070C0"/>
                <w:sz w:val="20"/>
                <w:lang w:eastAsia="zh-CN"/>
              </w:rPr>
              <w:t>This CR introduces a new OpenAPI specification file for the new Nnef_MBSSession API.</w:t>
            </w:r>
          </w:p>
        </w:tc>
      </w:tr>
      <w:tr w:rsidR="00752E38" w:rsidRPr="002F2600" w:rsidTr="00FD560E">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314E98"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rsidR="00752E38" w:rsidRDefault="00EF7E09" w:rsidP="00176BC1">
            <w:pPr>
              <w:suppressLineNumbers/>
              <w:suppressAutoHyphens/>
              <w:spacing w:before="60" w:after="60"/>
              <w:jc w:val="center"/>
              <w:rPr>
                <w:rFonts w:ascii="Arial" w:hAnsi="Arial" w:cs="Arial"/>
                <w:color w:val="000000"/>
                <w:sz w:val="20"/>
                <w:szCs w:val="20"/>
              </w:rPr>
            </w:pPr>
            <w:hyperlink r:id="rId304" w:history="1">
              <w:r w:rsidR="00E80A55">
                <w:rPr>
                  <w:rStyle w:val="aa"/>
                </w:rPr>
                <w:t>6344</w:t>
              </w:r>
            </w:hyperlink>
          </w:p>
        </w:tc>
        <w:tc>
          <w:tcPr>
            <w:tcW w:w="3420" w:type="dxa"/>
            <w:tcBorders>
              <w:left w:val="single" w:sz="12" w:space="0" w:color="auto"/>
              <w:bottom w:val="single" w:sz="4" w:space="0" w:color="auto"/>
              <w:right w:val="single" w:sz="12" w:space="0" w:color="auto"/>
            </w:tcBorders>
            <w:shd w:val="clear" w:color="auto" w:fill="auto"/>
          </w:tcPr>
          <w:p w:rsidR="00752E38" w:rsidRDefault="00752E38" w:rsidP="00176BC1">
            <w:pPr>
              <w:pStyle w:val="TAL"/>
              <w:rPr>
                <w:sz w:val="20"/>
              </w:rPr>
            </w:pPr>
            <w:r>
              <w:rPr>
                <w:sz w:val="20"/>
              </w:rPr>
              <w:t>Work Plan   Rel-17 Updated 5MBS Work Plan</w:t>
            </w:r>
          </w:p>
        </w:tc>
        <w:tc>
          <w:tcPr>
            <w:tcW w:w="1440" w:type="dxa"/>
            <w:tcBorders>
              <w:left w:val="single" w:sz="12" w:space="0" w:color="auto"/>
              <w:bottom w:val="single" w:sz="4" w:space="0" w:color="auto"/>
              <w:right w:val="single" w:sz="12" w:space="0" w:color="auto"/>
            </w:tcBorders>
            <w:shd w:val="clear" w:color="auto" w:fill="auto"/>
          </w:tcPr>
          <w:p w:rsidR="00752E38" w:rsidRDefault="00752E38" w:rsidP="00176BC1">
            <w:pPr>
              <w:pStyle w:val="TAL"/>
              <w:rPr>
                <w:sz w:val="20"/>
              </w:rPr>
            </w:pPr>
            <w:r>
              <w:rPr>
                <w:sz w:val="20"/>
              </w:rPr>
              <w:t>Huawei</w:t>
            </w:r>
          </w:p>
        </w:tc>
        <w:tc>
          <w:tcPr>
            <w:tcW w:w="1080" w:type="dxa"/>
            <w:tcBorders>
              <w:left w:val="single" w:sz="12" w:space="0" w:color="auto"/>
              <w:right w:val="single" w:sz="12" w:space="0" w:color="auto"/>
            </w:tcBorders>
          </w:tcPr>
          <w:p w:rsidR="00752E38" w:rsidRPr="000314BF" w:rsidRDefault="00FD560E" w:rsidP="00176BC1">
            <w:pPr>
              <w:pStyle w:val="TAL"/>
              <w:rPr>
                <w:sz w:val="20"/>
              </w:rPr>
            </w:pPr>
            <w:r>
              <w:rPr>
                <w:sz w:val="20"/>
              </w:rPr>
              <w:t>Noted</w:t>
            </w:r>
          </w:p>
        </w:tc>
        <w:tc>
          <w:tcPr>
            <w:tcW w:w="4860" w:type="dxa"/>
            <w:tcBorders>
              <w:left w:val="single" w:sz="12" w:space="0" w:color="auto"/>
              <w:right w:val="single" w:sz="12" w:space="0" w:color="auto"/>
            </w:tcBorders>
          </w:tcPr>
          <w:p w:rsidR="00752E38" w:rsidRPr="000674CE" w:rsidRDefault="00752E38" w:rsidP="007002F2">
            <w:pPr>
              <w:pStyle w:val="TAL"/>
              <w:rPr>
                <w:sz w:val="20"/>
              </w:rPr>
            </w:pPr>
          </w:p>
        </w:tc>
      </w:tr>
      <w:tr w:rsidR="00752E38" w:rsidRPr="002F2600" w:rsidTr="00023E8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314E98"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305" w:history="1">
              <w:r w:rsidR="00E80A55">
                <w:rPr>
                  <w:rStyle w:val="aa"/>
                </w:rPr>
                <w:t>6345</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0436 29.522 Rel-17 New </w:t>
            </w:r>
            <w:proofErr w:type="spellStart"/>
            <w:r>
              <w:rPr>
                <w:sz w:val="20"/>
              </w:rPr>
              <w:t>Nnef_MBSTMGI</w:t>
            </w:r>
            <w:proofErr w:type="spellEnd"/>
            <w:r>
              <w:rPr>
                <w:sz w:val="20"/>
              </w:rPr>
              <w:t xml:space="preserve"> service definition - API part</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r w:rsidR="00851E8D">
              <w:rPr>
                <w:sz w:val="20"/>
              </w:rPr>
              <w:t>,</w:t>
            </w:r>
            <w:r w:rsidR="00B30871" w:rsidRPr="00B30871">
              <w:rPr>
                <w:sz w:val="20"/>
              </w:rPr>
              <w:t xml:space="preserve"> Nokia, Nokia Shanghai Bell, Ericsson, KDDI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0674CE" w:rsidRDefault="00752E38" w:rsidP="007002F2">
            <w:pPr>
              <w:pStyle w:val="TAL"/>
              <w:rPr>
                <w:sz w:val="20"/>
              </w:rPr>
            </w:pPr>
            <w:r w:rsidRPr="000674CE">
              <w:rPr>
                <w:sz w:val="20"/>
              </w:rPr>
              <w:t>Revision of C3-215330</w:t>
            </w:r>
          </w:p>
        </w:tc>
      </w:tr>
      <w:tr w:rsidR="00752E38" w:rsidRPr="002F2600" w:rsidTr="00023E87">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314E98"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176BC1">
            <w:pPr>
              <w:suppressLineNumbers/>
              <w:suppressAutoHyphens/>
              <w:spacing w:before="60" w:after="60"/>
              <w:jc w:val="center"/>
              <w:rPr>
                <w:rFonts w:ascii="Arial" w:hAnsi="Arial" w:cs="Arial"/>
                <w:color w:val="000000"/>
                <w:sz w:val="20"/>
                <w:szCs w:val="20"/>
              </w:rPr>
            </w:pPr>
            <w:hyperlink r:id="rId306" w:history="1">
              <w:r w:rsidR="00E80A55">
                <w:rPr>
                  <w:rStyle w:val="aa"/>
                </w:rPr>
                <w:t>6346</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 xml:space="preserve">CR 0437 29.522 Rel-17 New </w:t>
            </w:r>
            <w:proofErr w:type="spellStart"/>
            <w:r>
              <w:rPr>
                <w:sz w:val="20"/>
              </w:rPr>
              <w:t>Nnef_MBSTMGI</w:t>
            </w:r>
            <w:proofErr w:type="spellEnd"/>
            <w:r>
              <w:rPr>
                <w:sz w:val="20"/>
              </w:rPr>
              <w:t xml:space="preserve"> service definition - </w:t>
            </w:r>
            <w:proofErr w:type="spellStart"/>
            <w:r>
              <w:rPr>
                <w:sz w:val="20"/>
              </w:rPr>
              <w:t>OpenAPI</w:t>
            </w:r>
            <w:proofErr w:type="spellEnd"/>
            <w:r>
              <w:rPr>
                <w:sz w:val="20"/>
              </w:rPr>
              <w:t xml:space="preserve"> part</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176BC1">
            <w:pPr>
              <w:pStyle w:val="TAL"/>
              <w:rPr>
                <w:sz w:val="20"/>
              </w:rPr>
            </w:pPr>
            <w:r>
              <w:rPr>
                <w:sz w:val="20"/>
              </w:rPr>
              <w:t>Huawei</w:t>
            </w:r>
            <w:r w:rsidR="00851E8D">
              <w:rPr>
                <w:sz w:val="20"/>
              </w:rPr>
              <w:t>,</w:t>
            </w:r>
            <w:r w:rsidR="00B30871" w:rsidRPr="00B30871">
              <w:rPr>
                <w:sz w:val="20"/>
              </w:rPr>
              <w:t xml:space="preserve"> Nokia, Nokia Shanghai Bell, Ericsson, KDDI</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7002F2">
            <w:pPr>
              <w:pStyle w:val="TAL"/>
              <w:rPr>
                <w:sz w:val="20"/>
              </w:rPr>
            </w:pPr>
            <w:r w:rsidRPr="000674CE">
              <w:rPr>
                <w:sz w:val="20"/>
              </w:rPr>
              <w:t>Revision of C3-215331</w:t>
            </w:r>
          </w:p>
          <w:p w:rsidR="00D971F9" w:rsidRPr="000674CE" w:rsidRDefault="00D971F9" w:rsidP="007002F2">
            <w:pPr>
              <w:pStyle w:val="TAL"/>
              <w:rPr>
                <w:sz w:val="20"/>
              </w:rPr>
            </w:pPr>
            <w:r w:rsidRPr="00D971F9">
              <w:rPr>
                <w:noProof/>
                <w:color w:val="0070C0"/>
                <w:sz w:val="20"/>
                <w:lang w:eastAsia="zh-CN"/>
              </w:rPr>
              <w:t>This CR introduces a new OpenAPI specification file for the new Nnef_MBSTMGI API.</w:t>
            </w:r>
          </w:p>
        </w:tc>
      </w:tr>
      <w:tr w:rsidR="00E25B6A" w:rsidRPr="002F2600" w:rsidTr="00FD560E">
        <w:tc>
          <w:tcPr>
            <w:tcW w:w="976" w:type="dxa"/>
            <w:tcBorders>
              <w:left w:val="single" w:sz="12" w:space="0" w:color="auto"/>
              <w:right w:val="single" w:sz="12" w:space="0" w:color="auto"/>
            </w:tcBorders>
            <w:shd w:val="clear" w:color="auto" w:fill="92D050"/>
          </w:tcPr>
          <w:p w:rsidR="00E25B6A" w:rsidRDefault="00E25B6A" w:rsidP="00176BC1">
            <w:pPr>
              <w:pStyle w:val="TAL"/>
              <w:rPr>
                <w:sz w:val="20"/>
                <w:lang w:val="en-US"/>
              </w:rPr>
            </w:pPr>
            <w:r>
              <w:rPr>
                <w:sz w:val="20"/>
                <w:lang w:val="en-US"/>
              </w:rPr>
              <w:t>17.32</w:t>
            </w:r>
          </w:p>
        </w:tc>
        <w:tc>
          <w:tcPr>
            <w:tcW w:w="2162" w:type="dxa"/>
            <w:tcBorders>
              <w:left w:val="single" w:sz="12" w:space="0" w:color="auto"/>
              <w:right w:val="single" w:sz="12" w:space="0" w:color="auto"/>
            </w:tcBorders>
          </w:tcPr>
          <w:p w:rsidR="00E25B6A" w:rsidRPr="00A04888" w:rsidRDefault="00E25B6A" w:rsidP="00176BC1">
            <w:pPr>
              <w:pStyle w:val="TAL"/>
              <w:rPr>
                <w:sz w:val="20"/>
              </w:rPr>
            </w:pPr>
            <w:r w:rsidRPr="00314E98">
              <w:rPr>
                <w:sz w:val="20"/>
              </w:rPr>
              <w:t>Enhanced Service Enabler Architecture Layer for Verticals</w:t>
            </w:r>
            <w:r>
              <w:rPr>
                <w:sz w:val="20"/>
              </w:rPr>
              <w:t xml:space="preserve"> </w:t>
            </w:r>
            <w:r w:rsidRPr="006C75E1">
              <w:rPr>
                <w:color w:val="0000FF"/>
                <w:sz w:val="20"/>
              </w:rPr>
              <w:t>[</w:t>
            </w:r>
            <w:proofErr w:type="spellStart"/>
            <w:r>
              <w:rPr>
                <w:color w:val="0000FF"/>
                <w:sz w:val="20"/>
              </w:rPr>
              <w:t>eSEAL</w:t>
            </w:r>
            <w:proofErr w:type="spellEnd"/>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E25B6A" w:rsidRPr="001A1126" w:rsidRDefault="00EF7E09" w:rsidP="00176BC1">
            <w:pPr>
              <w:suppressLineNumbers/>
              <w:suppressAutoHyphens/>
              <w:spacing w:before="60" w:after="60"/>
              <w:jc w:val="center"/>
              <w:rPr>
                <w:rFonts w:ascii="Arial" w:hAnsi="Arial" w:cs="Arial"/>
                <w:color w:val="000000"/>
                <w:sz w:val="20"/>
                <w:szCs w:val="20"/>
              </w:rPr>
            </w:pPr>
            <w:hyperlink r:id="rId307" w:history="1">
              <w:r w:rsidR="00E80A55">
                <w:rPr>
                  <w:rStyle w:val="aa"/>
                </w:rPr>
                <w:t>6090</w:t>
              </w:r>
            </w:hyperlink>
          </w:p>
        </w:tc>
        <w:tc>
          <w:tcPr>
            <w:tcW w:w="3420" w:type="dxa"/>
            <w:tcBorders>
              <w:left w:val="single" w:sz="12" w:space="0" w:color="auto"/>
              <w:bottom w:val="single" w:sz="4" w:space="0" w:color="auto"/>
              <w:right w:val="single" w:sz="12" w:space="0" w:color="auto"/>
            </w:tcBorders>
            <w:shd w:val="clear" w:color="auto" w:fill="FFFF00"/>
          </w:tcPr>
          <w:p w:rsidR="00E25B6A" w:rsidRPr="000314BF" w:rsidRDefault="00752E38" w:rsidP="00176BC1">
            <w:pPr>
              <w:pStyle w:val="TAL"/>
              <w:rPr>
                <w:sz w:val="20"/>
              </w:rPr>
            </w:pPr>
            <w:r>
              <w:rPr>
                <w:sz w:val="20"/>
              </w:rPr>
              <w:t>CR 0037 29.549 Rel-17 Network slice capability management API for SEAL</w:t>
            </w:r>
          </w:p>
        </w:tc>
        <w:tc>
          <w:tcPr>
            <w:tcW w:w="1440" w:type="dxa"/>
            <w:tcBorders>
              <w:left w:val="single" w:sz="12" w:space="0" w:color="auto"/>
              <w:bottom w:val="single" w:sz="4" w:space="0" w:color="auto"/>
              <w:right w:val="single" w:sz="12" w:space="0" w:color="auto"/>
            </w:tcBorders>
            <w:shd w:val="clear" w:color="auto" w:fill="FFFF00"/>
          </w:tcPr>
          <w:p w:rsidR="00E25B6A" w:rsidRPr="000314BF" w:rsidRDefault="00752E38" w:rsidP="00176BC1">
            <w:pPr>
              <w:pStyle w:val="TAL"/>
              <w:rPr>
                <w:sz w:val="20"/>
              </w:rPr>
            </w:pPr>
            <w:r>
              <w:rPr>
                <w:sz w:val="20"/>
              </w:rPr>
              <w:t>NTT</w:t>
            </w:r>
          </w:p>
        </w:tc>
        <w:tc>
          <w:tcPr>
            <w:tcW w:w="1080" w:type="dxa"/>
            <w:tcBorders>
              <w:left w:val="single" w:sz="12" w:space="0" w:color="auto"/>
              <w:right w:val="single" w:sz="12" w:space="0" w:color="auto"/>
            </w:tcBorders>
          </w:tcPr>
          <w:p w:rsidR="00E25B6A" w:rsidRPr="000314BF" w:rsidRDefault="00E25B6A" w:rsidP="00176BC1">
            <w:pPr>
              <w:pStyle w:val="TAL"/>
              <w:rPr>
                <w:sz w:val="20"/>
              </w:rPr>
            </w:pPr>
          </w:p>
        </w:tc>
        <w:tc>
          <w:tcPr>
            <w:tcW w:w="4860" w:type="dxa"/>
            <w:tcBorders>
              <w:left w:val="single" w:sz="12" w:space="0" w:color="auto"/>
              <w:right w:val="single" w:sz="12" w:space="0" w:color="auto"/>
            </w:tcBorders>
          </w:tcPr>
          <w:p w:rsidR="00752E38" w:rsidRPr="000674CE" w:rsidRDefault="00752E38" w:rsidP="007002F2">
            <w:pPr>
              <w:pStyle w:val="TAL"/>
              <w:rPr>
                <w:sz w:val="20"/>
              </w:rPr>
            </w:pPr>
            <w:r w:rsidRPr="000674CE">
              <w:rPr>
                <w:sz w:val="20"/>
              </w:rPr>
              <w:t>CP-212098 (CT1 leading)</w:t>
            </w:r>
          </w:p>
          <w:p w:rsidR="00D971F9" w:rsidRPr="00D641E3" w:rsidRDefault="00D971F9" w:rsidP="00D971F9">
            <w:pPr>
              <w:pStyle w:val="TAL"/>
              <w:rPr>
                <w:color w:val="FF0000"/>
                <w:sz w:val="20"/>
              </w:rPr>
            </w:pPr>
            <w:r w:rsidRPr="0086169B">
              <w:rPr>
                <w:color w:val="FF0000"/>
                <w:sz w:val="20"/>
              </w:rPr>
              <w:t xml:space="preserve">Update the “Other comments” with indicating a new </w:t>
            </w:r>
            <w:proofErr w:type="spellStart"/>
            <w:r w:rsidRPr="0086169B">
              <w:rPr>
                <w:color w:val="FF0000"/>
                <w:sz w:val="20"/>
              </w:rPr>
              <w:t>OpenAPI</w:t>
            </w:r>
            <w:proofErr w:type="spellEnd"/>
            <w:r w:rsidRPr="0086169B">
              <w:rPr>
                <w:color w:val="FF0000"/>
                <w:sz w:val="20"/>
              </w:rPr>
              <w:t xml:space="preserve"> is introduced</w:t>
            </w:r>
            <w:r>
              <w:rPr>
                <w:color w:val="FF0000"/>
                <w:sz w:val="20"/>
              </w:rPr>
              <w:t>.</w:t>
            </w:r>
          </w:p>
          <w:p w:rsidR="00E25B6A" w:rsidRPr="0000452B" w:rsidRDefault="00D971F9" w:rsidP="001B2871">
            <w:pPr>
              <w:pStyle w:val="TAL"/>
              <w:rPr>
                <w:rFonts w:eastAsia="宋体"/>
                <w:sz w:val="20"/>
                <w:lang w:eastAsia="zh-CN"/>
              </w:rPr>
            </w:pPr>
            <w:r w:rsidRPr="00D971F9">
              <w:rPr>
                <w:noProof/>
                <w:color w:val="0070C0"/>
                <w:sz w:val="20"/>
                <w:lang w:eastAsia="zh-CN"/>
              </w:rPr>
              <w:t>This CR introduces a new OpenAPI file for the SS_NetworkSliceAdoptaion API.</w:t>
            </w:r>
          </w:p>
        </w:tc>
      </w:tr>
      <w:tr w:rsidR="00752E38" w:rsidRPr="002F2600" w:rsidTr="00FD560E">
        <w:tc>
          <w:tcPr>
            <w:tcW w:w="976" w:type="dxa"/>
            <w:tcBorders>
              <w:left w:val="single" w:sz="12" w:space="0" w:color="auto"/>
              <w:right w:val="single" w:sz="12" w:space="0" w:color="auto"/>
            </w:tcBorders>
            <w:shd w:val="clear" w:color="auto" w:fill="FFC00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08" w:history="1">
              <w:r w:rsidR="00E80A55">
                <w:rPr>
                  <w:rStyle w:val="aa"/>
                </w:rPr>
                <w:t>6273</w:t>
              </w:r>
            </w:hyperlink>
          </w:p>
        </w:tc>
        <w:tc>
          <w:tcPr>
            <w:tcW w:w="342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 xml:space="preserve">Work Plan   Rel-17 Work plan for CT3 aspects of </w:t>
            </w:r>
            <w:proofErr w:type="spellStart"/>
            <w:r>
              <w:rPr>
                <w:sz w:val="20"/>
              </w:rPr>
              <w:t>eSEAL</w:t>
            </w:r>
            <w:proofErr w:type="spellEnd"/>
          </w:p>
        </w:tc>
        <w:tc>
          <w:tcPr>
            <w:tcW w:w="1440" w:type="dxa"/>
            <w:tcBorders>
              <w:left w:val="single" w:sz="12" w:space="0" w:color="auto"/>
              <w:bottom w:val="single" w:sz="4" w:space="0" w:color="auto"/>
              <w:right w:val="single" w:sz="12" w:space="0" w:color="auto"/>
            </w:tcBorders>
            <w:shd w:val="clear" w:color="auto" w:fill="auto"/>
          </w:tcPr>
          <w:p w:rsidR="00752E38" w:rsidRPr="000314BF" w:rsidRDefault="00752E38" w:rsidP="00176BC1">
            <w:pPr>
              <w:pStyle w:val="TAL"/>
              <w:rPr>
                <w:sz w:val="20"/>
              </w:rPr>
            </w:pPr>
            <w:r>
              <w:rPr>
                <w:sz w:val="20"/>
              </w:rPr>
              <w:t>Samsung Electronics Co., Ltd</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0674CE" w:rsidRDefault="00752E38" w:rsidP="00176BC1">
            <w:pPr>
              <w:pStyle w:val="TAL"/>
              <w:rPr>
                <w:sz w:val="20"/>
              </w:rPr>
            </w:pPr>
          </w:p>
        </w:tc>
      </w:tr>
      <w:tr w:rsidR="00752E38" w:rsidRPr="002F2600" w:rsidTr="00107A6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09" w:history="1">
              <w:r w:rsidR="00E80A55">
                <w:rPr>
                  <w:rStyle w:val="aa"/>
                </w:rPr>
                <w:t>6274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0035 29.549 Rel-17 SEAL Events Monitoring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Samsung, 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rPr>
                <w:sz w:val="20"/>
              </w:rPr>
            </w:pPr>
            <w:r w:rsidRPr="000674CE">
              <w:rPr>
                <w:sz w:val="20"/>
              </w:rPr>
              <w:t>Revision of C3-215437</w:t>
            </w:r>
          </w:p>
          <w:p w:rsidR="001B2871" w:rsidRPr="000674CE" w:rsidRDefault="001B2871" w:rsidP="00176BC1">
            <w:pPr>
              <w:pStyle w:val="TAL"/>
              <w:rPr>
                <w:sz w:val="20"/>
              </w:rPr>
            </w:pPr>
            <w:r w:rsidRPr="001B2871">
              <w:rPr>
                <w:noProof/>
                <w:color w:val="0070C0"/>
                <w:sz w:val="20"/>
                <w:lang w:eastAsia="zh-CN"/>
              </w:rPr>
              <w:t>This CR proposes backward comaptible feature to SS_Events API.</w:t>
            </w:r>
          </w:p>
        </w:tc>
      </w:tr>
      <w:tr w:rsidR="00752E38" w:rsidRPr="002F2600" w:rsidTr="00107A6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10" w:history="1">
              <w:r w:rsidR="00E80A55">
                <w:rPr>
                  <w:rStyle w:val="aa"/>
                </w:rPr>
                <w:t>6275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0038 29.549 Rel-17 </w:t>
            </w:r>
            <w:proofErr w:type="spellStart"/>
            <w:r>
              <w:rPr>
                <w:sz w:val="20"/>
              </w:rPr>
              <w:t>eSEAL</w:t>
            </w:r>
            <w:proofErr w:type="spellEnd"/>
            <w:r>
              <w:rPr>
                <w:sz w:val="20"/>
              </w:rPr>
              <w:t xml:space="preserve"> location deviation service</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Samsung Electronics Co., Ltd</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0674CE" w:rsidRDefault="00752E38" w:rsidP="00176BC1">
            <w:pPr>
              <w:pStyle w:val="TAL"/>
              <w:rPr>
                <w:sz w:val="20"/>
              </w:rPr>
            </w:pPr>
          </w:p>
        </w:tc>
      </w:tr>
      <w:tr w:rsidR="00752E38" w:rsidRPr="002F2600" w:rsidTr="00107A6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11" w:history="1">
              <w:r w:rsidR="00E80A55">
                <w:rPr>
                  <w:rStyle w:val="aa"/>
                </w:rPr>
                <w:t>6276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0039 29.549 Rel-17 Introduce TSC related service operations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107A6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12" w:history="1">
              <w:r w:rsidR="00E80A55">
                <w:rPr>
                  <w:rStyle w:val="aa"/>
                </w:rPr>
                <w:t>6277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0040 29.549 Rel-17 Support </w:t>
            </w:r>
            <w:proofErr w:type="spellStart"/>
            <w:r>
              <w:rPr>
                <w:sz w:val="20"/>
              </w:rPr>
              <w:t>Discover_TSC_Stream_Availability</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107A6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13" w:history="1">
              <w:r w:rsidR="00E80A55">
                <w:rPr>
                  <w:rStyle w:val="aa"/>
                </w:rPr>
                <w:t>6278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0041 29.549 Rel-17 Support </w:t>
            </w:r>
            <w:proofErr w:type="spellStart"/>
            <w:r>
              <w:rPr>
                <w:sz w:val="20"/>
              </w:rPr>
              <w:t>Create_TSC_Stream</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107A6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14" w:history="1">
              <w:r w:rsidR="00E80A55">
                <w:rPr>
                  <w:rStyle w:val="aa"/>
                </w:rPr>
                <w:t>6279</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0042 29.549 Rel-17 Support </w:t>
            </w:r>
            <w:proofErr w:type="spellStart"/>
            <w:r>
              <w:rPr>
                <w:sz w:val="20"/>
              </w:rPr>
              <w:t>Delete_TSC_Stream</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107A6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15" w:history="1">
              <w:r w:rsidR="00E80A55">
                <w:rPr>
                  <w:rStyle w:val="aa"/>
                </w:rPr>
                <w:t>6280</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0043 29.549 Rel-17 Resource structure to support TSC related service operations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107A6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16" w:history="1">
              <w:r w:rsidR="00E80A55">
                <w:rPr>
                  <w:rStyle w:val="aa"/>
                </w:rPr>
                <w:t>6281</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0044 29.549 Rel-17 </w:t>
            </w:r>
            <w:proofErr w:type="spellStart"/>
            <w:r>
              <w:rPr>
                <w:sz w:val="20"/>
              </w:rPr>
              <w:t>Discover_TSC_Stream_Availability</w:t>
            </w:r>
            <w:proofErr w:type="spellEnd"/>
            <w:r>
              <w:rPr>
                <w:sz w:val="20"/>
              </w:rPr>
              <w:t xml:space="preserve"> data model and </w:t>
            </w:r>
            <w:proofErr w:type="spellStart"/>
            <w:r>
              <w:rPr>
                <w:sz w:val="20"/>
              </w:rPr>
              <w:t>OpenAPI</w:t>
            </w:r>
            <w:proofErr w:type="spellEnd"/>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1B2871" w:rsidP="00176BC1">
            <w:pPr>
              <w:pStyle w:val="TAL"/>
            </w:pPr>
            <w:r w:rsidRPr="001B2871">
              <w:rPr>
                <w:noProof/>
                <w:color w:val="0070C0"/>
                <w:sz w:val="20"/>
                <w:lang w:eastAsia="zh-CN"/>
              </w:rPr>
              <w:t>This CR introduces backward compatible feature into the OpenAPI file for SS_NetworkResourceAdaptation API.</w:t>
            </w:r>
          </w:p>
        </w:tc>
      </w:tr>
      <w:tr w:rsidR="00752E38" w:rsidRPr="002F2600" w:rsidTr="00107A6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17" w:history="1">
              <w:r w:rsidR="00E80A55">
                <w:rPr>
                  <w:rStyle w:val="aa"/>
                </w:rPr>
                <w:t>6282</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0045 29.549 Rel-17 </w:t>
            </w:r>
            <w:proofErr w:type="spellStart"/>
            <w:r>
              <w:rPr>
                <w:sz w:val="20"/>
              </w:rPr>
              <w:t>Create_TSC_Stream</w:t>
            </w:r>
            <w:proofErr w:type="spellEnd"/>
            <w:r>
              <w:rPr>
                <w:sz w:val="20"/>
              </w:rPr>
              <w:t xml:space="preserve"> data model and </w:t>
            </w:r>
            <w:proofErr w:type="spellStart"/>
            <w:r>
              <w:rPr>
                <w:sz w:val="20"/>
              </w:rPr>
              <w:t>OpenAPI</w:t>
            </w:r>
            <w:proofErr w:type="spellEnd"/>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1B2871" w:rsidP="00176BC1">
            <w:pPr>
              <w:pStyle w:val="TAL"/>
            </w:pPr>
            <w:r w:rsidRPr="001B2871">
              <w:rPr>
                <w:noProof/>
                <w:color w:val="0070C0"/>
                <w:sz w:val="20"/>
                <w:lang w:eastAsia="zh-CN"/>
              </w:rPr>
              <w:t>This CR introduces backward compatible feature into the OpenAPI file for SS_NetworkResourceAdaptation API.</w:t>
            </w:r>
          </w:p>
        </w:tc>
      </w:tr>
      <w:tr w:rsidR="00752E38" w:rsidRPr="002F2600" w:rsidTr="008367BF">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18" w:history="1">
              <w:r w:rsidR="00E80A55">
                <w:rPr>
                  <w:rStyle w:val="aa"/>
                </w:rPr>
                <w:t>6283</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0046 29.549 Rel-17 </w:t>
            </w:r>
            <w:proofErr w:type="spellStart"/>
            <w:r>
              <w:rPr>
                <w:sz w:val="20"/>
              </w:rPr>
              <w:t>Delete_TSC_Stream</w:t>
            </w:r>
            <w:proofErr w:type="spellEnd"/>
            <w:r>
              <w:rPr>
                <w:sz w:val="20"/>
              </w:rPr>
              <w:t xml:space="preserve"> </w:t>
            </w:r>
            <w:proofErr w:type="spellStart"/>
            <w:r>
              <w:rPr>
                <w:sz w:val="20"/>
              </w:rPr>
              <w:t>OpenAPI</w:t>
            </w:r>
            <w:proofErr w:type="spellEnd"/>
            <w:r>
              <w:rPr>
                <w:sz w:val="20"/>
              </w:rPr>
              <w:t xml:space="preserve"> definition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1B2871" w:rsidP="00176BC1">
            <w:pPr>
              <w:pStyle w:val="TAL"/>
            </w:pPr>
            <w:r w:rsidRPr="001B2871">
              <w:rPr>
                <w:noProof/>
                <w:color w:val="0070C0"/>
                <w:sz w:val="20"/>
                <w:lang w:eastAsia="zh-CN"/>
              </w:rPr>
              <w:t>This CR introduces backward compatible feature into the OpenAPI file for SS_NetworkResourceAdaptation API.</w:t>
            </w:r>
          </w:p>
        </w:tc>
      </w:tr>
      <w:tr w:rsidR="00752E38" w:rsidRPr="002F2600" w:rsidTr="00733AE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19" w:history="1">
              <w:r w:rsidR="00E80A55">
                <w:rPr>
                  <w:rStyle w:val="aa"/>
                </w:rPr>
                <w:t>6284</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0047 29.549 Rel-17 Introduce QoS Monitoring related service operations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752E38" w:rsidP="00176BC1">
            <w:pPr>
              <w:pStyle w:val="TAL"/>
            </w:pPr>
          </w:p>
        </w:tc>
      </w:tr>
      <w:tr w:rsidR="00752E38" w:rsidRPr="002F2600" w:rsidTr="00733AE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20" w:history="1">
              <w:r w:rsidR="00E80A55" w:rsidRPr="00733AE0">
                <w:rPr>
                  <w:rStyle w:val="aa"/>
                </w:rPr>
                <w:t>6285</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0048 29.549 Rel-17 Support </w:t>
            </w:r>
            <w:proofErr w:type="spellStart"/>
            <w:r>
              <w:rPr>
                <w:sz w:val="20"/>
              </w:rPr>
              <w:t>Subscribe_Unicast_QoS_Monitoring</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1B2871" w:rsidRDefault="00A14A31" w:rsidP="00176BC1">
            <w:pPr>
              <w:pStyle w:val="TAL"/>
              <w:rPr>
                <w:sz w:val="20"/>
              </w:rPr>
            </w:pPr>
            <w:r w:rsidRPr="001B2871">
              <w:rPr>
                <w:rFonts w:eastAsia="宋体" w:hint="eastAsia"/>
                <w:color w:val="FF0000"/>
                <w:sz w:val="20"/>
                <w:lang w:eastAsia="zh-CN"/>
              </w:rPr>
              <w:t>L</w:t>
            </w:r>
            <w:r w:rsidRPr="001B2871">
              <w:rPr>
                <w:rFonts w:eastAsia="宋体"/>
                <w:color w:val="FF0000"/>
                <w:sz w:val="20"/>
                <w:lang w:eastAsia="zh-CN"/>
              </w:rPr>
              <w:t>ATE Doc</w:t>
            </w:r>
          </w:p>
        </w:tc>
      </w:tr>
      <w:tr w:rsidR="00752E38" w:rsidRPr="002F2600" w:rsidTr="00733AE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21" w:history="1">
              <w:r w:rsidR="00E80A55" w:rsidRPr="00733AE0">
                <w:rPr>
                  <w:rStyle w:val="aa"/>
                </w:rPr>
                <w:t>6286</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0049 29.549 Rel-17 Support </w:t>
            </w:r>
            <w:proofErr w:type="spellStart"/>
            <w:r>
              <w:rPr>
                <w:sz w:val="20"/>
              </w:rPr>
              <w:t>Notify_Unicast_QoS_Monitoring</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1B2871" w:rsidRDefault="00A14A31" w:rsidP="00176BC1">
            <w:pPr>
              <w:pStyle w:val="TAL"/>
              <w:rPr>
                <w:sz w:val="20"/>
              </w:rPr>
            </w:pPr>
            <w:r w:rsidRPr="001B2871">
              <w:rPr>
                <w:rFonts w:eastAsia="宋体" w:hint="eastAsia"/>
                <w:color w:val="FF0000"/>
                <w:sz w:val="20"/>
                <w:lang w:eastAsia="zh-CN"/>
              </w:rPr>
              <w:t>L</w:t>
            </w:r>
            <w:r w:rsidRPr="001B2871">
              <w:rPr>
                <w:rFonts w:eastAsia="宋体"/>
                <w:color w:val="FF0000"/>
                <w:sz w:val="20"/>
                <w:lang w:eastAsia="zh-CN"/>
              </w:rPr>
              <w:t>ATE Doc</w:t>
            </w:r>
          </w:p>
        </w:tc>
      </w:tr>
      <w:tr w:rsidR="00752E38" w:rsidRPr="002F2600" w:rsidTr="00733AE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22" w:history="1">
              <w:r w:rsidR="00E80A55" w:rsidRPr="00733AE0">
                <w:rPr>
                  <w:rStyle w:val="aa"/>
                </w:rPr>
                <w:t>6287</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 xml:space="preserve">CR 0050 29.549 Rel-17 Support </w:t>
            </w:r>
            <w:proofErr w:type="spellStart"/>
            <w:r>
              <w:rPr>
                <w:sz w:val="20"/>
              </w:rPr>
              <w:t>Unsubscribe_Unicast_QoS_Monitoring</w:t>
            </w:r>
            <w:proofErr w:type="spellEnd"/>
            <w:r>
              <w:rPr>
                <w:sz w:val="20"/>
              </w:rPr>
              <w:t xml:space="preserve"> service operation</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Default="00A14A31" w:rsidP="00176BC1">
            <w:pPr>
              <w:pStyle w:val="TAL"/>
              <w:rPr>
                <w:rFonts w:eastAsia="宋体"/>
                <w:color w:val="FF0000"/>
                <w:sz w:val="20"/>
                <w:lang w:eastAsia="zh-CN"/>
              </w:rPr>
            </w:pPr>
            <w:r w:rsidRPr="001B2871">
              <w:rPr>
                <w:rFonts w:eastAsia="宋体" w:hint="eastAsia"/>
                <w:color w:val="FF0000"/>
                <w:sz w:val="20"/>
                <w:lang w:eastAsia="zh-CN"/>
              </w:rPr>
              <w:t>L</w:t>
            </w:r>
            <w:r w:rsidRPr="001B2871">
              <w:rPr>
                <w:rFonts w:eastAsia="宋体"/>
                <w:color w:val="FF0000"/>
                <w:sz w:val="20"/>
                <w:lang w:eastAsia="zh-CN"/>
              </w:rPr>
              <w:t>ATE Doc</w:t>
            </w:r>
          </w:p>
          <w:p w:rsidR="001334A5" w:rsidRPr="00A26A26" w:rsidRDefault="001334A5" w:rsidP="00176BC1">
            <w:pPr>
              <w:pStyle w:val="TAL"/>
              <w:rPr>
                <w:rFonts w:eastAsia="等线"/>
                <w:color w:val="FF0000"/>
                <w:sz w:val="20"/>
                <w:lang w:eastAsia="zh-CN"/>
              </w:rPr>
            </w:pPr>
            <w:r w:rsidRPr="00A26A26">
              <w:rPr>
                <w:rFonts w:eastAsia="等线" w:hint="eastAsia"/>
                <w:color w:val="FF0000"/>
                <w:sz w:val="20"/>
                <w:lang w:eastAsia="zh-CN"/>
              </w:rPr>
              <w:t>R</w:t>
            </w:r>
            <w:r w:rsidRPr="00A26A26">
              <w:rPr>
                <w:rFonts w:eastAsia="等线"/>
                <w:color w:val="FF0000"/>
                <w:sz w:val="20"/>
                <w:lang w:eastAsia="zh-CN"/>
              </w:rPr>
              <w:t xml:space="preserve">emove unrelated </w:t>
            </w:r>
            <w:proofErr w:type="spellStart"/>
            <w:r w:rsidRPr="00A26A26">
              <w:rPr>
                <w:rFonts w:eastAsia="等线"/>
                <w:color w:val="FF0000"/>
                <w:sz w:val="20"/>
                <w:lang w:eastAsia="zh-CN"/>
              </w:rPr>
              <w:t>TDocs</w:t>
            </w:r>
            <w:proofErr w:type="spellEnd"/>
            <w:r w:rsidRPr="00A26A26">
              <w:rPr>
                <w:rFonts w:eastAsia="等线"/>
                <w:color w:val="FF0000"/>
                <w:sz w:val="20"/>
                <w:lang w:eastAsia="zh-CN"/>
              </w:rPr>
              <w:t xml:space="preserve"> from the zip file</w:t>
            </w:r>
          </w:p>
        </w:tc>
      </w:tr>
      <w:tr w:rsidR="00752E38" w:rsidRPr="002F2600" w:rsidTr="00733AE0">
        <w:tc>
          <w:tcPr>
            <w:tcW w:w="976" w:type="dxa"/>
            <w:tcBorders>
              <w:left w:val="single" w:sz="12" w:space="0" w:color="auto"/>
              <w:right w:val="single" w:sz="12" w:space="0" w:color="auto"/>
            </w:tcBorders>
            <w:shd w:val="clear" w:color="auto" w:fill="92D050"/>
          </w:tcPr>
          <w:p w:rsidR="00752E38" w:rsidRDefault="00752E38" w:rsidP="00176BC1">
            <w:pPr>
              <w:pStyle w:val="TAL"/>
              <w:rPr>
                <w:sz w:val="20"/>
                <w:lang w:val="en-US"/>
              </w:rPr>
            </w:pPr>
          </w:p>
        </w:tc>
        <w:tc>
          <w:tcPr>
            <w:tcW w:w="2162" w:type="dxa"/>
            <w:tcBorders>
              <w:left w:val="single" w:sz="12" w:space="0" w:color="auto"/>
              <w:right w:val="single" w:sz="12" w:space="0" w:color="auto"/>
            </w:tcBorders>
          </w:tcPr>
          <w:p w:rsidR="00752E38" w:rsidRPr="005A1654" w:rsidRDefault="00752E38" w:rsidP="00176BC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rsidR="00752E38" w:rsidRPr="001A1126" w:rsidRDefault="00EF7E09" w:rsidP="00176BC1">
            <w:pPr>
              <w:suppressLineNumbers/>
              <w:suppressAutoHyphens/>
              <w:spacing w:before="60" w:after="60"/>
              <w:jc w:val="center"/>
              <w:rPr>
                <w:rFonts w:ascii="Arial" w:hAnsi="Arial" w:cs="Arial"/>
                <w:color w:val="000000"/>
                <w:sz w:val="20"/>
                <w:szCs w:val="20"/>
              </w:rPr>
            </w:pPr>
            <w:hyperlink r:id="rId323" w:history="1">
              <w:r w:rsidR="00E80A55" w:rsidRPr="00733AE0">
                <w:rPr>
                  <w:rStyle w:val="aa"/>
                </w:rPr>
                <w:t>6288</w:t>
              </w:r>
            </w:hyperlink>
          </w:p>
        </w:tc>
        <w:tc>
          <w:tcPr>
            <w:tcW w:w="342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CR 0051 29.549 Rel-17 Resource structure to support QoS Monitoring related service operations</w:t>
            </w:r>
          </w:p>
        </w:tc>
        <w:tc>
          <w:tcPr>
            <w:tcW w:w="1440" w:type="dxa"/>
            <w:tcBorders>
              <w:left w:val="single" w:sz="12" w:space="0" w:color="auto"/>
              <w:bottom w:val="single" w:sz="4" w:space="0" w:color="auto"/>
              <w:right w:val="single" w:sz="12" w:space="0" w:color="auto"/>
            </w:tcBorders>
            <w:shd w:val="clear" w:color="auto" w:fill="FFFF00"/>
          </w:tcPr>
          <w:p w:rsidR="00752E38" w:rsidRPr="000314BF" w:rsidRDefault="00752E38" w:rsidP="00176BC1">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752E38" w:rsidP="00176BC1">
            <w:pPr>
              <w:pStyle w:val="TAL"/>
              <w:rPr>
                <w:sz w:val="20"/>
              </w:rPr>
            </w:pPr>
          </w:p>
        </w:tc>
        <w:tc>
          <w:tcPr>
            <w:tcW w:w="4860" w:type="dxa"/>
            <w:tcBorders>
              <w:left w:val="single" w:sz="12" w:space="0" w:color="auto"/>
              <w:right w:val="single" w:sz="12" w:space="0" w:color="auto"/>
            </w:tcBorders>
          </w:tcPr>
          <w:p w:rsidR="00752E38" w:rsidRPr="001B2871" w:rsidRDefault="00A14A31" w:rsidP="00176BC1">
            <w:pPr>
              <w:pStyle w:val="TAL"/>
              <w:rPr>
                <w:sz w:val="20"/>
              </w:rPr>
            </w:pPr>
            <w:r w:rsidRPr="001B2871">
              <w:rPr>
                <w:rFonts w:eastAsia="宋体" w:hint="eastAsia"/>
                <w:color w:val="FF0000"/>
                <w:sz w:val="20"/>
                <w:lang w:eastAsia="zh-CN"/>
              </w:rPr>
              <w:t>L</w:t>
            </w:r>
            <w:r w:rsidRPr="001B2871">
              <w:rPr>
                <w:rFonts w:eastAsia="宋体"/>
                <w:color w:val="FF0000"/>
                <w:sz w:val="20"/>
                <w:lang w:eastAsia="zh-CN"/>
              </w:rPr>
              <w:t>ATE Doc</w:t>
            </w:r>
          </w:p>
        </w:tc>
      </w:tr>
      <w:tr w:rsidR="00E25B6A" w:rsidRPr="002F2600" w:rsidTr="00752E38">
        <w:tc>
          <w:tcPr>
            <w:tcW w:w="976" w:type="dxa"/>
            <w:tcBorders>
              <w:left w:val="single" w:sz="12" w:space="0" w:color="auto"/>
              <w:right w:val="single" w:sz="12" w:space="0" w:color="auto"/>
            </w:tcBorders>
          </w:tcPr>
          <w:p w:rsidR="00E25B6A" w:rsidRDefault="00E25B6A" w:rsidP="00176BC1">
            <w:pPr>
              <w:pStyle w:val="TAL"/>
              <w:rPr>
                <w:sz w:val="20"/>
                <w:lang w:val="en-US"/>
              </w:rPr>
            </w:pPr>
            <w:r>
              <w:rPr>
                <w:sz w:val="20"/>
                <w:lang w:val="en-US"/>
              </w:rPr>
              <w:t>17.33</w:t>
            </w:r>
          </w:p>
        </w:tc>
        <w:tc>
          <w:tcPr>
            <w:tcW w:w="2162" w:type="dxa"/>
            <w:tcBorders>
              <w:left w:val="single" w:sz="12" w:space="0" w:color="auto"/>
              <w:right w:val="single" w:sz="12" w:space="0" w:color="auto"/>
            </w:tcBorders>
          </w:tcPr>
          <w:p w:rsidR="00E25B6A" w:rsidRPr="00A04888" w:rsidRDefault="00E25B6A" w:rsidP="00176BC1">
            <w:pPr>
              <w:pStyle w:val="TAL"/>
              <w:rPr>
                <w:sz w:val="20"/>
              </w:rPr>
            </w:pPr>
            <w:r w:rsidRPr="005A1654">
              <w:rPr>
                <w:sz w:val="20"/>
              </w:rPr>
              <w:t>CT aspects of Architecture enhancements for 3GPP support of advanced V2X services - Phase 2</w:t>
            </w:r>
            <w:r>
              <w:rPr>
                <w:sz w:val="20"/>
              </w:rPr>
              <w:t xml:space="preserve"> </w:t>
            </w:r>
            <w:r w:rsidRPr="006C75E1">
              <w:rPr>
                <w:color w:val="0000FF"/>
                <w:sz w:val="20"/>
              </w:rPr>
              <w:t>[</w:t>
            </w:r>
            <w:r w:rsidRPr="00E25B6A">
              <w:rPr>
                <w:color w:val="0000FF"/>
                <w:sz w:val="20"/>
              </w:rPr>
              <w:t>eV2XARC_Ph2</w:t>
            </w:r>
            <w:r w:rsidRPr="00DD0853">
              <w:rPr>
                <w:color w:val="0000FF"/>
                <w:sz w:val="20"/>
              </w:rPr>
              <w:t>]</w:t>
            </w:r>
          </w:p>
        </w:tc>
        <w:tc>
          <w:tcPr>
            <w:tcW w:w="750" w:type="dxa"/>
            <w:tcBorders>
              <w:left w:val="single" w:sz="12" w:space="0" w:color="auto"/>
              <w:bottom w:val="single" w:sz="4" w:space="0" w:color="auto"/>
              <w:right w:val="single" w:sz="12" w:space="0" w:color="auto"/>
            </w:tcBorders>
          </w:tcPr>
          <w:p w:rsidR="00E25B6A" w:rsidRPr="001A1126" w:rsidRDefault="00E25B6A" w:rsidP="00176BC1">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tcPr>
          <w:p w:rsidR="00E25B6A" w:rsidRPr="000314BF" w:rsidRDefault="00E25B6A" w:rsidP="00176BC1">
            <w:pPr>
              <w:pStyle w:val="TAL"/>
              <w:rPr>
                <w:sz w:val="20"/>
              </w:rPr>
            </w:pPr>
          </w:p>
        </w:tc>
        <w:tc>
          <w:tcPr>
            <w:tcW w:w="1440" w:type="dxa"/>
            <w:tcBorders>
              <w:left w:val="single" w:sz="12" w:space="0" w:color="auto"/>
              <w:bottom w:val="single" w:sz="4" w:space="0" w:color="auto"/>
              <w:right w:val="single" w:sz="12" w:space="0" w:color="auto"/>
            </w:tcBorders>
          </w:tcPr>
          <w:p w:rsidR="00E25B6A" w:rsidRPr="000314BF" w:rsidRDefault="00E25B6A" w:rsidP="00176BC1">
            <w:pPr>
              <w:pStyle w:val="TAL"/>
              <w:rPr>
                <w:sz w:val="20"/>
              </w:rPr>
            </w:pPr>
          </w:p>
        </w:tc>
        <w:tc>
          <w:tcPr>
            <w:tcW w:w="1080" w:type="dxa"/>
            <w:tcBorders>
              <w:left w:val="single" w:sz="12" w:space="0" w:color="auto"/>
              <w:right w:val="single" w:sz="12" w:space="0" w:color="auto"/>
            </w:tcBorders>
          </w:tcPr>
          <w:p w:rsidR="00E25B6A" w:rsidRPr="000314BF" w:rsidRDefault="00E25B6A" w:rsidP="00176BC1">
            <w:pPr>
              <w:pStyle w:val="TAL"/>
              <w:rPr>
                <w:sz w:val="20"/>
              </w:rPr>
            </w:pPr>
          </w:p>
        </w:tc>
        <w:tc>
          <w:tcPr>
            <w:tcW w:w="4860" w:type="dxa"/>
            <w:tcBorders>
              <w:left w:val="single" w:sz="12" w:space="0" w:color="auto"/>
              <w:right w:val="single" w:sz="12" w:space="0" w:color="auto"/>
            </w:tcBorders>
          </w:tcPr>
          <w:p w:rsidR="00E25B6A" w:rsidRDefault="00E25B6A" w:rsidP="00176BC1">
            <w:pPr>
              <w:pStyle w:val="TAL"/>
            </w:pPr>
            <w:r>
              <w:t>CP-211116 (CT1 leading)</w:t>
            </w:r>
          </w:p>
        </w:tc>
      </w:tr>
      <w:tr w:rsidR="00463501" w:rsidRPr="002F2600" w:rsidTr="00405C45">
        <w:tc>
          <w:tcPr>
            <w:tcW w:w="976" w:type="dxa"/>
            <w:tcBorders>
              <w:left w:val="single" w:sz="12" w:space="0" w:color="auto"/>
              <w:right w:val="single" w:sz="12" w:space="0" w:color="auto"/>
            </w:tcBorders>
            <w:shd w:val="clear" w:color="auto" w:fill="00B0F0"/>
          </w:tcPr>
          <w:p w:rsidR="00463501" w:rsidRPr="001F1F2A" w:rsidRDefault="00463501" w:rsidP="00463501">
            <w:pPr>
              <w:pStyle w:val="TAL"/>
              <w:rPr>
                <w:rFonts w:eastAsia="宋体"/>
                <w:sz w:val="20"/>
                <w:lang w:val="en-US" w:eastAsia="zh-CN"/>
              </w:rPr>
            </w:pPr>
            <w:r w:rsidRPr="001F1F2A">
              <w:rPr>
                <w:rFonts w:eastAsia="宋体" w:hint="eastAsia"/>
                <w:sz w:val="20"/>
                <w:lang w:val="en-US" w:eastAsia="zh-CN"/>
              </w:rPr>
              <w:t>1</w:t>
            </w:r>
            <w:r w:rsidRPr="001F1F2A">
              <w:rPr>
                <w:rFonts w:eastAsia="宋体"/>
                <w:sz w:val="20"/>
                <w:lang w:val="en-US" w:eastAsia="zh-CN"/>
              </w:rPr>
              <w:t>7.34</w:t>
            </w:r>
          </w:p>
        </w:tc>
        <w:tc>
          <w:tcPr>
            <w:tcW w:w="2162" w:type="dxa"/>
            <w:tcBorders>
              <w:left w:val="single" w:sz="12" w:space="0" w:color="auto"/>
              <w:right w:val="single" w:sz="12" w:space="0" w:color="auto"/>
            </w:tcBorders>
          </w:tcPr>
          <w:p w:rsidR="00463501" w:rsidRPr="005A1654" w:rsidRDefault="00463501" w:rsidP="00463501">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463501" w:rsidRDefault="00EF7E09" w:rsidP="00463501">
            <w:pPr>
              <w:suppressLineNumbers/>
              <w:suppressAutoHyphens/>
              <w:spacing w:before="60" w:after="60"/>
              <w:jc w:val="center"/>
              <w:rPr>
                <w:rFonts w:ascii="Arial" w:hAnsi="Arial" w:cs="Arial"/>
                <w:color w:val="000000"/>
                <w:sz w:val="20"/>
                <w:szCs w:val="20"/>
              </w:rPr>
            </w:pPr>
            <w:hyperlink r:id="rId324" w:history="1">
              <w:r w:rsidR="00E80A55">
                <w:rPr>
                  <w:rStyle w:val="aa"/>
                </w:rPr>
                <w:t>6198</w:t>
              </w:r>
            </w:hyperlink>
          </w:p>
        </w:tc>
        <w:tc>
          <w:tcPr>
            <w:tcW w:w="3420" w:type="dxa"/>
            <w:tcBorders>
              <w:left w:val="single" w:sz="12" w:space="0" w:color="auto"/>
              <w:bottom w:val="single" w:sz="4" w:space="0" w:color="auto"/>
              <w:right w:val="single" w:sz="12" w:space="0" w:color="auto"/>
            </w:tcBorders>
            <w:shd w:val="clear" w:color="auto" w:fill="FFFF00"/>
          </w:tcPr>
          <w:p w:rsidR="00463501" w:rsidRDefault="00463501" w:rsidP="00463501">
            <w:pPr>
              <w:pStyle w:val="TAL"/>
              <w:rPr>
                <w:sz w:val="20"/>
              </w:rPr>
            </w:pPr>
            <w:r>
              <w:rPr>
                <w:sz w:val="20"/>
              </w:rPr>
              <w:t>CR 0181 29.525 Rel-17 Support of RSN and PDU Session Pair ID in the URSP Rule</w:t>
            </w:r>
          </w:p>
        </w:tc>
        <w:tc>
          <w:tcPr>
            <w:tcW w:w="1440" w:type="dxa"/>
            <w:tcBorders>
              <w:left w:val="single" w:sz="12" w:space="0" w:color="auto"/>
              <w:bottom w:val="single" w:sz="4" w:space="0" w:color="auto"/>
              <w:right w:val="single" w:sz="12" w:space="0" w:color="auto"/>
            </w:tcBorders>
            <w:shd w:val="clear" w:color="auto" w:fill="FFFF00"/>
          </w:tcPr>
          <w:p w:rsidR="00463501" w:rsidRDefault="00463501" w:rsidP="00463501">
            <w:pPr>
              <w:pStyle w:val="TAL"/>
              <w:rPr>
                <w:sz w:val="20"/>
              </w:rPr>
            </w:pPr>
            <w:r>
              <w:rPr>
                <w:sz w:val="20"/>
              </w:rPr>
              <w:t>Ericsson</w:t>
            </w:r>
          </w:p>
        </w:tc>
        <w:tc>
          <w:tcPr>
            <w:tcW w:w="1080" w:type="dxa"/>
            <w:tcBorders>
              <w:left w:val="single" w:sz="12" w:space="0" w:color="auto"/>
              <w:right w:val="single" w:sz="12" w:space="0" w:color="auto"/>
            </w:tcBorders>
          </w:tcPr>
          <w:p w:rsidR="00463501" w:rsidRPr="000314BF" w:rsidRDefault="00463501" w:rsidP="00463501">
            <w:pPr>
              <w:pStyle w:val="TAL"/>
              <w:rPr>
                <w:sz w:val="20"/>
              </w:rPr>
            </w:pPr>
          </w:p>
        </w:tc>
        <w:tc>
          <w:tcPr>
            <w:tcW w:w="4860" w:type="dxa"/>
            <w:tcBorders>
              <w:left w:val="single" w:sz="12" w:space="0" w:color="auto"/>
              <w:right w:val="single" w:sz="12" w:space="0" w:color="auto"/>
            </w:tcBorders>
          </w:tcPr>
          <w:p w:rsidR="00463501" w:rsidRDefault="00463501" w:rsidP="00463501">
            <w:pPr>
              <w:pStyle w:val="TAL"/>
            </w:pPr>
          </w:p>
        </w:tc>
      </w:tr>
      <w:tr w:rsidR="00081BA2" w:rsidRPr="002F2600" w:rsidTr="00405C45">
        <w:tc>
          <w:tcPr>
            <w:tcW w:w="976" w:type="dxa"/>
            <w:tcBorders>
              <w:left w:val="single" w:sz="12" w:space="0" w:color="auto"/>
              <w:right w:val="single" w:sz="12" w:space="0" w:color="auto"/>
            </w:tcBorders>
            <w:shd w:val="clear" w:color="auto" w:fill="FFC000"/>
          </w:tcPr>
          <w:p w:rsidR="00081BA2" w:rsidRPr="00946356" w:rsidRDefault="00081BA2" w:rsidP="00081BA2">
            <w:pPr>
              <w:pStyle w:val="TAL"/>
              <w:rPr>
                <w:rFonts w:eastAsia="宋体"/>
                <w:sz w:val="20"/>
                <w:lang w:val="en-US" w:eastAsia="zh-CN"/>
              </w:rPr>
            </w:pPr>
            <w:r w:rsidRPr="00946356">
              <w:rPr>
                <w:rFonts w:eastAsia="宋体" w:hint="eastAsia"/>
                <w:sz w:val="20"/>
                <w:lang w:val="en-US" w:eastAsia="zh-CN"/>
              </w:rPr>
              <w:t>1</w:t>
            </w:r>
            <w:r w:rsidRPr="00946356">
              <w:rPr>
                <w:rFonts w:eastAsia="宋体"/>
                <w:sz w:val="20"/>
                <w:lang w:val="en-US" w:eastAsia="zh-CN"/>
              </w:rPr>
              <w:t>7.35</w:t>
            </w:r>
          </w:p>
        </w:tc>
        <w:tc>
          <w:tcPr>
            <w:tcW w:w="2162" w:type="dxa"/>
            <w:tcBorders>
              <w:left w:val="single" w:sz="12" w:space="0" w:color="auto"/>
              <w:right w:val="single" w:sz="12" w:space="0" w:color="auto"/>
            </w:tcBorders>
          </w:tcPr>
          <w:p w:rsidR="00081BA2" w:rsidRPr="005A1654" w:rsidRDefault="00081BA2" w:rsidP="00081BA2">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rsidR="00081BA2" w:rsidRPr="001A1126" w:rsidRDefault="00EF7E09" w:rsidP="00081BA2">
            <w:pPr>
              <w:suppressLineNumbers/>
              <w:suppressAutoHyphens/>
              <w:spacing w:before="60" w:after="60"/>
              <w:jc w:val="center"/>
              <w:rPr>
                <w:rFonts w:ascii="Arial" w:hAnsi="Arial" w:cs="Arial"/>
                <w:color w:val="000000"/>
                <w:sz w:val="20"/>
                <w:szCs w:val="20"/>
              </w:rPr>
            </w:pPr>
            <w:hyperlink r:id="rId325" w:history="1">
              <w:r w:rsidR="00E80A55">
                <w:rPr>
                  <w:rStyle w:val="aa"/>
                </w:rPr>
                <w:t>6141</w:t>
              </w:r>
            </w:hyperlink>
          </w:p>
        </w:tc>
        <w:tc>
          <w:tcPr>
            <w:tcW w:w="3420" w:type="dxa"/>
            <w:tcBorders>
              <w:left w:val="single" w:sz="12" w:space="0" w:color="auto"/>
              <w:bottom w:val="single" w:sz="4" w:space="0" w:color="auto"/>
              <w:right w:val="single" w:sz="12" w:space="0" w:color="auto"/>
            </w:tcBorders>
            <w:shd w:val="clear" w:color="auto" w:fill="FFFF00"/>
          </w:tcPr>
          <w:p w:rsidR="00081BA2" w:rsidRPr="000314BF" w:rsidRDefault="00752E38" w:rsidP="00081BA2">
            <w:pPr>
              <w:pStyle w:val="TAL"/>
              <w:rPr>
                <w:sz w:val="20"/>
              </w:rPr>
            </w:pPr>
            <w:proofErr w:type="spellStart"/>
            <w:proofErr w:type="gramStart"/>
            <w:r>
              <w:rPr>
                <w:sz w:val="20"/>
              </w:rPr>
              <w:t>pCR</w:t>
            </w:r>
            <w:proofErr w:type="spellEnd"/>
            <w:r>
              <w:rPr>
                <w:sz w:val="20"/>
              </w:rPr>
              <w:t xml:space="preserve">  29.538</w:t>
            </w:r>
            <w:proofErr w:type="gramEnd"/>
            <w:r>
              <w:rPr>
                <w:sz w:val="20"/>
              </w:rPr>
              <w:t xml:space="preserve"> Rel-17 </w:t>
            </w:r>
            <w:proofErr w:type="spellStart"/>
            <w:r>
              <w:rPr>
                <w:sz w:val="20"/>
              </w:rPr>
              <w:t>pCR</w:t>
            </w:r>
            <w:proofErr w:type="spellEnd"/>
            <w:r>
              <w:rPr>
                <w:sz w:val="20"/>
              </w:rPr>
              <w:t xml:space="preserve"> on Correction of AS Registration Service Description</w:t>
            </w:r>
          </w:p>
        </w:tc>
        <w:tc>
          <w:tcPr>
            <w:tcW w:w="1440" w:type="dxa"/>
            <w:tcBorders>
              <w:left w:val="single" w:sz="12" w:space="0" w:color="auto"/>
              <w:bottom w:val="single" w:sz="4" w:space="0" w:color="auto"/>
              <w:right w:val="single" w:sz="12" w:space="0" w:color="auto"/>
            </w:tcBorders>
            <w:shd w:val="clear" w:color="auto" w:fill="FFFF00"/>
          </w:tcPr>
          <w:p w:rsidR="00081BA2" w:rsidRPr="000314BF" w:rsidRDefault="00752E38" w:rsidP="00081BA2">
            <w:pPr>
              <w:pStyle w:val="TAL"/>
              <w:rPr>
                <w:sz w:val="20"/>
              </w:rPr>
            </w:pPr>
            <w:r>
              <w:rPr>
                <w:sz w:val="20"/>
              </w:rPr>
              <w:t xml:space="preserve">Huawei, </w:t>
            </w:r>
            <w:proofErr w:type="spellStart"/>
            <w:r>
              <w:rPr>
                <w:sz w:val="20"/>
              </w:rPr>
              <w:t>HiSilicon</w:t>
            </w:r>
            <w:proofErr w:type="spellEnd"/>
            <w:r>
              <w:rPr>
                <w:sz w:val="20"/>
              </w:rPr>
              <w:t>, China Mobile</w:t>
            </w:r>
          </w:p>
        </w:tc>
        <w:tc>
          <w:tcPr>
            <w:tcW w:w="1080" w:type="dxa"/>
            <w:tcBorders>
              <w:left w:val="single" w:sz="12" w:space="0" w:color="auto"/>
              <w:right w:val="single" w:sz="12" w:space="0" w:color="auto"/>
            </w:tcBorders>
          </w:tcPr>
          <w:p w:rsidR="00081BA2" w:rsidRPr="000314BF" w:rsidRDefault="00081BA2" w:rsidP="00081BA2">
            <w:pPr>
              <w:pStyle w:val="TAL"/>
              <w:rPr>
                <w:sz w:val="20"/>
              </w:rPr>
            </w:pPr>
          </w:p>
        </w:tc>
        <w:tc>
          <w:tcPr>
            <w:tcW w:w="4860" w:type="dxa"/>
            <w:tcBorders>
              <w:left w:val="single" w:sz="12" w:space="0" w:color="auto"/>
              <w:right w:val="single" w:sz="12" w:space="0" w:color="auto"/>
            </w:tcBorders>
          </w:tcPr>
          <w:p w:rsidR="00081BA2" w:rsidRDefault="00081BA2" w:rsidP="00081BA2">
            <w:pPr>
              <w:pStyle w:val="TAL"/>
            </w:pPr>
          </w:p>
        </w:tc>
      </w:tr>
      <w:tr w:rsidR="00752E38" w:rsidRPr="002F2600" w:rsidTr="00405C45">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081BA2">
            <w:pPr>
              <w:suppressLineNumbers/>
              <w:suppressAutoHyphens/>
              <w:spacing w:before="60" w:after="60"/>
              <w:jc w:val="center"/>
              <w:rPr>
                <w:rFonts w:ascii="Arial" w:hAnsi="Arial" w:cs="Arial"/>
                <w:color w:val="000000"/>
                <w:sz w:val="20"/>
                <w:szCs w:val="20"/>
              </w:rPr>
            </w:pPr>
            <w:hyperlink r:id="rId326" w:history="1">
              <w:r w:rsidR="00E80A55">
                <w:rPr>
                  <w:rStyle w:val="aa"/>
                </w:rPr>
                <w:t>6175</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proofErr w:type="spellStart"/>
            <w:proofErr w:type="gramStart"/>
            <w:r>
              <w:rPr>
                <w:sz w:val="20"/>
              </w:rPr>
              <w:t>pCR</w:t>
            </w:r>
            <w:proofErr w:type="spellEnd"/>
            <w:r>
              <w:rPr>
                <w:sz w:val="20"/>
              </w:rPr>
              <w:t xml:space="preserve">  29.538</w:t>
            </w:r>
            <w:proofErr w:type="gramEnd"/>
            <w:r>
              <w:rPr>
                <w:sz w:val="20"/>
              </w:rPr>
              <w:t xml:space="preserve"> Rel-17 Section revisions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r>
              <w:rPr>
                <w:sz w:val="20"/>
              </w:rPr>
              <w:t xml:space="preserve">Huawei, </w:t>
            </w:r>
            <w:proofErr w:type="spellStart"/>
            <w:r>
              <w:rPr>
                <w:sz w:val="20"/>
              </w:rPr>
              <w:t>HiSilicon</w:t>
            </w:r>
            <w:proofErr w:type="spellEnd"/>
          </w:p>
        </w:tc>
        <w:tc>
          <w:tcPr>
            <w:tcW w:w="1080" w:type="dxa"/>
            <w:tcBorders>
              <w:left w:val="single" w:sz="12" w:space="0" w:color="auto"/>
              <w:right w:val="single" w:sz="12" w:space="0" w:color="auto"/>
            </w:tcBorders>
          </w:tcPr>
          <w:p w:rsidR="00752E38" w:rsidRPr="000314BF" w:rsidRDefault="00752E38" w:rsidP="00081BA2">
            <w:pPr>
              <w:pStyle w:val="TAL"/>
              <w:rPr>
                <w:sz w:val="20"/>
              </w:rPr>
            </w:pP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405C45">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081BA2">
            <w:pPr>
              <w:suppressLineNumbers/>
              <w:suppressAutoHyphens/>
              <w:spacing w:before="60" w:after="60"/>
              <w:jc w:val="center"/>
              <w:rPr>
                <w:rFonts w:ascii="Arial" w:hAnsi="Arial" w:cs="Arial"/>
                <w:color w:val="000000"/>
                <w:sz w:val="20"/>
                <w:szCs w:val="20"/>
              </w:rPr>
            </w:pPr>
            <w:hyperlink r:id="rId327" w:history="1">
              <w:r w:rsidR="00E80A55">
                <w:rPr>
                  <w:rStyle w:val="aa"/>
                </w:rPr>
                <w:t>6176</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proofErr w:type="spellStart"/>
            <w:proofErr w:type="gramStart"/>
            <w:r>
              <w:rPr>
                <w:sz w:val="20"/>
              </w:rPr>
              <w:t>pCR</w:t>
            </w:r>
            <w:proofErr w:type="spellEnd"/>
            <w:r>
              <w:rPr>
                <w:sz w:val="20"/>
              </w:rPr>
              <w:t xml:space="preserve">  29.538</w:t>
            </w:r>
            <w:proofErr w:type="gramEnd"/>
            <w:r>
              <w:rPr>
                <w:sz w:val="20"/>
              </w:rPr>
              <w:t xml:space="preserve"> Rel-17 Small corrections</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r>
              <w:rPr>
                <w:sz w:val="20"/>
              </w:rPr>
              <w:t xml:space="preserve">Huawei, </w:t>
            </w:r>
            <w:proofErr w:type="spellStart"/>
            <w:r>
              <w:rPr>
                <w:sz w:val="20"/>
              </w:rPr>
              <w:t>HiSilicon</w:t>
            </w:r>
            <w:proofErr w:type="spellEnd"/>
          </w:p>
        </w:tc>
        <w:tc>
          <w:tcPr>
            <w:tcW w:w="1080" w:type="dxa"/>
            <w:tcBorders>
              <w:left w:val="single" w:sz="12" w:space="0" w:color="auto"/>
              <w:right w:val="single" w:sz="12" w:space="0" w:color="auto"/>
            </w:tcBorders>
          </w:tcPr>
          <w:p w:rsidR="00752E38" w:rsidRPr="000314BF" w:rsidRDefault="00752E38" w:rsidP="00081BA2">
            <w:pPr>
              <w:pStyle w:val="TAL"/>
              <w:rPr>
                <w:sz w:val="20"/>
              </w:rPr>
            </w:pP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405C45">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081BA2">
            <w:pPr>
              <w:suppressLineNumbers/>
              <w:suppressAutoHyphens/>
              <w:spacing w:before="60" w:after="60"/>
              <w:jc w:val="center"/>
              <w:rPr>
                <w:rFonts w:ascii="Arial" w:hAnsi="Arial" w:cs="Arial"/>
                <w:color w:val="000000"/>
                <w:sz w:val="20"/>
                <w:szCs w:val="20"/>
              </w:rPr>
            </w:pPr>
            <w:hyperlink r:id="rId328" w:history="1">
              <w:r w:rsidR="00E80A55">
                <w:rPr>
                  <w:rStyle w:val="aa"/>
                </w:rPr>
                <w:t>6177</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proofErr w:type="spellStart"/>
            <w:proofErr w:type="gramStart"/>
            <w:r>
              <w:rPr>
                <w:sz w:val="20"/>
              </w:rPr>
              <w:t>pCR</w:t>
            </w:r>
            <w:proofErr w:type="spellEnd"/>
            <w:r>
              <w:rPr>
                <w:sz w:val="20"/>
              </w:rPr>
              <w:t xml:space="preserve">  29.538</w:t>
            </w:r>
            <w:proofErr w:type="gramEnd"/>
            <w:r>
              <w:rPr>
                <w:sz w:val="20"/>
              </w:rPr>
              <w:t xml:space="preserve"> Rel-17 Pseudo-CR on </w:t>
            </w:r>
            <w:proofErr w:type="spellStart"/>
            <w:r>
              <w:rPr>
                <w:sz w:val="20"/>
              </w:rPr>
              <w:t>MSGS_MSGDelivery</w:t>
            </w:r>
            <w:proofErr w:type="spellEnd"/>
            <w:r>
              <w:rPr>
                <w:sz w:val="20"/>
              </w:rPr>
              <w:t xml:space="preserve"> API</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r>
              <w:rPr>
                <w:sz w:val="20"/>
              </w:rPr>
              <w:t xml:space="preserve">Huawei, </w:t>
            </w:r>
            <w:proofErr w:type="spellStart"/>
            <w:r>
              <w:rPr>
                <w:sz w:val="20"/>
              </w:rPr>
              <w:t>HiSilicon</w:t>
            </w:r>
            <w:proofErr w:type="spellEnd"/>
          </w:p>
        </w:tc>
        <w:tc>
          <w:tcPr>
            <w:tcW w:w="1080" w:type="dxa"/>
            <w:tcBorders>
              <w:left w:val="single" w:sz="12" w:space="0" w:color="auto"/>
              <w:right w:val="single" w:sz="12" w:space="0" w:color="auto"/>
            </w:tcBorders>
          </w:tcPr>
          <w:p w:rsidR="00752E38" w:rsidRPr="000314BF" w:rsidRDefault="00752E38" w:rsidP="00081BA2">
            <w:pPr>
              <w:pStyle w:val="TAL"/>
              <w:rPr>
                <w:sz w:val="20"/>
              </w:rPr>
            </w:pP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405C45">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081BA2">
            <w:pPr>
              <w:suppressLineNumbers/>
              <w:suppressAutoHyphens/>
              <w:spacing w:before="60" w:after="60"/>
              <w:jc w:val="center"/>
              <w:rPr>
                <w:rFonts w:ascii="Arial" w:hAnsi="Arial" w:cs="Arial"/>
                <w:color w:val="000000"/>
                <w:sz w:val="20"/>
                <w:szCs w:val="20"/>
              </w:rPr>
            </w:pPr>
            <w:hyperlink r:id="rId329" w:history="1">
              <w:r w:rsidR="00E80A55">
                <w:rPr>
                  <w:rStyle w:val="aa"/>
                </w:rPr>
                <w:t>6178</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proofErr w:type="spellStart"/>
            <w:proofErr w:type="gramStart"/>
            <w:r>
              <w:rPr>
                <w:sz w:val="20"/>
              </w:rPr>
              <w:t>pCR</w:t>
            </w:r>
            <w:proofErr w:type="spellEnd"/>
            <w:r>
              <w:rPr>
                <w:sz w:val="20"/>
              </w:rPr>
              <w:t xml:space="preserve">  29.538</w:t>
            </w:r>
            <w:proofErr w:type="gramEnd"/>
            <w:r>
              <w:rPr>
                <w:sz w:val="20"/>
              </w:rPr>
              <w:t xml:space="preserve"> Rel-17 AS MSGin5G message and delivery status report</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r>
              <w:rPr>
                <w:sz w:val="20"/>
              </w:rPr>
              <w:t xml:space="preserve">Huawei, </w:t>
            </w:r>
            <w:proofErr w:type="spellStart"/>
            <w:r>
              <w:rPr>
                <w:sz w:val="20"/>
              </w:rPr>
              <w:t>HiSilicon</w:t>
            </w:r>
            <w:proofErr w:type="spellEnd"/>
          </w:p>
        </w:tc>
        <w:tc>
          <w:tcPr>
            <w:tcW w:w="1080" w:type="dxa"/>
            <w:tcBorders>
              <w:left w:val="single" w:sz="12" w:space="0" w:color="auto"/>
              <w:right w:val="single" w:sz="12" w:space="0" w:color="auto"/>
            </w:tcBorders>
          </w:tcPr>
          <w:p w:rsidR="00752E38" w:rsidRPr="000314BF" w:rsidRDefault="00752E38" w:rsidP="00081BA2">
            <w:pPr>
              <w:pStyle w:val="TAL"/>
              <w:rPr>
                <w:sz w:val="20"/>
              </w:rPr>
            </w:pP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9D5204">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081BA2">
            <w:pPr>
              <w:suppressLineNumbers/>
              <w:suppressAutoHyphens/>
              <w:spacing w:before="60" w:after="60"/>
              <w:jc w:val="center"/>
              <w:rPr>
                <w:rFonts w:ascii="Arial" w:hAnsi="Arial" w:cs="Arial"/>
                <w:color w:val="000000"/>
                <w:sz w:val="20"/>
                <w:szCs w:val="20"/>
              </w:rPr>
            </w:pPr>
            <w:hyperlink r:id="rId330" w:history="1">
              <w:r w:rsidR="00E80A55">
                <w:rPr>
                  <w:rStyle w:val="aa"/>
                </w:rPr>
                <w:t>6179</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proofErr w:type="spellStart"/>
            <w:proofErr w:type="gramStart"/>
            <w:r>
              <w:rPr>
                <w:sz w:val="20"/>
              </w:rPr>
              <w:t>pCR</w:t>
            </w:r>
            <w:proofErr w:type="spellEnd"/>
            <w:r>
              <w:rPr>
                <w:sz w:val="20"/>
              </w:rPr>
              <w:t xml:space="preserve">  29.538</w:t>
            </w:r>
            <w:proofErr w:type="gramEnd"/>
            <w:r>
              <w:rPr>
                <w:sz w:val="20"/>
              </w:rPr>
              <w:t xml:space="preserve"> Rel-17 UE MSGin5G message and delivery status report</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r>
              <w:rPr>
                <w:sz w:val="20"/>
              </w:rPr>
              <w:t xml:space="preserve">Huawei, </w:t>
            </w:r>
            <w:proofErr w:type="spellStart"/>
            <w:r>
              <w:rPr>
                <w:sz w:val="20"/>
              </w:rPr>
              <w:t>HiSilicon</w:t>
            </w:r>
            <w:proofErr w:type="spellEnd"/>
          </w:p>
        </w:tc>
        <w:tc>
          <w:tcPr>
            <w:tcW w:w="1080" w:type="dxa"/>
            <w:tcBorders>
              <w:left w:val="single" w:sz="12" w:space="0" w:color="auto"/>
              <w:right w:val="single" w:sz="12" w:space="0" w:color="auto"/>
            </w:tcBorders>
          </w:tcPr>
          <w:p w:rsidR="00752E38" w:rsidRPr="000314BF" w:rsidRDefault="00752E38" w:rsidP="00081BA2">
            <w:pPr>
              <w:pStyle w:val="TAL"/>
              <w:rPr>
                <w:sz w:val="20"/>
              </w:rPr>
            </w:pP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9D5204">
        <w:tc>
          <w:tcPr>
            <w:tcW w:w="976" w:type="dxa"/>
            <w:tcBorders>
              <w:left w:val="single" w:sz="12" w:space="0" w:color="auto"/>
              <w:right w:val="single" w:sz="12" w:space="0" w:color="auto"/>
            </w:tcBorders>
            <w:shd w:val="clear" w:color="auto" w:fill="auto"/>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auto"/>
          </w:tcPr>
          <w:p w:rsidR="00752E38" w:rsidRDefault="00EF7E09" w:rsidP="00081BA2">
            <w:pPr>
              <w:suppressLineNumbers/>
              <w:suppressAutoHyphens/>
              <w:spacing w:before="60" w:after="60"/>
              <w:jc w:val="center"/>
              <w:rPr>
                <w:rFonts w:ascii="Arial" w:hAnsi="Arial" w:cs="Arial"/>
                <w:color w:val="000000"/>
                <w:sz w:val="20"/>
                <w:szCs w:val="20"/>
              </w:rPr>
            </w:pPr>
            <w:hyperlink r:id="rId331" w:history="1">
              <w:r w:rsidR="00E80A55">
                <w:rPr>
                  <w:rStyle w:val="aa"/>
                </w:rPr>
                <w:t>6180</w:t>
              </w:r>
            </w:hyperlink>
          </w:p>
        </w:tc>
        <w:tc>
          <w:tcPr>
            <w:tcW w:w="3420" w:type="dxa"/>
            <w:tcBorders>
              <w:left w:val="single" w:sz="12" w:space="0" w:color="auto"/>
              <w:bottom w:val="single" w:sz="4" w:space="0" w:color="auto"/>
              <w:right w:val="single" w:sz="12" w:space="0" w:color="auto"/>
            </w:tcBorders>
            <w:shd w:val="clear" w:color="auto" w:fill="auto"/>
          </w:tcPr>
          <w:p w:rsidR="00752E38" w:rsidRDefault="00752E38" w:rsidP="00081BA2">
            <w:pPr>
              <w:pStyle w:val="TAL"/>
              <w:rPr>
                <w:sz w:val="20"/>
              </w:rPr>
            </w:pPr>
            <w:proofErr w:type="spellStart"/>
            <w:proofErr w:type="gramStart"/>
            <w:r>
              <w:rPr>
                <w:sz w:val="20"/>
              </w:rPr>
              <w:t>pCR</w:t>
            </w:r>
            <w:proofErr w:type="spellEnd"/>
            <w:r>
              <w:rPr>
                <w:sz w:val="20"/>
              </w:rPr>
              <w:t xml:space="preserve">  29.538</w:t>
            </w:r>
            <w:proofErr w:type="gramEnd"/>
            <w:r>
              <w:rPr>
                <w:sz w:val="20"/>
              </w:rPr>
              <w:t xml:space="preserve"> Rel-17 AS registration service revision</w:t>
            </w:r>
          </w:p>
        </w:tc>
        <w:tc>
          <w:tcPr>
            <w:tcW w:w="1440" w:type="dxa"/>
            <w:tcBorders>
              <w:left w:val="single" w:sz="12" w:space="0" w:color="auto"/>
              <w:bottom w:val="single" w:sz="4" w:space="0" w:color="auto"/>
              <w:right w:val="single" w:sz="12" w:space="0" w:color="auto"/>
            </w:tcBorders>
            <w:shd w:val="clear" w:color="auto" w:fill="auto"/>
          </w:tcPr>
          <w:p w:rsidR="00752E38" w:rsidRDefault="00752E38" w:rsidP="00081BA2">
            <w:pPr>
              <w:pStyle w:val="TAL"/>
              <w:rPr>
                <w:sz w:val="20"/>
              </w:rPr>
            </w:pPr>
            <w:r>
              <w:rPr>
                <w:sz w:val="20"/>
              </w:rPr>
              <w:t xml:space="preserve">Huawei, </w:t>
            </w:r>
            <w:proofErr w:type="spellStart"/>
            <w:r>
              <w:rPr>
                <w:sz w:val="20"/>
              </w:rPr>
              <w:t>HiSilicon</w:t>
            </w:r>
            <w:proofErr w:type="spellEnd"/>
          </w:p>
        </w:tc>
        <w:tc>
          <w:tcPr>
            <w:tcW w:w="1080" w:type="dxa"/>
            <w:tcBorders>
              <w:left w:val="single" w:sz="12" w:space="0" w:color="auto"/>
              <w:right w:val="single" w:sz="12" w:space="0" w:color="auto"/>
            </w:tcBorders>
          </w:tcPr>
          <w:p w:rsidR="00752E38" w:rsidRPr="000314BF" w:rsidRDefault="009D5204" w:rsidP="00081BA2">
            <w:pPr>
              <w:pStyle w:val="TAL"/>
              <w:rPr>
                <w:sz w:val="20"/>
              </w:rPr>
            </w:pPr>
            <w:r>
              <w:rPr>
                <w:sz w:val="20"/>
              </w:rPr>
              <w:t>Withdrawn</w:t>
            </w: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AA11E6">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FFFF00"/>
          </w:tcPr>
          <w:p w:rsidR="00752E38" w:rsidRDefault="00EF7E09" w:rsidP="00081BA2">
            <w:pPr>
              <w:suppressLineNumbers/>
              <w:suppressAutoHyphens/>
              <w:spacing w:before="60" w:after="60"/>
              <w:jc w:val="center"/>
              <w:rPr>
                <w:rFonts w:ascii="Arial" w:hAnsi="Arial" w:cs="Arial"/>
                <w:color w:val="000000"/>
                <w:sz w:val="20"/>
                <w:szCs w:val="20"/>
              </w:rPr>
            </w:pPr>
            <w:hyperlink r:id="rId332" w:history="1">
              <w:r w:rsidR="00E80A55">
                <w:rPr>
                  <w:rStyle w:val="aa"/>
                </w:rPr>
                <w:t>6181</w:t>
              </w:r>
            </w:hyperlink>
          </w:p>
        </w:tc>
        <w:tc>
          <w:tcPr>
            <w:tcW w:w="342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proofErr w:type="spellStart"/>
            <w:proofErr w:type="gramStart"/>
            <w:r>
              <w:rPr>
                <w:sz w:val="20"/>
              </w:rPr>
              <w:t>pCR</w:t>
            </w:r>
            <w:proofErr w:type="spellEnd"/>
            <w:r>
              <w:rPr>
                <w:sz w:val="20"/>
              </w:rPr>
              <w:t xml:space="preserve">  29.538</w:t>
            </w:r>
            <w:proofErr w:type="gramEnd"/>
            <w:r>
              <w:rPr>
                <w:sz w:val="20"/>
              </w:rPr>
              <w:t xml:space="preserve"> Rel-17 </w:t>
            </w:r>
            <w:proofErr w:type="spellStart"/>
            <w:r>
              <w:rPr>
                <w:sz w:val="20"/>
              </w:rPr>
              <w:t>MSGS_MSGDelivery</w:t>
            </w:r>
            <w:proofErr w:type="spellEnd"/>
            <w:r>
              <w:rPr>
                <w:sz w:val="20"/>
              </w:rPr>
              <w:t xml:space="preserve"> Service introduction</w:t>
            </w:r>
          </w:p>
        </w:tc>
        <w:tc>
          <w:tcPr>
            <w:tcW w:w="1440" w:type="dxa"/>
            <w:tcBorders>
              <w:left w:val="single" w:sz="12" w:space="0" w:color="auto"/>
              <w:bottom w:val="single" w:sz="4" w:space="0" w:color="auto"/>
              <w:right w:val="single" w:sz="12" w:space="0" w:color="auto"/>
            </w:tcBorders>
            <w:shd w:val="clear" w:color="auto" w:fill="FFFF00"/>
          </w:tcPr>
          <w:p w:rsidR="00752E38" w:rsidRDefault="00752E38" w:rsidP="00081BA2">
            <w:pPr>
              <w:pStyle w:val="TAL"/>
              <w:rPr>
                <w:sz w:val="20"/>
              </w:rPr>
            </w:pPr>
            <w:r>
              <w:rPr>
                <w:sz w:val="20"/>
              </w:rPr>
              <w:t xml:space="preserve">Huawei, </w:t>
            </w:r>
            <w:proofErr w:type="spellStart"/>
            <w:r>
              <w:rPr>
                <w:sz w:val="20"/>
              </w:rPr>
              <w:t>HiSilicon</w:t>
            </w:r>
            <w:proofErr w:type="spellEnd"/>
          </w:p>
        </w:tc>
        <w:tc>
          <w:tcPr>
            <w:tcW w:w="1080" w:type="dxa"/>
            <w:tcBorders>
              <w:left w:val="single" w:sz="12" w:space="0" w:color="auto"/>
              <w:right w:val="single" w:sz="12" w:space="0" w:color="auto"/>
            </w:tcBorders>
          </w:tcPr>
          <w:p w:rsidR="00752E38" w:rsidRPr="000314BF" w:rsidRDefault="00752E38" w:rsidP="00081BA2">
            <w:pPr>
              <w:pStyle w:val="TAL"/>
              <w:rPr>
                <w:sz w:val="20"/>
              </w:rPr>
            </w:pPr>
          </w:p>
        </w:tc>
        <w:tc>
          <w:tcPr>
            <w:tcW w:w="4860" w:type="dxa"/>
            <w:tcBorders>
              <w:left w:val="single" w:sz="12" w:space="0" w:color="auto"/>
              <w:right w:val="single" w:sz="12" w:space="0" w:color="auto"/>
            </w:tcBorders>
          </w:tcPr>
          <w:p w:rsidR="00752E38" w:rsidRDefault="00752E38" w:rsidP="00081BA2">
            <w:pPr>
              <w:pStyle w:val="TAL"/>
            </w:pPr>
          </w:p>
        </w:tc>
      </w:tr>
      <w:tr w:rsidR="00081BA2" w:rsidRPr="002F2600" w:rsidTr="00AA11E6">
        <w:tc>
          <w:tcPr>
            <w:tcW w:w="976" w:type="dxa"/>
            <w:tcBorders>
              <w:left w:val="single" w:sz="12" w:space="0" w:color="auto"/>
              <w:right w:val="single" w:sz="12" w:space="0" w:color="auto"/>
            </w:tcBorders>
            <w:shd w:val="clear" w:color="auto" w:fill="FFC000"/>
          </w:tcPr>
          <w:p w:rsidR="00081BA2" w:rsidRDefault="00081BA2" w:rsidP="00355FAB">
            <w:pPr>
              <w:pStyle w:val="TAL"/>
              <w:rPr>
                <w:rFonts w:eastAsia="宋体"/>
                <w:sz w:val="20"/>
                <w:lang w:val="en-US" w:eastAsia="zh-CN"/>
              </w:rPr>
            </w:pPr>
            <w:r>
              <w:rPr>
                <w:rFonts w:eastAsia="宋体" w:hint="eastAsia"/>
                <w:sz w:val="20"/>
                <w:lang w:val="en-US" w:eastAsia="zh-CN"/>
              </w:rPr>
              <w:t>1</w:t>
            </w:r>
            <w:r>
              <w:rPr>
                <w:rFonts w:eastAsia="宋体"/>
                <w:sz w:val="20"/>
                <w:lang w:val="en-US" w:eastAsia="zh-CN"/>
              </w:rPr>
              <w:t>7.3</w:t>
            </w:r>
            <w:r w:rsidR="00355FAB">
              <w:rPr>
                <w:rFonts w:eastAsia="宋体"/>
                <w:sz w:val="20"/>
                <w:lang w:val="en-US" w:eastAsia="zh-CN"/>
              </w:rPr>
              <w:t>6</w:t>
            </w:r>
          </w:p>
        </w:tc>
        <w:tc>
          <w:tcPr>
            <w:tcW w:w="2162" w:type="dxa"/>
            <w:tcBorders>
              <w:left w:val="single" w:sz="12" w:space="0" w:color="auto"/>
              <w:right w:val="single" w:sz="12" w:space="0" w:color="auto"/>
            </w:tcBorders>
          </w:tcPr>
          <w:p w:rsidR="00081BA2" w:rsidRPr="00854D90" w:rsidRDefault="00081BA2" w:rsidP="00081BA2">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proofErr w:type="spellStart"/>
            <w:r w:rsidRPr="00081BA2">
              <w:rPr>
                <w:color w:val="0000FF"/>
                <w:sz w:val="20"/>
              </w:rPr>
              <w:t>eCryptPr</w:t>
            </w:r>
            <w:proofErr w:type="spellEnd"/>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DEE7AB"/>
          </w:tcPr>
          <w:p w:rsidR="00081BA2" w:rsidRPr="001A1126" w:rsidRDefault="00EF7E09" w:rsidP="00081BA2">
            <w:pPr>
              <w:suppressLineNumbers/>
              <w:suppressAutoHyphens/>
              <w:spacing w:before="60" w:after="60"/>
              <w:jc w:val="center"/>
              <w:rPr>
                <w:rFonts w:ascii="Arial" w:hAnsi="Arial" w:cs="Arial"/>
                <w:color w:val="000000"/>
                <w:sz w:val="20"/>
                <w:szCs w:val="20"/>
              </w:rPr>
            </w:pPr>
            <w:hyperlink r:id="rId333" w:history="1">
              <w:r w:rsidR="00E80A55">
                <w:rPr>
                  <w:rStyle w:val="aa"/>
                </w:rPr>
                <w:t>6033</w:t>
              </w:r>
            </w:hyperlink>
          </w:p>
        </w:tc>
        <w:tc>
          <w:tcPr>
            <w:tcW w:w="3420" w:type="dxa"/>
            <w:tcBorders>
              <w:left w:val="single" w:sz="12" w:space="0" w:color="auto"/>
              <w:bottom w:val="single" w:sz="4" w:space="0" w:color="auto"/>
              <w:right w:val="single" w:sz="12" w:space="0" w:color="auto"/>
            </w:tcBorders>
            <w:shd w:val="clear" w:color="auto" w:fill="DEE7AB"/>
          </w:tcPr>
          <w:p w:rsidR="00081BA2" w:rsidRPr="000314BF" w:rsidRDefault="00752E38" w:rsidP="00081BA2">
            <w:pPr>
              <w:pStyle w:val="TAL"/>
              <w:rPr>
                <w:sz w:val="20"/>
              </w:rPr>
            </w:pPr>
            <w:r>
              <w:rPr>
                <w:sz w:val="20"/>
              </w:rPr>
              <w:t>CR 0526 29.122 Rel-17 Alignment with SA3 supported TLS profiles</w:t>
            </w:r>
          </w:p>
        </w:tc>
        <w:tc>
          <w:tcPr>
            <w:tcW w:w="1440" w:type="dxa"/>
            <w:tcBorders>
              <w:left w:val="single" w:sz="12" w:space="0" w:color="auto"/>
              <w:bottom w:val="single" w:sz="4" w:space="0" w:color="auto"/>
              <w:right w:val="single" w:sz="12" w:space="0" w:color="auto"/>
            </w:tcBorders>
            <w:shd w:val="clear" w:color="auto" w:fill="DEE7AB"/>
          </w:tcPr>
          <w:p w:rsidR="00081BA2" w:rsidRPr="000314BF" w:rsidRDefault="00752E38" w:rsidP="00081BA2">
            <w:pPr>
              <w:pStyle w:val="TAL"/>
              <w:rPr>
                <w:sz w:val="20"/>
              </w:rPr>
            </w:pPr>
            <w:r>
              <w:rPr>
                <w:sz w:val="20"/>
              </w:rPr>
              <w:t>Ericsson</w:t>
            </w:r>
          </w:p>
        </w:tc>
        <w:tc>
          <w:tcPr>
            <w:tcW w:w="1080" w:type="dxa"/>
            <w:tcBorders>
              <w:left w:val="single" w:sz="12" w:space="0" w:color="auto"/>
              <w:right w:val="single" w:sz="12" w:space="0" w:color="auto"/>
            </w:tcBorders>
          </w:tcPr>
          <w:p w:rsidR="00081BA2" w:rsidRPr="000314BF" w:rsidRDefault="00AA11E6" w:rsidP="00081BA2">
            <w:pPr>
              <w:pStyle w:val="TAL"/>
              <w:rPr>
                <w:sz w:val="20"/>
              </w:rPr>
            </w:pPr>
            <w:r>
              <w:rPr>
                <w:sz w:val="20"/>
              </w:rPr>
              <w:t>Pre-Agreed</w:t>
            </w:r>
          </w:p>
        </w:tc>
        <w:tc>
          <w:tcPr>
            <w:tcW w:w="4860" w:type="dxa"/>
            <w:tcBorders>
              <w:left w:val="single" w:sz="12" w:space="0" w:color="auto"/>
              <w:right w:val="single" w:sz="12" w:space="0" w:color="auto"/>
            </w:tcBorders>
          </w:tcPr>
          <w:p w:rsidR="00081BA2" w:rsidRDefault="00081BA2" w:rsidP="00081BA2">
            <w:pPr>
              <w:pStyle w:val="TAL"/>
            </w:pPr>
          </w:p>
        </w:tc>
      </w:tr>
      <w:tr w:rsidR="00752E38" w:rsidRPr="002F2600" w:rsidTr="00AA11E6">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DEE7AB"/>
          </w:tcPr>
          <w:p w:rsidR="00752E38" w:rsidRPr="001A1126" w:rsidRDefault="00EF7E09" w:rsidP="00081BA2">
            <w:pPr>
              <w:suppressLineNumbers/>
              <w:suppressAutoHyphens/>
              <w:spacing w:before="60" w:after="60"/>
              <w:jc w:val="center"/>
              <w:rPr>
                <w:rFonts w:ascii="Arial" w:hAnsi="Arial" w:cs="Arial"/>
                <w:color w:val="000000"/>
                <w:sz w:val="20"/>
                <w:szCs w:val="20"/>
              </w:rPr>
            </w:pPr>
            <w:hyperlink r:id="rId334" w:history="1">
              <w:r w:rsidR="00E80A55">
                <w:rPr>
                  <w:rStyle w:val="aa"/>
                </w:rPr>
                <w:t>6034</w:t>
              </w:r>
            </w:hyperlink>
          </w:p>
        </w:tc>
        <w:tc>
          <w:tcPr>
            <w:tcW w:w="342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CR 0216 29.222 Rel-17 Alignment with SA3 supported TLS profiles</w:t>
            </w:r>
          </w:p>
        </w:tc>
        <w:tc>
          <w:tcPr>
            <w:tcW w:w="144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AA11E6" w:rsidP="00081BA2">
            <w:pPr>
              <w:pStyle w:val="TAL"/>
              <w:rPr>
                <w:sz w:val="20"/>
              </w:rPr>
            </w:pPr>
            <w:r>
              <w:rPr>
                <w:sz w:val="20"/>
              </w:rPr>
              <w:t>Pre-Agreed</w:t>
            </w: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AA11E6">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DEE7AB"/>
          </w:tcPr>
          <w:p w:rsidR="00752E38" w:rsidRPr="001A1126" w:rsidRDefault="00EF7E09" w:rsidP="00081BA2">
            <w:pPr>
              <w:suppressLineNumbers/>
              <w:suppressAutoHyphens/>
              <w:spacing w:before="60" w:after="60"/>
              <w:jc w:val="center"/>
              <w:rPr>
                <w:rFonts w:ascii="Arial" w:hAnsi="Arial" w:cs="Arial"/>
                <w:color w:val="000000"/>
                <w:sz w:val="20"/>
                <w:szCs w:val="20"/>
              </w:rPr>
            </w:pPr>
            <w:hyperlink r:id="rId335" w:history="1">
              <w:r w:rsidR="00E80A55">
                <w:rPr>
                  <w:rStyle w:val="aa"/>
                </w:rPr>
                <w:t>6035</w:t>
              </w:r>
            </w:hyperlink>
          </w:p>
        </w:tc>
        <w:tc>
          <w:tcPr>
            <w:tcW w:w="342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CR 0073 29.486 Rel-17 Alignment with SA3 supported TLS profiles</w:t>
            </w:r>
          </w:p>
        </w:tc>
        <w:tc>
          <w:tcPr>
            <w:tcW w:w="144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AA11E6" w:rsidP="00081BA2">
            <w:pPr>
              <w:pStyle w:val="TAL"/>
              <w:rPr>
                <w:sz w:val="20"/>
              </w:rPr>
            </w:pPr>
            <w:r>
              <w:rPr>
                <w:sz w:val="20"/>
              </w:rPr>
              <w:t>Pre-Agreed</w:t>
            </w: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AA11E6">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DEE7AB"/>
          </w:tcPr>
          <w:p w:rsidR="00752E38" w:rsidRPr="001A1126" w:rsidRDefault="00EF7E09" w:rsidP="00081BA2">
            <w:pPr>
              <w:suppressLineNumbers/>
              <w:suppressAutoHyphens/>
              <w:spacing w:before="60" w:after="60"/>
              <w:jc w:val="center"/>
              <w:rPr>
                <w:rFonts w:ascii="Arial" w:hAnsi="Arial" w:cs="Arial"/>
                <w:color w:val="000000"/>
                <w:sz w:val="20"/>
                <w:szCs w:val="20"/>
              </w:rPr>
            </w:pPr>
            <w:hyperlink r:id="rId336" w:history="1">
              <w:r w:rsidR="00E80A55">
                <w:rPr>
                  <w:rStyle w:val="aa"/>
                </w:rPr>
                <w:t>6036</w:t>
              </w:r>
            </w:hyperlink>
          </w:p>
        </w:tc>
        <w:tc>
          <w:tcPr>
            <w:tcW w:w="342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CR 0056 29.517 Rel-17 Alignment with SA3 supported TLS profiles</w:t>
            </w:r>
          </w:p>
        </w:tc>
        <w:tc>
          <w:tcPr>
            <w:tcW w:w="144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AA11E6" w:rsidP="00081BA2">
            <w:pPr>
              <w:pStyle w:val="TAL"/>
              <w:rPr>
                <w:sz w:val="20"/>
              </w:rPr>
            </w:pPr>
            <w:r>
              <w:rPr>
                <w:sz w:val="20"/>
              </w:rPr>
              <w:t>Pre-Agreed</w:t>
            </w: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AA11E6">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DEE7AB"/>
          </w:tcPr>
          <w:p w:rsidR="00752E38" w:rsidRPr="001A1126" w:rsidRDefault="00EF7E09" w:rsidP="00081BA2">
            <w:pPr>
              <w:suppressLineNumbers/>
              <w:suppressAutoHyphens/>
              <w:spacing w:before="60" w:after="60"/>
              <w:jc w:val="center"/>
              <w:rPr>
                <w:rFonts w:ascii="Arial" w:hAnsi="Arial" w:cs="Arial"/>
                <w:color w:val="000000"/>
                <w:sz w:val="20"/>
                <w:szCs w:val="20"/>
              </w:rPr>
            </w:pPr>
            <w:hyperlink r:id="rId337" w:history="1">
              <w:r w:rsidR="00E80A55">
                <w:rPr>
                  <w:rStyle w:val="aa"/>
                </w:rPr>
                <w:t>6037</w:t>
              </w:r>
            </w:hyperlink>
          </w:p>
        </w:tc>
        <w:tc>
          <w:tcPr>
            <w:tcW w:w="342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CR 0439 29.522 Rel-17 Alignment with SA3 supported TLS profiles</w:t>
            </w:r>
          </w:p>
        </w:tc>
        <w:tc>
          <w:tcPr>
            <w:tcW w:w="144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AA11E6" w:rsidP="00081BA2">
            <w:pPr>
              <w:pStyle w:val="TAL"/>
              <w:rPr>
                <w:sz w:val="20"/>
              </w:rPr>
            </w:pPr>
            <w:r>
              <w:rPr>
                <w:sz w:val="20"/>
              </w:rPr>
              <w:t>Pre-Agreed</w:t>
            </w: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AA11E6">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DEE7AB"/>
          </w:tcPr>
          <w:p w:rsidR="00752E38" w:rsidRPr="001A1126" w:rsidRDefault="00EF7E09" w:rsidP="00081BA2">
            <w:pPr>
              <w:suppressLineNumbers/>
              <w:suppressAutoHyphens/>
              <w:spacing w:before="60" w:after="60"/>
              <w:jc w:val="center"/>
              <w:rPr>
                <w:rFonts w:ascii="Arial" w:hAnsi="Arial" w:cs="Arial"/>
                <w:color w:val="000000"/>
                <w:sz w:val="20"/>
                <w:szCs w:val="20"/>
              </w:rPr>
            </w:pPr>
            <w:hyperlink r:id="rId338" w:history="1">
              <w:r w:rsidR="00E80A55">
                <w:rPr>
                  <w:rStyle w:val="aa"/>
                </w:rPr>
                <w:t>6038</w:t>
              </w:r>
            </w:hyperlink>
          </w:p>
        </w:tc>
        <w:tc>
          <w:tcPr>
            <w:tcW w:w="342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CR 0036 29.549 Rel-17 Alignment with SA3 supported TLS profiles</w:t>
            </w:r>
          </w:p>
        </w:tc>
        <w:tc>
          <w:tcPr>
            <w:tcW w:w="144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AA11E6" w:rsidP="00081BA2">
            <w:pPr>
              <w:pStyle w:val="TAL"/>
              <w:rPr>
                <w:sz w:val="20"/>
              </w:rPr>
            </w:pPr>
            <w:r>
              <w:rPr>
                <w:sz w:val="20"/>
              </w:rPr>
              <w:t>Pre-Agreed</w:t>
            </w: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AA11E6">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DEE7AB"/>
          </w:tcPr>
          <w:p w:rsidR="00752E38" w:rsidRPr="001A1126" w:rsidRDefault="00EF7E09" w:rsidP="00081BA2">
            <w:pPr>
              <w:suppressLineNumbers/>
              <w:suppressAutoHyphens/>
              <w:spacing w:before="60" w:after="60"/>
              <w:jc w:val="center"/>
              <w:rPr>
                <w:rFonts w:ascii="Arial" w:hAnsi="Arial" w:cs="Arial"/>
                <w:color w:val="000000"/>
                <w:sz w:val="20"/>
                <w:szCs w:val="20"/>
              </w:rPr>
            </w:pPr>
            <w:hyperlink r:id="rId339" w:history="1">
              <w:r w:rsidR="00E80A55">
                <w:rPr>
                  <w:rStyle w:val="aa"/>
                </w:rPr>
                <w:t>6039</w:t>
              </w:r>
            </w:hyperlink>
          </w:p>
        </w:tc>
        <w:tc>
          <w:tcPr>
            <w:tcW w:w="342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CR 0053 29.116 Rel-17 Update of HTTP Digest Access Authentication</w:t>
            </w:r>
          </w:p>
        </w:tc>
        <w:tc>
          <w:tcPr>
            <w:tcW w:w="144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AA11E6" w:rsidP="00081BA2">
            <w:pPr>
              <w:pStyle w:val="TAL"/>
              <w:rPr>
                <w:sz w:val="20"/>
              </w:rPr>
            </w:pPr>
            <w:r>
              <w:rPr>
                <w:sz w:val="20"/>
              </w:rPr>
              <w:t>Pre-Agreed</w:t>
            </w: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AA11E6">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DEE7AB"/>
          </w:tcPr>
          <w:p w:rsidR="00752E38" w:rsidRPr="001A1126" w:rsidRDefault="00EF7E09" w:rsidP="00081BA2">
            <w:pPr>
              <w:suppressLineNumbers/>
              <w:suppressAutoHyphens/>
              <w:spacing w:before="60" w:after="60"/>
              <w:jc w:val="center"/>
              <w:rPr>
                <w:rFonts w:ascii="Arial" w:hAnsi="Arial" w:cs="Arial"/>
                <w:color w:val="000000"/>
                <w:sz w:val="20"/>
                <w:szCs w:val="20"/>
              </w:rPr>
            </w:pPr>
            <w:hyperlink r:id="rId340" w:history="1">
              <w:r w:rsidR="00E80A55">
                <w:rPr>
                  <w:rStyle w:val="aa"/>
                </w:rPr>
                <w:t>6040</w:t>
              </w:r>
            </w:hyperlink>
          </w:p>
        </w:tc>
        <w:tc>
          <w:tcPr>
            <w:tcW w:w="342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CR 0025 29.155 Rel-17 Reference update for HTTP/1.1 protocol</w:t>
            </w:r>
          </w:p>
        </w:tc>
        <w:tc>
          <w:tcPr>
            <w:tcW w:w="144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AA11E6" w:rsidP="00081BA2">
            <w:pPr>
              <w:pStyle w:val="TAL"/>
              <w:rPr>
                <w:sz w:val="20"/>
              </w:rPr>
            </w:pPr>
            <w:r>
              <w:rPr>
                <w:sz w:val="20"/>
              </w:rPr>
              <w:t>Pre-Agreed</w:t>
            </w: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5C1F40">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DEE7AB"/>
          </w:tcPr>
          <w:p w:rsidR="00752E38" w:rsidRPr="001A1126" w:rsidRDefault="00EF7E09" w:rsidP="00081BA2">
            <w:pPr>
              <w:suppressLineNumbers/>
              <w:suppressAutoHyphens/>
              <w:spacing w:before="60" w:after="60"/>
              <w:jc w:val="center"/>
              <w:rPr>
                <w:rFonts w:ascii="Arial" w:hAnsi="Arial" w:cs="Arial"/>
                <w:color w:val="000000"/>
                <w:sz w:val="20"/>
                <w:szCs w:val="20"/>
              </w:rPr>
            </w:pPr>
            <w:hyperlink r:id="rId341" w:history="1">
              <w:r w:rsidR="00E80A55">
                <w:rPr>
                  <w:rStyle w:val="aa"/>
                </w:rPr>
                <w:t>6041</w:t>
              </w:r>
            </w:hyperlink>
          </w:p>
        </w:tc>
        <w:tc>
          <w:tcPr>
            <w:tcW w:w="342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CR 0049 29.201 Rel-17 Reference update for HTTP/1.1 protocol</w:t>
            </w:r>
          </w:p>
        </w:tc>
        <w:tc>
          <w:tcPr>
            <w:tcW w:w="144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AA11E6" w:rsidP="00081BA2">
            <w:pPr>
              <w:pStyle w:val="TAL"/>
              <w:rPr>
                <w:sz w:val="20"/>
              </w:rPr>
            </w:pPr>
            <w:r>
              <w:rPr>
                <w:sz w:val="20"/>
              </w:rPr>
              <w:t>Pre-Agreed</w:t>
            </w:r>
          </w:p>
        </w:tc>
        <w:tc>
          <w:tcPr>
            <w:tcW w:w="4860" w:type="dxa"/>
            <w:tcBorders>
              <w:left w:val="single" w:sz="12" w:space="0" w:color="auto"/>
              <w:right w:val="single" w:sz="12" w:space="0" w:color="auto"/>
            </w:tcBorders>
          </w:tcPr>
          <w:p w:rsidR="00752E38" w:rsidRDefault="00752E38" w:rsidP="00081BA2">
            <w:pPr>
              <w:pStyle w:val="TAL"/>
            </w:pPr>
          </w:p>
        </w:tc>
      </w:tr>
      <w:tr w:rsidR="00752E38" w:rsidRPr="002F2600" w:rsidTr="005C1F40">
        <w:tc>
          <w:tcPr>
            <w:tcW w:w="976" w:type="dxa"/>
            <w:tcBorders>
              <w:left w:val="single" w:sz="12" w:space="0" w:color="auto"/>
              <w:right w:val="single" w:sz="12" w:space="0" w:color="auto"/>
            </w:tcBorders>
            <w:shd w:val="clear" w:color="auto" w:fill="FFC000"/>
          </w:tcPr>
          <w:p w:rsidR="00752E38" w:rsidRDefault="00752E38" w:rsidP="00355FAB">
            <w:pPr>
              <w:pStyle w:val="TAL"/>
              <w:rPr>
                <w:rFonts w:eastAsia="宋体"/>
                <w:sz w:val="20"/>
                <w:lang w:val="en-US" w:eastAsia="zh-CN"/>
              </w:rPr>
            </w:pPr>
          </w:p>
        </w:tc>
        <w:tc>
          <w:tcPr>
            <w:tcW w:w="2162" w:type="dxa"/>
            <w:tcBorders>
              <w:left w:val="single" w:sz="12" w:space="0" w:color="auto"/>
              <w:right w:val="single" w:sz="12" w:space="0" w:color="auto"/>
            </w:tcBorders>
          </w:tcPr>
          <w:p w:rsidR="00752E38" w:rsidRPr="00A22936" w:rsidRDefault="00752E38" w:rsidP="00081BA2">
            <w:pPr>
              <w:pStyle w:val="TAL"/>
              <w:rPr>
                <w:sz w:val="20"/>
                <w:lang w:val="en-US"/>
              </w:rPr>
            </w:pPr>
          </w:p>
        </w:tc>
        <w:tc>
          <w:tcPr>
            <w:tcW w:w="750" w:type="dxa"/>
            <w:tcBorders>
              <w:left w:val="single" w:sz="12" w:space="0" w:color="auto"/>
              <w:bottom w:val="single" w:sz="4" w:space="0" w:color="auto"/>
              <w:right w:val="single" w:sz="12" w:space="0" w:color="auto"/>
            </w:tcBorders>
            <w:shd w:val="clear" w:color="auto" w:fill="DEE7AB"/>
          </w:tcPr>
          <w:p w:rsidR="00752E38" w:rsidRPr="001A1126" w:rsidRDefault="00EF7E09" w:rsidP="00081BA2">
            <w:pPr>
              <w:suppressLineNumbers/>
              <w:suppressAutoHyphens/>
              <w:spacing w:before="60" w:after="60"/>
              <w:jc w:val="center"/>
              <w:rPr>
                <w:rFonts w:ascii="Arial" w:hAnsi="Arial" w:cs="Arial"/>
                <w:color w:val="000000"/>
                <w:sz w:val="20"/>
                <w:szCs w:val="20"/>
              </w:rPr>
            </w:pPr>
            <w:hyperlink r:id="rId342" w:history="1">
              <w:r w:rsidR="00E80A55">
                <w:rPr>
                  <w:rStyle w:val="aa"/>
                </w:rPr>
                <w:t>6042</w:t>
              </w:r>
            </w:hyperlink>
          </w:p>
        </w:tc>
        <w:tc>
          <w:tcPr>
            <w:tcW w:w="342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CR 0051 29.079 Rel-17 Reference update: removal of RFC 2617</w:t>
            </w:r>
          </w:p>
        </w:tc>
        <w:tc>
          <w:tcPr>
            <w:tcW w:w="1440" w:type="dxa"/>
            <w:tcBorders>
              <w:left w:val="single" w:sz="12" w:space="0" w:color="auto"/>
              <w:bottom w:val="single" w:sz="4" w:space="0" w:color="auto"/>
              <w:right w:val="single" w:sz="12" w:space="0" w:color="auto"/>
            </w:tcBorders>
            <w:shd w:val="clear" w:color="auto" w:fill="DEE7AB"/>
          </w:tcPr>
          <w:p w:rsidR="00752E38" w:rsidRPr="000314BF" w:rsidRDefault="00752E38" w:rsidP="00081BA2">
            <w:pPr>
              <w:pStyle w:val="TAL"/>
              <w:rPr>
                <w:sz w:val="20"/>
              </w:rPr>
            </w:pPr>
            <w:r>
              <w:rPr>
                <w:sz w:val="20"/>
              </w:rPr>
              <w:t>Ericsson</w:t>
            </w:r>
          </w:p>
        </w:tc>
        <w:tc>
          <w:tcPr>
            <w:tcW w:w="1080" w:type="dxa"/>
            <w:tcBorders>
              <w:left w:val="single" w:sz="12" w:space="0" w:color="auto"/>
              <w:right w:val="single" w:sz="12" w:space="0" w:color="auto"/>
            </w:tcBorders>
          </w:tcPr>
          <w:p w:rsidR="00752E38" w:rsidRPr="000314BF" w:rsidRDefault="005C1F40" w:rsidP="00081BA2">
            <w:pPr>
              <w:pStyle w:val="TAL"/>
              <w:rPr>
                <w:sz w:val="20"/>
              </w:rPr>
            </w:pPr>
            <w:r>
              <w:rPr>
                <w:sz w:val="20"/>
              </w:rPr>
              <w:t>Pre-Agreed</w:t>
            </w:r>
          </w:p>
        </w:tc>
        <w:tc>
          <w:tcPr>
            <w:tcW w:w="4860" w:type="dxa"/>
            <w:tcBorders>
              <w:left w:val="single" w:sz="12" w:space="0" w:color="auto"/>
              <w:right w:val="single" w:sz="12" w:space="0" w:color="auto"/>
            </w:tcBorders>
          </w:tcPr>
          <w:p w:rsidR="00752E38" w:rsidRDefault="00752E38" w:rsidP="00081BA2">
            <w:pPr>
              <w:pStyle w:val="TAL"/>
            </w:pPr>
          </w:p>
        </w:tc>
      </w:tr>
      <w:tr w:rsidR="00081BA2" w:rsidRPr="002F2600" w:rsidTr="00FC22D2">
        <w:tc>
          <w:tcPr>
            <w:tcW w:w="976" w:type="dxa"/>
            <w:tcBorders>
              <w:left w:val="single" w:sz="12" w:space="0" w:color="auto"/>
              <w:right w:val="single" w:sz="12" w:space="0" w:color="auto"/>
            </w:tcBorders>
          </w:tcPr>
          <w:p w:rsidR="00081BA2" w:rsidRDefault="00081BA2" w:rsidP="00355FAB">
            <w:pPr>
              <w:pStyle w:val="TAL"/>
              <w:rPr>
                <w:rFonts w:eastAsia="宋体"/>
                <w:sz w:val="20"/>
                <w:lang w:val="en-US" w:eastAsia="zh-CN"/>
              </w:rPr>
            </w:pPr>
            <w:r>
              <w:rPr>
                <w:rFonts w:eastAsia="宋体" w:hint="eastAsia"/>
                <w:sz w:val="20"/>
                <w:lang w:val="en-US" w:eastAsia="zh-CN"/>
              </w:rPr>
              <w:t>1</w:t>
            </w:r>
            <w:r>
              <w:rPr>
                <w:rFonts w:eastAsia="宋体"/>
                <w:sz w:val="20"/>
                <w:lang w:val="en-US" w:eastAsia="zh-CN"/>
              </w:rPr>
              <w:t>7.3</w:t>
            </w:r>
            <w:r w:rsidR="00355FAB">
              <w:rPr>
                <w:rFonts w:eastAsia="宋体"/>
                <w:sz w:val="20"/>
                <w:lang w:val="en-US" w:eastAsia="zh-CN"/>
              </w:rPr>
              <w:t>7</w:t>
            </w:r>
          </w:p>
        </w:tc>
        <w:tc>
          <w:tcPr>
            <w:tcW w:w="2162" w:type="dxa"/>
            <w:tcBorders>
              <w:left w:val="single" w:sz="12" w:space="0" w:color="auto"/>
              <w:right w:val="single" w:sz="12" w:space="0" w:color="auto"/>
            </w:tcBorders>
          </w:tcPr>
          <w:p w:rsidR="00081BA2" w:rsidRPr="00854D90" w:rsidRDefault="00081BA2" w:rsidP="00081BA2">
            <w:pPr>
              <w:pStyle w:val="TAL"/>
              <w:rPr>
                <w:sz w:val="20"/>
              </w:rPr>
            </w:pPr>
            <w:r w:rsidRPr="00A22936">
              <w:rPr>
                <w:sz w:val="20"/>
                <w:lang w:val="en-US"/>
              </w:rPr>
              <w:t>CT aspects of NB-IoT/</w:t>
            </w:r>
            <w:proofErr w:type="spellStart"/>
            <w:r w:rsidRPr="00A22936">
              <w:rPr>
                <w:sz w:val="20"/>
                <w:lang w:val="en-US"/>
              </w:rPr>
              <w:t>eMTC</w:t>
            </w:r>
            <w:proofErr w:type="spellEnd"/>
            <w:r w:rsidRPr="00A22936">
              <w:rPr>
                <w:sz w:val="20"/>
                <w:lang w:val="en-US"/>
              </w:rPr>
              <w:t xml:space="preserve"> Non-Terrestrial Networks in EPS</w:t>
            </w:r>
            <w:r>
              <w:rPr>
                <w:sz w:val="20"/>
                <w:lang w:val="en-US"/>
              </w:rPr>
              <w:t xml:space="preserve"> </w:t>
            </w:r>
            <w:r w:rsidRPr="006C75E1">
              <w:rPr>
                <w:color w:val="0000FF"/>
                <w:sz w:val="20"/>
              </w:rPr>
              <w:t>[</w:t>
            </w:r>
            <w:proofErr w:type="spellStart"/>
            <w:r w:rsidRPr="00081BA2">
              <w:rPr>
                <w:color w:val="0000FF"/>
                <w:sz w:val="20"/>
              </w:rPr>
              <w:t>IoT_SAT_ARCH_EPS</w:t>
            </w:r>
            <w:proofErr w:type="spellEnd"/>
            <w:r w:rsidRPr="00DD0853">
              <w:rPr>
                <w:color w:val="0000FF"/>
                <w:sz w:val="20"/>
              </w:rPr>
              <w:t>]</w:t>
            </w:r>
          </w:p>
        </w:tc>
        <w:tc>
          <w:tcPr>
            <w:tcW w:w="750" w:type="dxa"/>
            <w:tcBorders>
              <w:left w:val="single" w:sz="12" w:space="0" w:color="auto"/>
              <w:bottom w:val="single" w:sz="4" w:space="0" w:color="auto"/>
              <w:right w:val="single" w:sz="12" w:space="0" w:color="auto"/>
            </w:tcBorders>
          </w:tcPr>
          <w:p w:rsidR="00081BA2" w:rsidRPr="001A1126" w:rsidRDefault="00081BA2" w:rsidP="00081BA2">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tcPr>
          <w:p w:rsidR="00081BA2" w:rsidRPr="000314BF" w:rsidRDefault="00081BA2" w:rsidP="00081BA2">
            <w:pPr>
              <w:pStyle w:val="TAL"/>
              <w:rPr>
                <w:sz w:val="20"/>
              </w:rPr>
            </w:pPr>
          </w:p>
        </w:tc>
        <w:tc>
          <w:tcPr>
            <w:tcW w:w="1440" w:type="dxa"/>
            <w:tcBorders>
              <w:left w:val="single" w:sz="12" w:space="0" w:color="auto"/>
              <w:bottom w:val="single" w:sz="4" w:space="0" w:color="auto"/>
              <w:right w:val="single" w:sz="12" w:space="0" w:color="auto"/>
            </w:tcBorders>
          </w:tcPr>
          <w:p w:rsidR="00081BA2" w:rsidRPr="000314BF" w:rsidRDefault="00081BA2" w:rsidP="00081BA2">
            <w:pPr>
              <w:pStyle w:val="TAL"/>
              <w:rPr>
                <w:sz w:val="20"/>
              </w:rPr>
            </w:pPr>
          </w:p>
        </w:tc>
        <w:tc>
          <w:tcPr>
            <w:tcW w:w="1080" w:type="dxa"/>
            <w:tcBorders>
              <w:left w:val="single" w:sz="12" w:space="0" w:color="auto"/>
              <w:right w:val="single" w:sz="12" w:space="0" w:color="auto"/>
            </w:tcBorders>
          </w:tcPr>
          <w:p w:rsidR="00081BA2" w:rsidRPr="000314BF" w:rsidRDefault="00081BA2" w:rsidP="00081BA2">
            <w:pPr>
              <w:pStyle w:val="TAL"/>
              <w:rPr>
                <w:sz w:val="20"/>
              </w:rPr>
            </w:pPr>
          </w:p>
        </w:tc>
        <w:tc>
          <w:tcPr>
            <w:tcW w:w="4860" w:type="dxa"/>
            <w:tcBorders>
              <w:left w:val="single" w:sz="12" w:space="0" w:color="auto"/>
              <w:right w:val="single" w:sz="12" w:space="0" w:color="auto"/>
            </w:tcBorders>
          </w:tcPr>
          <w:p w:rsidR="00081BA2" w:rsidRDefault="00081BA2" w:rsidP="00081BA2">
            <w:pPr>
              <w:pStyle w:val="TAL"/>
            </w:pPr>
          </w:p>
        </w:tc>
      </w:tr>
      <w:tr w:rsidR="00081BA2" w:rsidRPr="002F2600" w:rsidTr="00FC22D2">
        <w:tc>
          <w:tcPr>
            <w:tcW w:w="976" w:type="dxa"/>
            <w:tcBorders>
              <w:left w:val="single" w:sz="12" w:space="0" w:color="auto"/>
              <w:right w:val="single" w:sz="12" w:space="0" w:color="auto"/>
            </w:tcBorders>
          </w:tcPr>
          <w:p w:rsidR="00081BA2" w:rsidRDefault="00081BA2" w:rsidP="00355FAB">
            <w:pPr>
              <w:pStyle w:val="TAL"/>
              <w:rPr>
                <w:rFonts w:eastAsia="宋体"/>
                <w:sz w:val="20"/>
                <w:lang w:val="en-US" w:eastAsia="zh-CN"/>
              </w:rPr>
            </w:pPr>
            <w:r>
              <w:rPr>
                <w:rFonts w:eastAsia="宋体" w:hint="eastAsia"/>
                <w:sz w:val="20"/>
                <w:lang w:val="en-US" w:eastAsia="zh-CN"/>
              </w:rPr>
              <w:t>1</w:t>
            </w:r>
            <w:r>
              <w:rPr>
                <w:rFonts w:eastAsia="宋体"/>
                <w:sz w:val="20"/>
                <w:lang w:val="en-US" w:eastAsia="zh-CN"/>
              </w:rPr>
              <w:t>7.3</w:t>
            </w:r>
            <w:r w:rsidR="00355FAB">
              <w:rPr>
                <w:rFonts w:eastAsia="宋体"/>
                <w:sz w:val="20"/>
                <w:lang w:val="en-US" w:eastAsia="zh-CN"/>
              </w:rPr>
              <w:t>8</w:t>
            </w:r>
          </w:p>
        </w:tc>
        <w:tc>
          <w:tcPr>
            <w:tcW w:w="2162" w:type="dxa"/>
            <w:tcBorders>
              <w:left w:val="single" w:sz="12" w:space="0" w:color="auto"/>
              <w:right w:val="single" w:sz="12" w:space="0" w:color="auto"/>
            </w:tcBorders>
          </w:tcPr>
          <w:p w:rsidR="00081BA2" w:rsidRPr="00A22936" w:rsidRDefault="00081BA2" w:rsidP="00081BA2">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proofErr w:type="spellStart"/>
            <w:r>
              <w:rPr>
                <w:color w:val="0000FF"/>
                <w:sz w:val="20"/>
              </w:rPr>
              <w:t>ReP_UDR</w:t>
            </w:r>
            <w:proofErr w:type="spellEnd"/>
            <w:r w:rsidRPr="00DD0853">
              <w:rPr>
                <w:color w:val="0000FF"/>
                <w:sz w:val="20"/>
              </w:rPr>
              <w:t>]</w:t>
            </w:r>
          </w:p>
        </w:tc>
        <w:tc>
          <w:tcPr>
            <w:tcW w:w="750" w:type="dxa"/>
            <w:tcBorders>
              <w:left w:val="single" w:sz="12" w:space="0" w:color="auto"/>
              <w:bottom w:val="single" w:sz="4" w:space="0" w:color="auto"/>
              <w:right w:val="single" w:sz="12" w:space="0" w:color="auto"/>
            </w:tcBorders>
          </w:tcPr>
          <w:p w:rsidR="00081BA2" w:rsidRPr="001A1126" w:rsidRDefault="00081BA2" w:rsidP="00081BA2">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tcPr>
          <w:p w:rsidR="00081BA2" w:rsidRPr="000314BF" w:rsidRDefault="00081BA2" w:rsidP="00081BA2">
            <w:pPr>
              <w:pStyle w:val="TAL"/>
              <w:rPr>
                <w:sz w:val="20"/>
              </w:rPr>
            </w:pPr>
          </w:p>
        </w:tc>
        <w:tc>
          <w:tcPr>
            <w:tcW w:w="1440" w:type="dxa"/>
            <w:tcBorders>
              <w:left w:val="single" w:sz="12" w:space="0" w:color="auto"/>
              <w:bottom w:val="single" w:sz="4" w:space="0" w:color="auto"/>
              <w:right w:val="single" w:sz="12" w:space="0" w:color="auto"/>
            </w:tcBorders>
          </w:tcPr>
          <w:p w:rsidR="00081BA2" w:rsidRPr="000314BF" w:rsidRDefault="00081BA2" w:rsidP="00081BA2">
            <w:pPr>
              <w:pStyle w:val="TAL"/>
              <w:rPr>
                <w:sz w:val="20"/>
              </w:rPr>
            </w:pPr>
          </w:p>
        </w:tc>
        <w:tc>
          <w:tcPr>
            <w:tcW w:w="1080" w:type="dxa"/>
            <w:tcBorders>
              <w:left w:val="single" w:sz="12" w:space="0" w:color="auto"/>
              <w:right w:val="single" w:sz="12" w:space="0" w:color="auto"/>
            </w:tcBorders>
          </w:tcPr>
          <w:p w:rsidR="00081BA2" w:rsidRPr="000314BF" w:rsidRDefault="00081BA2" w:rsidP="00081BA2">
            <w:pPr>
              <w:pStyle w:val="TAL"/>
              <w:rPr>
                <w:sz w:val="20"/>
              </w:rPr>
            </w:pPr>
          </w:p>
        </w:tc>
        <w:tc>
          <w:tcPr>
            <w:tcW w:w="4860" w:type="dxa"/>
            <w:tcBorders>
              <w:left w:val="single" w:sz="12" w:space="0" w:color="auto"/>
              <w:right w:val="single" w:sz="12" w:space="0" w:color="auto"/>
            </w:tcBorders>
          </w:tcPr>
          <w:p w:rsidR="00081BA2" w:rsidRDefault="00081BA2" w:rsidP="00081BA2">
            <w:pPr>
              <w:pStyle w:val="TAL"/>
            </w:pPr>
          </w:p>
        </w:tc>
      </w:tr>
      <w:tr w:rsidR="00176BC1" w:rsidRPr="002F2600" w:rsidTr="00605547">
        <w:tc>
          <w:tcPr>
            <w:tcW w:w="976" w:type="dxa"/>
            <w:tcBorders>
              <w:left w:val="single" w:sz="12" w:space="0" w:color="auto"/>
              <w:right w:val="single" w:sz="12" w:space="0" w:color="auto"/>
            </w:tcBorders>
          </w:tcPr>
          <w:p w:rsidR="00176BC1" w:rsidRPr="000314BF" w:rsidRDefault="00176BC1" w:rsidP="00355FAB">
            <w:pPr>
              <w:pStyle w:val="TAL"/>
              <w:rPr>
                <w:sz w:val="20"/>
              </w:rPr>
            </w:pPr>
            <w:r>
              <w:rPr>
                <w:sz w:val="20"/>
              </w:rPr>
              <w:lastRenderedPageBreak/>
              <w:t>17.</w:t>
            </w:r>
            <w:r w:rsidR="00355FAB">
              <w:rPr>
                <w:sz w:val="20"/>
              </w:rPr>
              <w:t>39</w:t>
            </w:r>
          </w:p>
        </w:tc>
        <w:tc>
          <w:tcPr>
            <w:tcW w:w="2162" w:type="dxa"/>
            <w:tcBorders>
              <w:left w:val="single" w:sz="12" w:space="0" w:color="auto"/>
              <w:right w:val="single" w:sz="12" w:space="0" w:color="auto"/>
            </w:tcBorders>
          </w:tcPr>
          <w:p w:rsidR="00176BC1" w:rsidRPr="000314BF" w:rsidRDefault="00176BC1" w:rsidP="00176BC1">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rsidR="00176BC1" w:rsidRPr="000314BF" w:rsidRDefault="00176BC1" w:rsidP="00176BC1">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w:t>
            </w:r>
            <w:r w:rsidR="00355FAB">
              <w:rPr>
                <w:i/>
                <w:color w:val="FF0000"/>
                <w:sz w:val="20"/>
              </w:rPr>
              <w:t>39</w:t>
            </w:r>
            <w:r w:rsidRPr="000314BF">
              <w:rPr>
                <w:rFonts w:hint="eastAsia"/>
                <w:i/>
                <w:color w:val="FF0000"/>
                <w:sz w:val="20"/>
              </w:rPr>
              <w:t>.1 and 1</w:t>
            </w:r>
            <w:r>
              <w:rPr>
                <w:i/>
                <w:color w:val="FF0000"/>
                <w:sz w:val="20"/>
              </w:rPr>
              <w:t>7</w:t>
            </w:r>
            <w:r w:rsidRPr="000314BF">
              <w:rPr>
                <w:i/>
                <w:color w:val="FF0000"/>
                <w:sz w:val="20"/>
              </w:rPr>
              <w:t>.</w:t>
            </w:r>
            <w:r w:rsidR="00355FAB">
              <w:rPr>
                <w:i/>
                <w:color w:val="FF0000"/>
                <w:sz w:val="20"/>
              </w:rPr>
              <w:t>39</w:t>
            </w:r>
            <w:r>
              <w:rPr>
                <w:i/>
                <w:color w:val="FF0000"/>
                <w:sz w:val="20"/>
              </w:rPr>
              <w:t>.</w:t>
            </w:r>
            <w:r w:rsidRPr="000314BF">
              <w:rPr>
                <w:rFonts w:hint="eastAsia"/>
                <w:i/>
                <w:color w:val="FF0000"/>
                <w:sz w:val="20"/>
              </w:rPr>
              <w:t>2 for IMS/CS and Packet Core respectively</w:t>
            </w:r>
            <w:r w:rsidRPr="000314BF">
              <w:rPr>
                <w:i/>
                <w:color w:val="FF0000"/>
                <w:sz w:val="20"/>
              </w:rPr>
              <w:t>.</w:t>
            </w:r>
          </w:p>
          <w:p w:rsidR="00176BC1" w:rsidRPr="000314BF" w:rsidRDefault="00176BC1" w:rsidP="00176BC1">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003A18FF" w:rsidRPr="003A18FF">
              <w:rPr>
                <w:i/>
                <w:color w:val="FF0000"/>
                <w:sz w:val="20"/>
              </w:rPr>
              <w:t>5GS_Ph1-CT</w:t>
            </w:r>
            <w:r w:rsidRPr="000314BF">
              <w:rPr>
                <w:i/>
                <w:color w:val="FF0000"/>
                <w:sz w:val="20"/>
              </w:rPr>
              <w:t>)</w:t>
            </w:r>
          </w:p>
        </w:tc>
        <w:tc>
          <w:tcPr>
            <w:tcW w:w="750" w:type="dxa"/>
            <w:tcBorders>
              <w:left w:val="single" w:sz="12" w:space="0" w:color="auto"/>
              <w:bottom w:val="single" w:sz="4" w:space="0" w:color="auto"/>
              <w:right w:val="single" w:sz="12" w:space="0" w:color="auto"/>
            </w:tcBorders>
            <w:shd w:val="clear" w:color="auto" w:fill="FFFFFF"/>
          </w:tcPr>
          <w:p w:rsidR="00176BC1" w:rsidRPr="001A1126" w:rsidRDefault="00176BC1" w:rsidP="00176BC1">
            <w:pPr>
              <w:suppressLineNumbers/>
              <w:suppressAutoHyphens/>
              <w:spacing w:before="60" w:after="60"/>
              <w:jc w:val="center"/>
              <w:rPr>
                <w:rFonts w:ascii="Arial" w:hAnsi="Arial" w:cs="Arial"/>
                <w:color w:val="000000"/>
                <w:sz w:val="20"/>
                <w:szCs w:val="20"/>
              </w:rPr>
            </w:pPr>
          </w:p>
        </w:tc>
        <w:tc>
          <w:tcPr>
            <w:tcW w:w="3420" w:type="dxa"/>
            <w:tcBorders>
              <w:left w:val="single" w:sz="12" w:space="0" w:color="auto"/>
              <w:bottom w:val="single" w:sz="4" w:space="0" w:color="auto"/>
              <w:right w:val="single" w:sz="12" w:space="0" w:color="auto"/>
            </w:tcBorders>
            <w:shd w:val="clear" w:color="auto" w:fill="FFFFFF"/>
          </w:tcPr>
          <w:p w:rsidR="00176BC1" w:rsidRPr="000314BF" w:rsidRDefault="00176BC1" w:rsidP="00176BC1">
            <w:pPr>
              <w:pStyle w:val="TAL"/>
              <w:rPr>
                <w:sz w:val="20"/>
              </w:rPr>
            </w:pPr>
          </w:p>
        </w:tc>
        <w:tc>
          <w:tcPr>
            <w:tcW w:w="1440" w:type="dxa"/>
            <w:tcBorders>
              <w:left w:val="single" w:sz="12" w:space="0" w:color="auto"/>
              <w:bottom w:val="single" w:sz="4" w:space="0" w:color="auto"/>
              <w:right w:val="single" w:sz="12" w:space="0" w:color="auto"/>
            </w:tcBorders>
            <w:shd w:val="clear" w:color="auto" w:fill="FFFFFF"/>
          </w:tcPr>
          <w:p w:rsidR="00176BC1" w:rsidRPr="000314BF" w:rsidRDefault="00176BC1" w:rsidP="00176BC1">
            <w:pPr>
              <w:pStyle w:val="TAL"/>
              <w:rPr>
                <w:sz w:val="20"/>
              </w:rPr>
            </w:pPr>
          </w:p>
        </w:tc>
        <w:tc>
          <w:tcPr>
            <w:tcW w:w="1080" w:type="dxa"/>
            <w:tcBorders>
              <w:left w:val="single" w:sz="12" w:space="0" w:color="auto"/>
              <w:right w:val="single" w:sz="12" w:space="0" w:color="auto"/>
            </w:tcBorders>
          </w:tcPr>
          <w:p w:rsidR="00176BC1" w:rsidRPr="000314BF" w:rsidRDefault="00176BC1" w:rsidP="00176BC1">
            <w:pPr>
              <w:pStyle w:val="TAL"/>
              <w:rPr>
                <w:sz w:val="20"/>
              </w:rPr>
            </w:pPr>
          </w:p>
        </w:tc>
        <w:tc>
          <w:tcPr>
            <w:tcW w:w="4860" w:type="dxa"/>
            <w:tcBorders>
              <w:left w:val="single" w:sz="12" w:space="0" w:color="auto"/>
              <w:right w:val="single" w:sz="12" w:space="0" w:color="auto"/>
            </w:tcBorders>
          </w:tcPr>
          <w:p w:rsidR="00176BC1" w:rsidRPr="000314BF" w:rsidRDefault="00176BC1" w:rsidP="00176BC1">
            <w:pPr>
              <w:pStyle w:val="TAL"/>
              <w:rPr>
                <w:sz w:val="20"/>
              </w:rPr>
            </w:pPr>
          </w:p>
        </w:tc>
      </w:tr>
      <w:tr w:rsidR="00176BC1" w:rsidRPr="002F2600" w:rsidTr="00605547">
        <w:tc>
          <w:tcPr>
            <w:tcW w:w="976" w:type="dxa"/>
            <w:tcBorders>
              <w:left w:val="single" w:sz="12" w:space="0" w:color="auto"/>
              <w:bottom w:val="nil"/>
              <w:right w:val="single" w:sz="12" w:space="0" w:color="auto"/>
            </w:tcBorders>
            <w:shd w:val="clear" w:color="auto" w:fill="FFC000"/>
          </w:tcPr>
          <w:p w:rsidR="00176BC1" w:rsidRPr="000314BF" w:rsidRDefault="00176BC1" w:rsidP="00355FAB">
            <w:pPr>
              <w:pStyle w:val="TAL"/>
              <w:rPr>
                <w:sz w:val="20"/>
              </w:rPr>
            </w:pPr>
            <w:r w:rsidRPr="000314BF">
              <w:rPr>
                <w:sz w:val="20"/>
              </w:rPr>
              <w:t>1</w:t>
            </w:r>
            <w:r>
              <w:rPr>
                <w:sz w:val="20"/>
              </w:rPr>
              <w:t>7</w:t>
            </w:r>
            <w:r w:rsidRPr="000314BF">
              <w:rPr>
                <w:sz w:val="20"/>
              </w:rPr>
              <w:t>.</w:t>
            </w:r>
            <w:r w:rsidR="00355FAB">
              <w:rPr>
                <w:sz w:val="20"/>
              </w:rPr>
              <w:t>39</w:t>
            </w:r>
            <w:r w:rsidRPr="000314BF">
              <w:rPr>
                <w:sz w:val="20"/>
              </w:rPr>
              <w:t>.1</w:t>
            </w:r>
          </w:p>
        </w:tc>
        <w:tc>
          <w:tcPr>
            <w:tcW w:w="2162" w:type="dxa"/>
            <w:tcBorders>
              <w:left w:val="single" w:sz="12" w:space="0" w:color="auto"/>
              <w:bottom w:val="nil"/>
              <w:right w:val="single" w:sz="12" w:space="0" w:color="auto"/>
            </w:tcBorders>
          </w:tcPr>
          <w:p w:rsidR="00176BC1" w:rsidRPr="000314BF" w:rsidRDefault="00176BC1" w:rsidP="00176BC1">
            <w:pPr>
              <w:pStyle w:val="TAL"/>
              <w:rPr>
                <w:sz w:val="20"/>
              </w:rPr>
            </w:pPr>
            <w:r w:rsidRPr="000314BF">
              <w:rPr>
                <w:sz w:val="20"/>
              </w:rPr>
              <w:t>TEI1</w:t>
            </w:r>
            <w:r>
              <w:rPr>
                <w:sz w:val="20"/>
              </w:rPr>
              <w:t>7</w:t>
            </w:r>
            <w:r w:rsidRPr="000314BF">
              <w:rPr>
                <w:sz w:val="20"/>
              </w:rPr>
              <w:t xml:space="preserve"> for IMS/CS</w:t>
            </w:r>
          </w:p>
        </w:tc>
        <w:tc>
          <w:tcPr>
            <w:tcW w:w="750" w:type="dxa"/>
            <w:tcBorders>
              <w:left w:val="single" w:sz="12" w:space="0" w:color="auto"/>
              <w:bottom w:val="single" w:sz="4" w:space="0" w:color="auto"/>
              <w:right w:val="single" w:sz="12" w:space="0" w:color="auto"/>
            </w:tcBorders>
            <w:shd w:val="clear" w:color="auto" w:fill="DEE7AB"/>
          </w:tcPr>
          <w:p w:rsidR="00176BC1" w:rsidRPr="00750E57" w:rsidRDefault="00EF7E09" w:rsidP="00176BC1">
            <w:pPr>
              <w:suppressLineNumbers/>
              <w:suppressAutoHyphens/>
              <w:spacing w:before="60" w:after="60"/>
              <w:jc w:val="center"/>
              <w:rPr>
                <w:rFonts w:ascii="Arial" w:hAnsi="Arial" w:cs="Arial"/>
                <w:sz w:val="20"/>
                <w:szCs w:val="20"/>
              </w:rPr>
            </w:pPr>
            <w:hyperlink r:id="rId343" w:history="1">
              <w:r w:rsidR="00E80A55">
                <w:rPr>
                  <w:rStyle w:val="aa"/>
                </w:rPr>
                <w:t>6089</w:t>
              </w:r>
            </w:hyperlink>
          </w:p>
        </w:tc>
        <w:tc>
          <w:tcPr>
            <w:tcW w:w="3420" w:type="dxa"/>
            <w:tcBorders>
              <w:left w:val="single" w:sz="12" w:space="0" w:color="auto"/>
              <w:bottom w:val="single" w:sz="4" w:space="0" w:color="auto"/>
              <w:right w:val="single" w:sz="12" w:space="0" w:color="auto"/>
            </w:tcBorders>
            <w:shd w:val="clear" w:color="auto" w:fill="DEE7AB"/>
          </w:tcPr>
          <w:p w:rsidR="00176BC1" w:rsidRPr="00750E57" w:rsidRDefault="00752E38" w:rsidP="00176BC1">
            <w:pPr>
              <w:pStyle w:val="TAL"/>
              <w:rPr>
                <w:sz w:val="20"/>
              </w:rPr>
            </w:pPr>
            <w:r>
              <w:rPr>
                <w:sz w:val="20"/>
              </w:rPr>
              <w:t>CR 1077 29.163 Rel-17 Clarification for interworking of original redirection reason</w:t>
            </w:r>
          </w:p>
        </w:tc>
        <w:tc>
          <w:tcPr>
            <w:tcW w:w="1440" w:type="dxa"/>
            <w:tcBorders>
              <w:left w:val="single" w:sz="12" w:space="0" w:color="auto"/>
              <w:bottom w:val="single" w:sz="4" w:space="0" w:color="auto"/>
              <w:right w:val="single" w:sz="12" w:space="0" w:color="auto"/>
            </w:tcBorders>
            <w:shd w:val="clear" w:color="auto" w:fill="DEE7AB"/>
          </w:tcPr>
          <w:p w:rsidR="00176BC1" w:rsidRPr="00750E57" w:rsidRDefault="00752E38" w:rsidP="00176BC1">
            <w:pPr>
              <w:pStyle w:val="TAL"/>
              <w:rPr>
                <w:sz w:val="20"/>
              </w:rPr>
            </w:pPr>
            <w:r>
              <w:rPr>
                <w:sz w:val="20"/>
              </w:rPr>
              <w:t>Oki Electric Industry Co. Ltd.</w:t>
            </w:r>
          </w:p>
        </w:tc>
        <w:tc>
          <w:tcPr>
            <w:tcW w:w="1080" w:type="dxa"/>
            <w:tcBorders>
              <w:left w:val="single" w:sz="12" w:space="0" w:color="auto"/>
              <w:bottom w:val="nil"/>
              <w:right w:val="single" w:sz="12" w:space="0" w:color="auto"/>
            </w:tcBorders>
          </w:tcPr>
          <w:p w:rsidR="00176BC1" w:rsidRPr="00750E57" w:rsidRDefault="00605547" w:rsidP="00176BC1">
            <w:pPr>
              <w:pStyle w:val="TAL"/>
              <w:rPr>
                <w:sz w:val="20"/>
              </w:rPr>
            </w:pPr>
            <w:r>
              <w:rPr>
                <w:sz w:val="20"/>
              </w:rPr>
              <w:t>Pre-Agreed</w:t>
            </w:r>
          </w:p>
        </w:tc>
        <w:tc>
          <w:tcPr>
            <w:tcW w:w="4860" w:type="dxa"/>
            <w:tcBorders>
              <w:left w:val="single" w:sz="12" w:space="0" w:color="auto"/>
              <w:bottom w:val="nil"/>
              <w:right w:val="single" w:sz="12" w:space="0" w:color="auto"/>
            </w:tcBorders>
          </w:tcPr>
          <w:p w:rsidR="00176BC1" w:rsidRPr="00CB0644" w:rsidRDefault="00861EF0" w:rsidP="00176BC1">
            <w:pPr>
              <w:pStyle w:val="TAL"/>
              <w:rPr>
                <w:rFonts w:eastAsia="等线"/>
                <w:szCs w:val="18"/>
                <w:lang w:val="en-US" w:eastAsia="zh-CN"/>
              </w:rPr>
            </w:pPr>
            <w:r w:rsidRPr="00CB0644">
              <w:rPr>
                <w:rFonts w:eastAsia="等线" w:hint="eastAsia"/>
                <w:szCs w:val="18"/>
                <w:lang w:val="en-US" w:eastAsia="zh-CN"/>
              </w:rPr>
              <w:t>N</w:t>
            </w:r>
            <w:r w:rsidRPr="00CB0644">
              <w:rPr>
                <w:rFonts w:eastAsia="等线"/>
                <w:szCs w:val="18"/>
                <w:lang w:val="en-US" w:eastAsia="zh-CN"/>
              </w:rPr>
              <w:t>evenka (Ericsson): agree.</w:t>
            </w:r>
          </w:p>
        </w:tc>
      </w:tr>
      <w:tr w:rsidR="00176BC1" w:rsidRPr="002F2600" w:rsidTr="00663399">
        <w:tc>
          <w:tcPr>
            <w:tcW w:w="976" w:type="dxa"/>
            <w:tcBorders>
              <w:left w:val="single" w:sz="12" w:space="0" w:color="auto"/>
              <w:bottom w:val="nil"/>
              <w:right w:val="single" w:sz="12" w:space="0" w:color="auto"/>
            </w:tcBorders>
            <w:shd w:val="clear" w:color="auto" w:fill="FFC000"/>
          </w:tcPr>
          <w:p w:rsidR="00176BC1" w:rsidRPr="000314BF" w:rsidRDefault="00176BC1" w:rsidP="00355FAB">
            <w:pPr>
              <w:pStyle w:val="TAL"/>
              <w:rPr>
                <w:sz w:val="20"/>
              </w:rPr>
            </w:pPr>
            <w:r>
              <w:rPr>
                <w:sz w:val="20"/>
              </w:rPr>
              <w:t>17.</w:t>
            </w:r>
            <w:r w:rsidR="00355FAB">
              <w:rPr>
                <w:sz w:val="20"/>
              </w:rPr>
              <w:t>39</w:t>
            </w:r>
            <w:r>
              <w:rPr>
                <w:sz w:val="20"/>
              </w:rPr>
              <w:t>.2</w:t>
            </w:r>
          </w:p>
        </w:tc>
        <w:tc>
          <w:tcPr>
            <w:tcW w:w="2162" w:type="dxa"/>
            <w:tcBorders>
              <w:left w:val="single" w:sz="12" w:space="0" w:color="auto"/>
              <w:bottom w:val="nil"/>
              <w:right w:val="single" w:sz="12" w:space="0" w:color="auto"/>
            </w:tcBorders>
          </w:tcPr>
          <w:p w:rsidR="00176BC1" w:rsidRPr="000314BF" w:rsidRDefault="00176BC1" w:rsidP="00176BC1">
            <w:pPr>
              <w:pStyle w:val="TAL"/>
              <w:rPr>
                <w:sz w:val="20"/>
              </w:rPr>
            </w:pPr>
            <w:r w:rsidRPr="000314BF">
              <w:rPr>
                <w:sz w:val="20"/>
              </w:rPr>
              <w:t>TEI1</w:t>
            </w:r>
            <w:r>
              <w:rPr>
                <w:sz w:val="20"/>
              </w:rPr>
              <w:t>7</w:t>
            </w:r>
            <w:r w:rsidRPr="000314BF">
              <w:rPr>
                <w:sz w:val="20"/>
              </w:rPr>
              <w:t xml:space="preserve"> for Packet Core</w:t>
            </w:r>
          </w:p>
        </w:tc>
        <w:tc>
          <w:tcPr>
            <w:tcW w:w="750" w:type="dxa"/>
            <w:tcBorders>
              <w:left w:val="single" w:sz="12" w:space="0" w:color="auto"/>
              <w:bottom w:val="single" w:sz="4" w:space="0" w:color="auto"/>
              <w:right w:val="single" w:sz="12" w:space="0" w:color="auto"/>
            </w:tcBorders>
            <w:shd w:val="clear" w:color="auto" w:fill="FFFF00"/>
          </w:tcPr>
          <w:p w:rsidR="00176BC1" w:rsidRPr="00750E57" w:rsidRDefault="00EF7E09" w:rsidP="00176BC1">
            <w:pPr>
              <w:suppressLineNumbers/>
              <w:suppressAutoHyphens/>
              <w:spacing w:before="60" w:after="60"/>
              <w:jc w:val="center"/>
              <w:rPr>
                <w:rFonts w:ascii="Arial" w:hAnsi="Arial" w:cs="Arial"/>
                <w:sz w:val="20"/>
                <w:szCs w:val="20"/>
              </w:rPr>
            </w:pPr>
            <w:hyperlink r:id="rId344" w:history="1">
              <w:r w:rsidR="00E80A55">
                <w:rPr>
                  <w:rStyle w:val="aa"/>
                </w:rPr>
                <w:t>6077</w:t>
              </w:r>
            </w:hyperlink>
          </w:p>
        </w:tc>
        <w:tc>
          <w:tcPr>
            <w:tcW w:w="3420" w:type="dxa"/>
            <w:tcBorders>
              <w:left w:val="single" w:sz="12" w:space="0" w:color="auto"/>
              <w:bottom w:val="single" w:sz="4" w:space="0" w:color="auto"/>
              <w:right w:val="single" w:sz="12" w:space="0" w:color="auto"/>
            </w:tcBorders>
            <w:shd w:val="clear" w:color="auto" w:fill="FFFF00"/>
          </w:tcPr>
          <w:p w:rsidR="00176BC1" w:rsidRPr="00750E57" w:rsidRDefault="00752E38" w:rsidP="00176BC1">
            <w:pPr>
              <w:pStyle w:val="TAL"/>
              <w:rPr>
                <w:sz w:val="20"/>
              </w:rPr>
            </w:pPr>
            <w:r>
              <w:rPr>
                <w:sz w:val="20"/>
              </w:rPr>
              <w:t>CR 0548 29.061 Rel-17 Clarification about the usage of Geographic Location Type values</w:t>
            </w:r>
          </w:p>
        </w:tc>
        <w:tc>
          <w:tcPr>
            <w:tcW w:w="1440" w:type="dxa"/>
            <w:tcBorders>
              <w:left w:val="single" w:sz="12" w:space="0" w:color="auto"/>
              <w:bottom w:val="single" w:sz="4" w:space="0" w:color="auto"/>
              <w:right w:val="single" w:sz="12" w:space="0" w:color="auto"/>
            </w:tcBorders>
            <w:shd w:val="clear" w:color="auto" w:fill="FFFF00"/>
          </w:tcPr>
          <w:p w:rsidR="00176BC1" w:rsidRPr="00750E57" w:rsidRDefault="00752E38" w:rsidP="00176BC1">
            <w:pPr>
              <w:pStyle w:val="TAL"/>
              <w:rPr>
                <w:sz w:val="20"/>
              </w:rPr>
            </w:pPr>
            <w:r>
              <w:rPr>
                <w:sz w:val="20"/>
              </w:rPr>
              <w:t>Nokia, Nokia Shanghai Bell, Ericsson</w:t>
            </w:r>
          </w:p>
        </w:tc>
        <w:tc>
          <w:tcPr>
            <w:tcW w:w="1080" w:type="dxa"/>
            <w:tcBorders>
              <w:left w:val="single" w:sz="12" w:space="0" w:color="auto"/>
              <w:bottom w:val="nil"/>
              <w:right w:val="single" w:sz="12" w:space="0" w:color="auto"/>
            </w:tcBorders>
          </w:tcPr>
          <w:p w:rsidR="00176BC1" w:rsidRPr="00750E57" w:rsidRDefault="00176BC1" w:rsidP="00176BC1">
            <w:pPr>
              <w:pStyle w:val="TAL"/>
              <w:rPr>
                <w:sz w:val="20"/>
              </w:rPr>
            </w:pPr>
          </w:p>
        </w:tc>
        <w:tc>
          <w:tcPr>
            <w:tcW w:w="4860" w:type="dxa"/>
            <w:tcBorders>
              <w:left w:val="single" w:sz="12" w:space="0" w:color="auto"/>
              <w:bottom w:val="nil"/>
              <w:right w:val="single" w:sz="12" w:space="0" w:color="auto"/>
            </w:tcBorders>
          </w:tcPr>
          <w:p w:rsidR="00176BC1" w:rsidRPr="0000452B" w:rsidRDefault="00291055" w:rsidP="00291055">
            <w:pPr>
              <w:rPr>
                <w:rFonts w:ascii="Arial" w:eastAsia="宋体" w:hAnsi="Arial" w:cs="Arial"/>
                <w:color w:val="FF0000"/>
                <w:sz w:val="20"/>
                <w:lang w:eastAsia="zh-CN"/>
              </w:rPr>
            </w:pPr>
            <w:r w:rsidRPr="0000452B">
              <w:rPr>
                <w:rFonts w:ascii="Arial" w:eastAsia="宋体" w:hAnsi="Arial" w:cs="Arial"/>
                <w:color w:val="FF0000"/>
                <w:sz w:val="20"/>
                <w:lang w:eastAsia="zh-CN"/>
              </w:rPr>
              <w:t>Avoid using TEI17 WIC alone</w:t>
            </w:r>
          </w:p>
        </w:tc>
      </w:tr>
      <w:tr w:rsidR="00752E38" w:rsidRPr="002F2600" w:rsidTr="00663399">
        <w:tc>
          <w:tcPr>
            <w:tcW w:w="976" w:type="dxa"/>
            <w:tcBorders>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rsidR="00752E38" w:rsidRPr="00750E57" w:rsidRDefault="00EF7E09" w:rsidP="00176BC1">
            <w:pPr>
              <w:suppressLineNumbers/>
              <w:suppressAutoHyphens/>
              <w:spacing w:before="60" w:after="60"/>
              <w:jc w:val="center"/>
              <w:rPr>
                <w:rFonts w:ascii="Arial" w:hAnsi="Arial" w:cs="Arial"/>
                <w:sz w:val="20"/>
                <w:szCs w:val="20"/>
              </w:rPr>
            </w:pPr>
            <w:hyperlink r:id="rId345" w:history="1">
              <w:r w:rsidR="00E80A55">
                <w:rPr>
                  <w:rStyle w:val="aa"/>
                </w:rPr>
                <w:t>6153</w:t>
              </w:r>
            </w:hyperlink>
          </w:p>
        </w:tc>
        <w:tc>
          <w:tcPr>
            <w:tcW w:w="3420" w:type="dxa"/>
            <w:tcBorders>
              <w:top w:val="single" w:sz="4" w:space="0" w:color="auto"/>
              <w:left w:val="single" w:sz="12" w:space="0" w:color="auto"/>
              <w:bottom w:val="nil"/>
              <w:right w:val="single" w:sz="12" w:space="0" w:color="auto"/>
            </w:tcBorders>
            <w:shd w:val="clear" w:color="auto" w:fill="auto"/>
          </w:tcPr>
          <w:p w:rsidR="00752E38" w:rsidRPr="00750E57" w:rsidRDefault="00752E38" w:rsidP="00176BC1">
            <w:pPr>
              <w:pStyle w:val="TAL"/>
              <w:rPr>
                <w:sz w:val="20"/>
              </w:rPr>
            </w:pPr>
            <w:r>
              <w:rPr>
                <w:sz w:val="20"/>
              </w:rPr>
              <w:t xml:space="preserve">CR 0308 29.513 Rel-17 cancel subscription to UDR at SM policy </w:t>
            </w:r>
            <w:proofErr w:type="spellStart"/>
            <w:r>
              <w:rPr>
                <w:sz w:val="20"/>
              </w:rPr>
              <w:t>assocaition</w:t>
            </w:r>
            <w:proofErr w:type="spellEnd"/>
            <w:r>
              <w:rPr>
                <w:sz w:val="20"/>
              </w:rPr>
              <w:t xml:space="preserve"> termination</w:t>
            </w:r>
          </w:p>
        </w:tc>
        <w:tc>
          <w:tcPr>
            <w:tcW w:w="1440" w:type="dxa"/>
            <w:tcBorders>
              <w:top w:val="single" w:sz="4" w:space="0" w:color="auto"/>
              <w:left w:val="single" w:sz="12" w:space="0" w:color="auto"/>
              <w:bottom w:val="nil"/>
              <w:right w:val="single" w:sz="12" w:space="0" w:color="auto"/>
            </w:tcBorders>
            <w:shd w:val="clear" w:color="auto" w:fill="auto"/>
          </w:tcPr>
          <w:p w:rsidR="00752E38" w:rsidRPr="00750E57" w:rsidRDefault="00752E38" w:rsidP="00176BC1">
            <w:pPr>
              <w:pStyle w:val="TAL"/>
              <w:rPr>
                <w:sz w:val="20"/>
              </w:rPr>
            </w:pPr>
            <w:r>
              <w:rPr>
                <w:sz w:val="20"/>
              </w:rPr>
              <w:t>ZTE</w:t>
            </w:r>
          </w:p>
        </w:tc>
        <w:tc>
          <w:tcPr>
            <w:tcW w:w="1080" w:type="dxa"/>
            <w:tcBorders>
              <w:left w:val="single" w:sz="12" w:space="0" w:color="auto"/>
              <w:bottom w:val="nil"/>
              <w:right w:val="single" w:sz="12" w:space="0" w:color="auto"/>
            </w:tcBorders>
          </w:tcPr>
          <w:p w:rsidR="00752E38" w:rsidRPr="00750E57" w:rsidRDefault="00663399" w:rsidP="00176BC1">
            <w:pPr>
              <w:pStyle w:val="TAL"/>
              <w:rPr>
                <w:sz w:val="20"/>
              </w:rPr>
            </w:pPr>
            <w:r>
              <w:rPr>
                <w:sz w:val="20"/>
              </w:rPr>
              <w:t>Revised to 6374</w:t>
            </w:r>
          </w:p>
        </w:tc>
        <w:tc>
          <w:tcPr>
            <w:tcW w:w="4860" w:type="dxa"/>
            <w:tcBorders>
              <w:left w:val="single" w:sz="12" w:space="0" w:color="auto"/>
              <w:bottom w:val="nil"/>
              <w:right w:val="single" w:sz="12" w:space="0" w:color="auto"/>
            </w:tcBorders>
          </w:tcPr>
          <w:p w:rsidR="00752E38" w:rsidRDefault="006862A8" w:rsidP="00176BC1">
            <w:pPr>
              <w:rPr>
                <w:rFonts w:ascii="Arial" w:hAnsi="Arial" w:cs="Arial"/>
                <w:sz w:val="18"/>
                <w:szCs w:val="18"/>
              </w:rPr>
            </w:pPr>
            <w:r w:rsidRPr="006862A8">
              <w:rPr>
                <w:rFonts w:ascii="Arial" w:hAnsi="Arial" w:cs="Arial"/>
                <w:sz w:val="18"/>
                <w:szCs w:val="18"/>
              </w:rPr>
              <w:t>Susana (Ericsson): agree with the CR but requires rewordings to avoid to interpret as if the creation and removal are not considered</w:t>
            </w:r>
          </w:p>
          <w:p w:rsidR="00096420" w:rsidRDefault="00096420" w:rsidP="00176BC1">
            <w:pPr>
              <w:rPr>
                <w:rFonts w:ascii="Arial" w:hAnsi="Arial" w:cs="Arial"/>
                <w:sz w:val="18"/>
                <w:szCs w:val="18"/>
              </w:rPr>
            </w:pPr>
            <w:proofErr w:type="spellStart"/>
            <w:r w:rsidRPr="00096420">
              <w:rPr>
                <w:rFonts w:ascii="Arial" w:hAnsi="Arial" w:cs="Arial"/>
                <w:sz w:val="18"/>
                <w:szCs w:val="18"/>
              </w:rPr>
              <w:t>Xiaojian</w:t>
            </w:r>
            <w:proofErr w:type="spellEnd"/>
            <w:r w:rsidRPr="00096420">
              <w:rPr>
                <w:rFonts w:ascii="Arial" w:hAnsi="Arial" w:cs="Arial"/>
                <w:sz w:val="18"/>
                <w:szCs w:val="18"/>
              </w:rPr>
              <w:t xml:space="preserve"> (ZTE):</w:t>
            </w:r>
            <w:r>
              <w:rPr>
                <w:rFonts w:ascii="Arial" w:hAnsi="Arial" w:cs="Arial"/>
                <w:sz w:val="18"/>
                <w:szCs w:val="18"/>
              </w:rPr>
              <w:t xml:space="preserve"> r1 is available.</w:t>
            </w:r>
          </w:p>
          <w:p w:rsidR="00B26C33" w:rsidRPr="006862A8" w:rsidRDefault="00B26C33" w:rsidP="00176BC1">
            <w:pPr>
              <w:rPr>
                <w:rFonts w:ascii="Arial" w:hAnsi="Arial" w:cs="Arial"/>
                <w:sz w:val="18"/>
                <w:szCs w:val="18"/>
              </w:rPr>
            </w:pPr>
            <w:r w:rsidRPr="00B26C33">
              <w:rPr>
                <w:rFonts w:ascii="Arial" w:hAnsi="Arial" w:cs="Arial" w:hint="eastAsia"/>
                <w:sz w:val="18"/>
                <w:szCs w:val="18"/>
              </w:rPr>
              <w:t>S</w:t>
            </w:r>
            <w:r w:rsidRPr="00B26C33">
              <w:rPr>
                <w:rFonts w:ascii="Arial" w:hAnsi="Arial" w:cs="Arial"/>
                <w:sz w:val="18"/>
                <w:szCs w:val="18"/>
              </w:rPr>
              <w:t>usana (Ericsson): fine with r1.</w:t>
            </w:r>
          </w:p>
        </w:tc>
      </w:tr>
      <w:tr w:rsidR="00663399" w:rsidRPr="002F2600" w:rsidTr="00663399">
        <w:tc>
          <w:tcPr>
            <w:tcW w:w="976" w:type="dxa"/>
            <w:tcBorders>
              <w:top w:val="nil"/>
              <w:left w:val="single" w:sz="12" w:space="0" w:color="auto"/>
              <w:bottom w:val="single" w:sz="4" w:space="0" w:color="auto"/>
              <w:right w:val="single" w:sz="12" w:space="0" w:color="auto"/>
            </w:tcBorders>
            <w:shd w:val="clear" w:color="auto" w:fill="00B0F0"/>
          </w:tcPr>
          <w:p w:rsidR="00663399" w:rsidRDefault="00663399" w:rsidP="00663399">
            <w:pPr>
              <w:pStyle w:val="TAL"/>
              <w:rPr>
                <w:sz w:val="20"/>
              </w:rPr>
            </w:pPr>
          </w:p>
        </w:tc>
        <w:tc>
          <w:tcPr>
            <w:tcW w:w="2162" w:type="dxa"/>
            <w:tcBorders>
              <w:top w:val="nil"/>
              <w:left w:val="single" w:sz="12" w:space="0" w:color="auto"/>
              <w:bottom w:val="single" w:sz="4" w:space="0" w:color="auto"/>
              <w:right w:val="single" w:sz="12" w:space="0" w:color="auto"/>
            </w:tcBorders>
          </w:tcPr>
          <w:p w:rsidR="00663399" w:rsidRDefault="00663399" w:rsidP="00663399">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rsidR="00663399" w:rsidRDefault="00663399" w:rsidP="00663399">
            <w:pPr>
              <w:suppressLineNumbers/>
              <w:suppressAutoHyphens/>
              <w:spacing w:before="60" w:after="60"/>
              <w:jc w:val="center"/>
              <w:rPr>
                <w:rFonts w:ascii="Arial" w:hAnsi="Arial" w:cs="Arial"/>
                <w:sz w:val="20"/>
                <w:szCs w:val="20"/>
              </w:rPr>
            </w:pPr>
            <w:r>
              <w:rPr>
                <w:rFonts w:ascii="Arial" w:hAnsi="Arial" w:cs="Arial"/>
                <w:sz w:val="20"/>
                <w:szCs w:val="20"/>
              </w:rPr>
              <w:t>6374</w:t>
            </w:r>
          </w:p>
        </w:tc>
        <w:tc>
          <w:tcPr>
            <w:tcW w:w="3420" w:type="dxa"/>
            <w:tcBorders>
              <w:top w:val="nil"/>
              <w:left w:val="single" w:sz="12" w:space="0" w:color="auto"/>
              <w:bottom w:val="single" w:sz="4" w:space="0" w:color="auto"/>
              <w:right w:val="single" w:sz="12" w:space="0" w:color="auto"/>
            </w:tcBorders>
            <w:shd w:val="clear" w:color="auto" w:fill="00FFFF"/>
          </w:tcPr>
          <w:p w:rsidR="00663399" w:rsidRPr="00750E57" w:rsidRDefault="00663399" w:rsidP="00663399">
            <w:pPr>
              <w:pStyle w:val="TAL"/>
              <w:rPr>
                <w:sz w:val="20"/>
              </w:rPr>
            </w:pPr>
            <w:r>
              <w:rPr>
                <w:sz w:val="20"/>
              </w:rPr>
              <w:t xml:space="preserve">CR 0308 29.513 Rel-17 cancel subscription to UDR at SM policy </w:t>
            </w:r>
            <w:proofErr w:type="spellStart"/>
            <w:r>
              <w:rPr>
                <w:sz w:val="20"/>
              </w:rPr>
              <w:t>assocaition</w:t>
            </w:r>
            <w:proofErr w:type="spellEnd"/>
            <w:r>
              <w:rPr>
                <w:sz w:val="20"/>
              </w:rPr>
              <w:t xml:space="preserve"> termination</w:t>
            </w:r>
          </w:p>
        </w:tc>
        <w:tc>
          <w:tcPr>
            <w:tcW w:w="1440" w:type="dxa"/>
            <w:tcBorders>
              <w:top w:val="nil"/>
              <w:left w:val="single" w:sz="12" w:space="0" w:color="auto"/>
              <w:bottom w:val="single" w:sz="4" w:space="0" w:color="auto"/>
              <w:right w:val="single" w:sz="12" w:space="0" w:color="auto"/>
            </w:tcBorders>
            <w:shd w:val="clear" w:color="auto" w:fill="00FFFF"/>
          </w:tcPr>
          <w:p w:rsidR="00663399" w:rsidRPr="00750E57" w:rsidRDefault="00663399" w:rsidP="00663399">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tcPr>
          <w:p w:rsidR="00663399" w:rsidRDefault="00663399" w:rsidP="00663399">
            <w:pPr>
              <w:pStyle w:val="TAL"/>
              <w:rPr>
                <w:sz w:val="20"/>
              </w:rPr>
            </w:pPr>
          </w:p>
        </w:tc>
        <w:tc>
          <w:tcPr>
            <w:tcW w:w="4860" w:type="dxa"/>
            <w:tcBorders>
              <w:top w:val="nil"/>
              <w:left w:val="single" w:sz="12" w:space="0" w:color="auto"/>
              <w:bottom w:val="single" w:sz="4" w:space="0" w:color="auto"/>
              <w:right w:val="single" w:sz="12" w:space="0" w:color="auto"/>
            </w:tcBorders>
          </w:tcPr>
          <w:p w:rsidR="00663399" w:rsidRPr="006862A8" w:rsidRDefault="00663399" w:rsidP="00663399">
            <w:pPr>
              <w:rPr>
                <w:rFonts w:ascii="Arial" w:hAnsi="Arial" w:cs="Arial"/>
                <w:sz w:val="18"/>
                <w:szCs w:val="18"/>
              </w:rPr>
            </w:pPr>
          </w:p>
        </w:tc>
      </w:tr>
      <w:tr w:rsidR="00752E38" w:rsidRPr="002F2600" w:rsidTr="00663399">
        <w:tc>
          <w:tcPr>
            <w:tcW w:w="976" w:type="dxa"/>
            <w:tcBorders>
              <w:top w:val="single" w:sz="4" w:space="0" w:color="auto"/>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top w:val="single" w:sz="4" w:space="0" w:color="auto"/>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46" w:history="1">
              <w:r w:rsidR="00E80A55">
                <w:rPr>
                  <w:rStyle w:val="aa"/>
                </w:rPr>
                <w:t>6154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 xml:space="preserve">CR 0309 29.513 Rel-17 cancel subscription to UDR at UE policy </w:t>
            </w:r>
            <w:proofErr w:type="spellStart"/>
            <w:r>
              <w:rPr>
                <w:sz w:val="20"/>
              </w:rPr>
              <w:t>assocaition</w:t>
            </w:r>
            <w:proofErr w:type="spellEnd"/>
            <w:r>
              <w:rPr>
                <w:sz w:val="20"/>
              </w:rPr>
              <w:t xml:space="preserve"> termination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top w:val="single" w:sz="4" w:space="0" w:color="auto"/>
              <w:left w:val="single" w:sz="12" w:space="0" w:color="auto"/>
              <w:bottom w:val="nil"/>
              <w:right w:val="single" w:sz="12" w:space="0" w:color="auto"/>
            </w:tcBorders>
          </w:tcPr>
          <w:p w:rsidR="00752E38" w:rsidRPr="005139CF" w:rsidRDefault="00844765" w:rsidP="00176BC1">
            <w:pPr>
              <w:rPr>
                <w:color w:val="FF0000"/>
                <w:sz w:val="20"/>
              </w:rPr>
            </w:pPr>
            <w:r w:rsidRPr="00844765">
              <w:rPr>
                <w:rFonts w:ascii="Arial" w:hAnsi="Arial" w:cs="Arial"/>
                <w:sz w:val="18"/>
                <w:szCs w:val="18"/>
              </w:rPr>
              <w:t>Susana (Ericsson): agree.</w:t>
            </w:r>
          </w:p>
        </w:tc>
      </w:tr>
      <w:tr w:rsidR="00752E38" w:rsidRPr="002F2600" w:rsidTr="0080506F">
        <w:tc>
          <w:tcPr>
            <w:tcW w:w="976" w:type="dxa"/>
            <w:tcBorders>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47" w:history="1">
              <w:r w:rsidR="00E80A55">
                <w:rPr>
                  <w:rStyle w:val="aa"/>
                </w:rPr>
                <w:t>6155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 xml:space="preserve">CR 0187 29.507 Rel-17 Correction of the applicability feature for data type </w:t>
            </w:r>
            <w:proofErr w:type="spellStart"/>
            <w:r>
              <w:rPr>
                <w:sz w:val="20"/>
              </w:rPr>
              <w:t>Snssai</w:t>
            </w:r>
            <w:proofErr w:type="spellEnd"/>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ZTE</w:t>
            </w:r>
          </w:p>
        </w:tc>
        <w:tc>
          <w:tcPr>
            <w:tcW w:w="1080" w:type="dxa"/>
            <w:tcBorders>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left w:val="single" w:sz="12" w:space="0" w:color="auto"/>
              <w:bottom w:val="nil"/>
              <w:right w:val="single" w:sz="12" w:space="0" w:color="auto"/>
            </w:tcBorders>
          </w:tcPr>
          <w:p w:rsidR="00752E38" w:rsidRPr="00D71239" w:rsidRDefault="00D71239" w:rsidP="00176BC1">
            <w:pPr>
              <w:rPr>
                <w:rFonts w:ascii="Arial" w:hAnsi="Arial" w:cs="Arial"/>
                <w:sz w:val="18"/>
                <w:szCs w:val="18"/>
              </w:rPr>
            </w:pPr>
            <w:r w:rsidRPr="00D71239">
              <w:rPr>
                <w:rFonts w:ascii="Arial" w:hAnsi="Arial" w:cs="Arial"/>
                <w:sz w:val="18"/>
                <w:szCs w:val="18"/>
              </w:rPr>
              <w:t>Susana (Ericsson): fine with this CR (unless C3-216150 does not progress, in that case the description would need to be modified in this CR).</w:t>
            </w:r>
          </w:p>
        </w:tc>
      </w:tr>
      <w:tr w:rsidR="00752E38" w:rsidRPr="002F2600" w:rsidTr="0080506F">
        <w:tc>
          <w:tcPr>
            <w:tcW w:w="976" w:type="dxa"/>
            <w:tcBorders>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48" w:history="1">
              <w:r w:rsidR="00E80A55">
                <w:rPr>
                  <w:rStyle w:val="aa"/>
                </w:rPr>
                <w:t>6156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CR 0188 29.507 Rel-17 Correction on the condition for location change reporting</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ZTE</w:t>
            </w:r>
          </w:p>
        </w:tc>
        <w:tc>
          <w:tcPr>
            <w:tcW w:w="1080" w:type="dxa"/>
            <w:tcBorders>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left w:val="single" w:sz="12" w:space="0" w:color="auto"/>
              <w:bottom w:val="nil"/>
              <w:right w:val="single" w:sz="12" w:space="0" w:color="auto"/>
            </w:tcBorders>
          </w:tcPr>
          <w:p w:rsidR="00752E38" w:rsidRPr="005139CF" w:rsidRDefault="00167E6F" w:rsidP="00176BC1">
            <w:pPr>
              <w:rPr>
                <w:color w:val="FF0000"/>
                <w:sz w:val="20"/>
              </w:rPr>
            </w:pPr>
            <w:r w:rsidRPr="00D71239">
              <w:rPr>
                <w:rFonts w:ascii="Arial" w:hAnsi="Arial" w:cs="Arial"/>
                <w:sz w:val="18"/>
                <w:szCs w:val="18"/>
              </w:rPr>
              <w:t xml:space="preserve">Susana (Ericsson): </w:t>
            </w:r>
            <w:r>
              <w:rPr>
                <w:rFonts w:ascii="Arial" w:hAnsi="Arial" w:cs="Arial"/>
                <w:sz w:val="18"/>
                <w:szCs w:val="18"/>
              </w:rPr>
              <w:t>agree.</w:t>
            </w:r>
          </w:p>
        </w:tc>
      </w:tr>
      <w:tr w:rsidR="00752E38" w:rsidRPr="002F2600" w:rsidTr="0080506F">
        <w:tc>
          <w:tcPr>
            <w:tcW w:w="976" w:type="dxa"/>
            <w:tcBorders>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49" w:history="1">
              <w:r w:rsidR="00E80A55">
                <w:rPr>
                  <w:rStyle w:val="aa"/>
                </w:rPr>
                <w:t>6199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CR 0191 29.507 Rel-17 DNN Replacement implications when URSP rules are provided</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Ericsson</w:t>
            </w:r>
          </w:p>
        </w:tc>
        <w:tc>
          <w:tcPr>
            <w:tcW w:w="1080" w:type="dxa"/>
            <w:tcBorders>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left w:val="single" w:sz="12" w:space="0" w:color="auto"/>
              <w:bottom w:val="nil"/>
              <w:right w:val="single" w:sz="12" w:space="0" w:color="auto"/>
            </w:tcBorders>
          </w:tcPr>
          <w:p w:rsidR="00752E38" w:rsidRPr="005139CF" w:rsidRDefault="00752E38" w:rsidP="00176BC1">
            <w:pPr>
              <w:rPr>
                <w:color w:val="FF0000"/>
                <w:sz w:val="20"/>
              </w:rPr>
            </w:pPr>
          </w:p>
        </w:tc>
      </w:tr>
      <w:tr w:rsidR="00752E38" w:rsidRPr="002F2600" w:rsidTr="0080506F">
        <w:tc>
          <w:tcPr>
            <w:tcW w:w="976" w:type="dxa"/>
            <w:tcBorders>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50" w:history="1">
              <w:r w:rsidR="00E80A55">
                <w:rPr>
                  <w:rStyle w:val="aa"/>
                </w:rPr>
                <w:t>6200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CR 0192 29.507 Rel-17 Error handling when no AM Policy Association exists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Ericsson</w:t>
            </w:r>
          </w:p>
        </w:tc>
        <w:tc>
          <w:tcPr>
            <w:tcW w:w="1080" w:type="dxa"/>
            <w:tcBorders>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left w:val="single" w:sz="12" w:space="0" w:color="auto"/>
              <w:bottom w:val="nil"/>
              <w:right w:val="single" w:sz="12" w:space="0" w:color="auto"/>
            </w:tcBorders>
          </w:tcPr>
          <w:p w:rsidR="00752E38" w:rsidRPr="005139CF" w:rsidRDefault="00752E38" w:rsidP="00176BC1">
            <w:pPr>
              <w:rPr>
                <w:color w:val="FF0000"/>
                <w:sz w:val="20"/>
              </w:rPr>
            </w:pPr>
          </w:p>
        </w:tc>
      </w:tr>
      <w:tr w:rsidR="00752E38" w:rsidRPr="002F2600" w:rsidTr="0080506F">
        <w:tc>
          <w:tcPr>
            <w:tcW w:w="976" w:type="dxa"/>
            <w:tcBorders>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51" w:history="1">
              <w:r w:rsidR="00E80A55">
                <w:rPr>
                  <w:rStyle w:val="aa"/>
                </w:rPr>
                <w:t>6201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CR 0869 29.512 Rel-17 Error handling when no SM Policy Association exists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Ericsson</w:t>
            </w:r>
          </w:p>
        </w:tc>
        <w:tc>
          <w:tcPr>
            <w:tcW w:w="1080" w:type="dxa"/>
            <w:tcBorders>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left w:val="single" w:sz="12" w:space="0" w:color="auto"/>
              <w:bottom w:val="nil"/>
              <w:right w:val="single" w:sz="12" w:space="0" w:color="auto"/>
            </w:tcBorders>
          </w:tcPr>
          <w:p w:rsidR="00752E38" w:rsidRPr="005139CF" w:rsidRDefault="00752E38" w:rsidP="00176BC1">
            <w:pPr>
              <w:rPr>
                <w:color w:val="FF0000"/>
                <w:sz w:val="20"/>
              </w:rPr>
            </w:pPr>
          </w:p>
        </w:tc>
      </w:tr>
      <w:tr w:rsidR="00752E38" w:rsidRPr="002F2600" w:rsidTr="00175E40">
        <w:tc>
          <w:tcPr>
            <w:tcW w:w="976" w:type="dxa"/>
            <w:tcBorders>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52" w:history="1">
              <w:r w:rsidR="00E80A55">
                <w:rPr>
                  <w:rStyle w:val="aa"/>
                </w:rPr>
                <w:t>6202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CR 0182 29.525 Rel-17 Error handling when no UE Policy Association exists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Ericsson</w:t>
            </w:r>
          </w:p>
        </w:tc>
        <w:tc>
          <w:tcPr>
            <w:tcW w:w="1080" w:type="dxa"/>
            <w:tcBorders>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left w:val="single" w:sz="12" w:space="0" w:color="auto"/>
              <w:bottom w:val="nil"/>
              <w:right w:val="single" w:sz="12" w:space="0" w:color="auto"/>
            </w:tcBorders>
          </w:tcPr>
          <w:p w:rsidR="00752E38" w:rsidRPr="005139CF" w:rsidRDefault="00752E38" w:rsidP="00176BC1">
            <w:pPr>
              <w:rPr>
                <w:color w:val="FF0000"/>
                <w:sz w:val="20"/>
              </w:rPr>
            </w:pPr>
          </w:p>
        </w:tc>
      </w:tr>
      <w:tr w:rsidR="00752E38" w:rsidRPr="002F2600" w:rsidTr="00175E40">
        <w:tc>
          <w:tcPr>
            <w:tcW w:w="976" w:type="dxa"/>
            <w:tcBorders>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53" w:history="1">
              <w:r w:rsidR="00E80A55">
                <w:rPr>
                  <w:rStyle w:val="aa"/>
                </w:rPr>
                <w:t>6203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CR 0152 29.508 Rel-17 Handling of implicit subscriptions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Ericsson</w:t>
            </w:r>
          </w:p>
        </w:tc>
        <w:tc>
          <w:tcPr>
            <w:tcW w:w="1080" w:type="dxa"/>
            <w:tcBorders>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left w:val="single" w:sz="12" w:space="0" w:color="auto"/>
              <w:bottom w:val="nil"/>
              <w:right w:val="single" w:sz="12" w:space="0" w:color="auto"/>
            </w:tcBorders>
          </w:tcPr>
          <w:p w:rsidR="00752E38" w:rsidRPr="005139CF" w:rsidRDefault="00752E38" w:rsidP="00176BC1">
            <w:pPr>
              <w:rPr>
                <w:color w:val="FF0000"/>
                <w:sz w:val="20"/>
              </w:rPr>
            </w:pPr>
          </w:p>
        </w:tc>
      </w:tr>
      <w:tr w:rsidR="00752E38" w:rsidRPr="002F2600" w:rsidTr="0080506F">
        <w:tc>
          <w:tcPr>
            <w:tcW w:w="976" w:type="dxa"/>
            <w:tcBorders>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54" w:history="1">
              <w:r w:rsidR="00E80A55">
                <w:rPr>
                  <w:rStyle w:val="aa"/>
                </w:rPr>
                <w:t>6204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CR 0870 29.512 Rel-17 Correction to session rule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Ericsson</w:t>
            </w:r>
          </w:p>
        </w:tc>
        <w:tc>
          <w:tcPr>
            <w:tcW w:w="1080" w:type="dxa"/>
            <w:tcBorders>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left w:val="single" w:sz="12" w:space="0" w:color="auto"/>
              <w:bottom w:val="nil"/>
              <w:right w:val="single" w:sz="12" w:space="0" w:color="auto"/>
            </w:tcBorders>
          </w:tcPr>
          <w:p w:rsidR="00752E38" w:rsidRPr="005139CF" w:rsidRDefault="00752E38" w:rsidP="00176BC1">
            <w:pPr>
              <w:rPr>
                <w:color w:val="FF0000"/>
                <w:sz w:val="20"/>
              </w:rPr>
            </w:pPr>
          </w:p>
        </w:tc>
      </w:tr>
      <w:tr w:rsidR="00752E38" w:rsidRPr="002F2600" w:rsidTr="0080506F">
        <w:tc>
          <w:tcPr>
            <w:tcW w:w="976" w:type="dxa"/>
            <w:tcBorders>
              <w:left w:val="single" w:sz="12" w:space="0" w:color="auto"/>
              <w:bottom w:val="nil"/>
              <w:right w:val="single" w:sz="12" w:space="0" w:color="auto"/>
            </w:tcBorders>
            <w:shd w:val="clear" w:color="auto" w:fill="FFC00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55" w:history="1">
              <w:r w:rsidR="00E80A55">
                <w:rPr>
                  <w:rStyle w:val="aa"/>
                </w:rPr>
                <w:t>6224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CR 0126 29.561 Rel-17 Support of serving network name during (re-)authentication and (re-)authorization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Huawei</w:t>
            </w:r>
          </w:p>
        </w:tc>
        <w:tc>
          <w:tcPr>
            <w:tcW w:w="1080" w:type="dxa"/>
            <w:tcBorders>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left w:val="single" w:sz="12" w:space="0" w:color="auto"/>
              <w:bottom w:val="nil"/>
              <w:right w:val="single" w:sz="12" w:space="0" w:color="auto"/>
            </w:tcBorders>
          </w:tcPr>
          <w:p w:rsidR="00752E38" w:rsidRPr="00C249A8" w:rsidRDefault="00752E38" w:rsidP="00176BC1">
            <w:pPr>
              <w:rPr>
                <w:rFonts w:ascii="Arial" w:hAnsi="Arial" w:cs="Arial"/>
                <w:sz w:val="20"/>
                <w:szCs w:val="20"/>
              </w:rPr>
            </w:pPr>
            <w:r w:rsidRPr="00C249A8">
              <w:rPr>
                <w:rFonts w:ascii="Arial" w:hAnsi="Arial" w:cs="Arial"/>
                <w:sz w:val="20"/>
                <w:szCs w:val="20"/>
              </w:rPr>
              <w:t>Revision of C3-215287</w:t>
            </w:r>
          </w:p>
        </w:tc>
      </w:tr>
      <w:tr w:rsidR="00752E38" w:rsidRPr="002F2600" w:rsidTr="0080506F">
        <w:tc>
          <w:tcPr>
            <w:tcW w:w="976" w:type="dxa"/>
            <w:tcBorders>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56" w:history="1">
              <w:r w:rsidR="00E80A55">
                <w:rPr>
                  <w:rStyle w:val="aa"/>
                </w:rPr>
                <w:t>6272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CR 0375 29.514 Rel-17 Miscellaneous corrections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Ericsson</w:t>
            </w:r>
          </w:p>
        </w:tc>
        <w:tc>
          <w:tcPr>
            <w:tcW w:w="1080" w:type="dxa"/>
            <w:tcBorders>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left w:val="single" w:sz="12" w:space="0" w:color="auto"/>
              <w:bottom w:val="nil"/>
              <w:right w:val="single" w:sz="12" w:space="0" w:color="auto"/>
            </w:tcBorders>
          </w:tcPr>
          <w:p w:rsidR="00752E38" w:rsidRPr="005139CF" w:rsidRDefault="00752E38" w:rsidP="00176BC1">
            <w:pPr>
              <w:rPr>
                <w:color w:val="FF0000"/>
                <w:sz w:val="20"/>
              </w:rPr>
            </w:pPr>
          </w:p>
        </w:tc>
      </w:tr>
      <w:tr w:rsidR="00752E38" w:rsidRPr="002F2600" w:rsidTr="00FD560E">
        <w:tc>
          <w:tcPr>
            <w:tcW w:w="976" w:type="dxa"/>
            <w:tcBorders>
              <w:left w:val="single" w:sz="12" w:space="0" w:color="auto"/>
              <w:bottom w:val="nil"/>
              <w:right w:val="single" w:sz="12" w:space="0" w:color="auto"/>
            </w:tcBorders>
            <w:shd w:val="clear" w:color="auto" w:fill="00B0F0"/>
          </w:tcPr>
          <w:p w:rsidR="00752E38" w:rsidRDefault="00752E38" w:rsidP="00355FAB">
            <w:pPr>
              <w:pStyle w:val="TAL"/>
              <w:rPr>
                <w:sz w:val="20"/>
              </w:rPr>
            </w:pPr>
          </w:p>
        </w:tc>
        <w:tc>
          <w:tcPr>
            <w:tcW w:w="2162" w:type="dxa"/>
            <w:tcBorders>
              <w:left w:val="single" w:sz="12" w:space="0" w:color="auto"/>
              <w:bottom w:val="nil"/>
              <w:right w:val="single" w:sz="12" w:space="0" w:color="auto"/>
            </w:tcBorders>
          </w:tcPr>
          <w:p w:rsidR="00752E38" w:rsidRDefault="00752E38" w:rsidP="00176BC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EF7E09" w:rsidP="00176BC1">
            <w:pPr>
              <w:suppressLineNumbers/>
              <w:suppressAutoHyphens/>
              <w:spacing w:before="60" w:after="60"/>
              <w:jc w:val="center"/>
              <w:rPr>
                <w:rFonts w:ascii="Arial" w:hAnsi="Arial" w:cs="Arial"/>
                <w:sz w:val="20"/>
                <w:szCs w:val="20"/>
              </w:rPr>
            </w:pPr>
            <w:hyperlink r:id="rId357" w:history="1">
              <w:r w:rsidR="00E80A55">
                <w:rPr>
                  <w:rStyle w:val="aa"/>
                </w:rPr>
                <w:t>6309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CR 0061 29.523 Rel-17 Event report in the subscription response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rsidR="00752E38" w:rsidRPr="00750E57" w:rsidRDefault="00752E38" w:rsidP="00176BC1">
            <w:pPr>
              <w:pStyle w:val="TAL"/>
              <w:rPr>
                <w:sz w:val="20"/>
              </w:rPr>
            </w:pPr>
            <w:r>
              <w:rPr>
                <w:sz w:val="20"/>
              </w:rPr>
              <w:t>Ericsson</w:t>
            </w:r>
          </w:p>
        </w:tc>
        <w:tc>
          <w:tcPr>
            <w:tcW w:w="1080" w:type="dxa"/>
            <w:tcBorders>
              <w:left w:val="single" w:sz="12" w:space="0" w:color="auto"/>
              <w:bottom w:val="nil"/>
              <w:right w:val="single" w:sz="12" w:space="0" w:color="auto"/>
            </w:tcBorders>
          </w:tcPr>
          <w:p w:rsidR="00752E38" w:rsidRPr="00750E57" w:rsidRDefault="00752E38" w:rsidP="00176BC1">
            <w:pPr>
              <w:pStyle w:val="TAL"/>
              <w:rPr>
                <w:sz w:val="20"/>
              </w:rPr>
            </w:pPr>
          </w:p>
        </w:tc>
        <w:tc>
          <w:tcPr>
            <w:tcW w:w="4860" w:type="dxa"/>
            <w:tcBorders>
              <w:left w:val="single" w:sz="12" w:space="0" w:color="auto"/>
              <w:bottom w:val="nil"/>
              <w:right w:val="single" w:sz="12" w:space="0" w:color="auto"/>
            </w:tcBorders>
          </w:tcPr>
          <w:p w:rsidR="003B4E90" w:rsidRPr="003B4E90" w:rsidRDefault="003B4E90" w:rsidP="003B4E90">
            <w:pPr>
              <w:pStyle w:val="CRCoverPage"/>
              <w:spacing w:after="0"/>
              <w:rPr>
                <w:rFonts w:eastAsia="MS Mincho" w:cs="Arial"/>
                <w:noProof/>
                <w:color w:val="0070C0"/>
                <w:lang w:eastAsia="zh-CN"/>
              </w:rPr>
            </w:pPr>
            <w:r w:rsidRPr="003B4E90">
              <w:rPr>
                <w:rFonts w:eastAsia="MS Mincho" w:cs="Arial" w:hint="eastAsia"/>
                <w:noProof/>
                <w:color w:val="0070C0"/>
                <w:lang w:eastAsia="zh-CN"/>
              </w:rPr>
              <w:t>Th</w:t>
            </w:r>
            <w:r w:rsidRPr="003B4E90">
              <w:rPr>
                <w:rFonts w:eastAsia="MS Mincho" w:cs="Arial"/>
                <w:noProof/>
                <w:color w:val="0070C0"/>
                <w:lang w:eastAsia="zh-CN"/>
              </w:rPr>
              <w:t>is</w:t>
            </w:r>
            <w:r w:rsidRPr="003B4E90">
              <w:rPr>
                <w:rFonts w:eastAsia="MS Mincho" w:cs="Arial" w:hint="eastAsia"/>
                <w:noProof/>
                <w:color w:val="0070C0"/>
                <w:lang w:eastAsia="zh-CN"/>
              </w:rPr>
              <w:t xml:space="preserve"> CR </w:t>
            </w:r>
            <w:r w:rsidRPr="003B4E90">
              <w:rPr>
                <w:rFonts w:eastAsia="MS Mincho" w:cs="Arial"/>
                <w:noProof/>
                <w:color w:val="0070C0"/>
                <w:lang w:eastAsia="zh-CN"/>
              </w:rPr>
              <w:t>impacts the OpenAPI file with a backwards compatible feature for Npcf_EventExposure API.</w:t>
            </w:r>
          </w:p>
          <w:p w:rsidR="00752E38" w:rsidRPr="003B4E90" w:rsidRDefault="00752E38" w:rsidP="00176BC1">
            <w:pPr>
              <w:rPr>
                <w:color w:val="FF0000"/>
                <w:sz w:val="20"/>
                <w:lang w:val="en-GB"/>
              </w:rPr>
            </w:pPr>
          </w:p>
        </w:tc>
      </w:tr>
      <w:tr w:rsidR="0003039E" w:rsidRPr="002F2600" w:rsidTr="00FD560E">
        <w:tc>
          <w:tcPr>
            <w:tcW w:w="976" w:type="dxa"/>
            <w:tcBorders>
              <w:left w:val="single" w:sz="12" w:space="0" w:color="auto"/>
              <w:bottom w:val="nil"/>
              <w:right w:val="single" w:sz="12" w:space="0" w:color="auto"/>
            </w:tcBorders>
            <w:shd w:val="clear" w:color="auto" w:fill="FFC000"/>
          </w:tcPr>
          <w:p w:rsidR="0003039E" w:rsidRDefault="0003039E" w:rsidP="0003039E">
            <w:pPr>
              <w:pStyle w:val="TAL"/>
              <w:rPr>
                <w:sz w:val="20"/>
              </w:rPr>
            </w:pPr>
          </w:p>
        </w:tc>
        <w:tc>
          <w:tcPr>
            <w:tcW w:w="2162" w:type="dxa"/>
            <w:tcBorders>
              <w:left w:val="single" w:sz="12" w:space="0" w:color="auto"/>
              <w:bottom w:val="nil"/>
              <w:right w:val="single" w:sz="12" w:space="0" w:color="auto"/>
            </w:tcBorders>
          </w:tcPr>
          <w:p w:rsidR="0003039E" w:rsidRDefault="0003039E" w:rsidP="0003039E">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rsidR="0003039E" w:rsidRPr="001A1126" w:rsidRDefault="00EF7E09" w:rsidP="0003039E">
            <w:pPr>
              <w:suppressLineNumbers/>
              <w:suppressAutoHyphens/>
              <w:spacing w:before="60" w:after="60"/>
              <w:jc w:val="center"/>
              <w:rPr>
                <w:rFonts w:ascii="Arial" w:hAnsi="Arial" w:cs="Arial"/>
                <w:color w:val="000000"/>
                <w:sz w:val="20"/>
                <w:szCs w:val="20"/>
              </w:rPr>
            </w:pPr>
            <w:hyperlink r:id="rId358" w:history="1">
              <w:r w:rsidR="00E80A55">
                <w:rPr>
                  <w:rStyle w:val="aa"/>
                </w:rPr>
                <w:t>6136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rsidR="0003039E" w:rsidRPr="000314BF" w:rsidRDefault="0003039E" w:rsidP="0003039E">
            <w:pPr>
              <w:pStyle w:val="TAL"/>
              <w:rPr>
                <w:sz w:val="20"/>
              </w:rPr>
            </w:pPr>
            <w:r>
              <w:rPr>
                <w:sz w:val="20"/>
              </w:rPr>
              <w:t>CR 1670 29.214 Rel-17 QoS notification control support over Rx interface</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rsidR="0003039E" w:rsidRPr="000314BF" w:rsidRDefault="0003039E" w:rsidP="0003039E">
            <w:pPr>
              <w:pStyle w:val="TAL"/>
              <w:rPr>
                <w:sz w:val="20"/>
              </w:rPr>
            </w:pPr>
            <w:r>
              <w:rPr>
                <w:sz w:val="20"/>
              </w:rPr>
              <w:t>Huawei</w:t>
            </w:r>
          </w:p>
        </w:tc>
        <w:tc>
          <w:tcPr>
            <w:tcW w:w="1080" w:type="dxa"/>
            <w:tcBorders>
              <w:left w:val="single" w:sz="12" w:space="0" w:color="auto"/>
              <w:bottom w:val="nil"/>
              <w:right w:val="single" w:sz="12" w:space="0" w:color="auto"/>
            </w:tcBorders>
          </w:tcPr>
          <w:p w:rsidR="0003039E" w:rsidRPr="00750E57" w:rsidRDefault="00FD560E" w:rsidP="0003039E">
            <w:pPr>
              <w:pStyle w:val="TAL"/>
              <w:rPr>
                <w:sz w:val="20"/>
              </w:rPr>
            </w:pPr>
            <w:r>
              <w:rPr>
                <w:sz w:val="20"/>
              </w:rPr>
              <w:t>Postponed</w:t>
            </w:r>
          </w:p>
        </w:tc>
        <w:tc>
          <w:tcPr>
            <w:tcW w:w="4860" w:type="dxa"/>
            <w:tcBorders>
              <w:left w:val="single" w:sz="12" w:space="0" w:color="auto"/>
              <w:bottom w:val="nil"/>
              <w:right w:val="single" w:sz="12" w:space="0" w:color="auto"/>
            </w:tcBorders>
          </w:tcPr>
          <w:p w:rsidR="0003039E" w:rsidRDefault="009E713A" w:rsidP="0003039E">
            <w:pPr>
              <w:rPr>
                <w:rFonts w:ascii="Arial" w:hAnsi="Arial" w:cs="Arial"/>
                <w:sz w:val="18"/>
                <w:szCs w:val="18"/>
              </w:rPr>
            </w:pPr>
            <w:r w:rsidRPr="009E713A">
              <w:rPr>
                <w:rFonts w:ascii="Arial" w:hAnsi="Arial" w:cs="Arial"/>
                <w:sz w:val="18"/>
                <w:szCs w:val="18"/>
              </w:rPr>
              <w:t xml:space="preserve">Susana (Ericsson): </w:t>
            </w:r>
            <w:r w:rsidR="004F0E00">
              <w:rPr>
                <w:rFonts w:ascii="Arial" w:hAnsi="Arial" w:cs="Arial"/>
                <w:sz w:val="18"/>
                <w:szCs w:val="18"/>
              </w:rPr>
              <w:t>N</w:t>
            </w:r>
            <w:r w:rsidR="003D6FD6">
              <w:rPr>
                <w:rFonts w:ascii="Arial" w:hAnsi="Arial" w:cs="Arial"/>
                <w:sz w:val="18"/>
                <w:szCs w:val="18"/>
              </w:rPr>
              <w:t>o need. N</w:t>
            </w:r>
            <w:r w:rsidR="00AF509D" w:rsidRPr="00AF509D">
              <w:rPr>
                <w:rFonts w:ascii="Arial" w:hAnsi="Arial" w:cs="Arial"/>
                <w:sz w:val="18"/>
                <w:szCs w:val="18"/>
              </w:rPr>
              <w:t>o requirement for the Rx to support QoS notification control support</w:t>
            </w:r>
            <w:r w:rsidR="00195141">
              <w:rPr>
                <w:rFonts w:ascii="Arial" w:hAnsi="Arial" w:cs="Arial"/>
                <w:sz w:val="18"/>
                <w:szCs w:val="18"/>
              </w:rPr>
              <w:t xml:space="preserve">, according to </w:t>
            </w:r>
            <w:r w:rsidR="00195141" w:rsidRPr="00195141">
              <w:rPr>
                <w:rFonts w:ascii="Arial" w:hAnsi="Arial" w:cs="Arial"/>
                <w:sz w:val="18"/>
                <w:szCs w:val="18"/>
              </w:rPr>
              <w:t>23.503</w:t>
            </w:r>
            <w:r w:rsidR="00195141">
              <w:rPr>
                <w:rFonts w:ascii="Arial" w:hAnsi="Arial" w:cs="Arial"/>
                <w:sz w:val="18"/>
                <w:szCs w:val="18"/>
              </w:rPr>
              <w:t>.</w:t>
            </w:r>
          </w:p>
          <w:p w:rsidR="00E5409F" w:rsidRPr="00CB0644" w:rsidRDefault="00E5409F" w:rsidP="0003039E">
            <w:pPr>
              <w:rPr>
                <w:rFonts w:ascii="Arial" w:eastAsia="等线" w:hAnsi="Arial" w:cs="Arial"/>
                <w:sz w:val="18"/>
                <w:szCs w:val="18"/>
                <w:lang w:eastAsia="zh-CN"/>
              </w:rPr>
            </w:pPr>
            <w:proofErr w:type="spellStart"/>
            <w:r w:rsidRPr="00CB0644">
              <w:rPr>
                <w:rFonts w:ascii="Arial" w:eastAsia="等线" w:hAnsi="Arial" w:cs="Arial" w:hint="eastAsia"/>
                <w:sz w:val="18"/>
                <w:szCs w:val="18"/>
                <w:lang w:eastAsia="zh-CN"/>
              </w:rPr>
              <w:t>X</w:t>
            </w:r>
            <w:r w:rsidRPr="00CB0644">
              <w:rPr>
                <w:rFonts w:ascii="Arial" w:eastAsia="等线" w:hAnsi="Arial" w:cs="Arial"/>
                <w:sz w:val="18"/>
                <w:szCs w:val="18"/>
                <w:lang w:eastAsia="zh-CN"/>
              </w:rPr>
              <w:t>iaoyun</w:t>
            </w:r>
            <w:proofErr w:type="spellEnd"/>
            <w:r w:rsidRPr="00CB0644">
              <w:rPr>
                <w:rFonts w:ascii="Arial" w:eastAsia="等线" w:hAnsi="Arial" w:cs="Arial"/>
                <w:sz w:val="18"/>
                <w:szCs w:val="18"/>
                <w:lang w:eastAsia="zh-CN"/>
              </w:rPr>
              <w:t xml:space="preserve"> (Huawei): Rx already some which no associated stage 2 requirement. N5 is supported, then Rx interface should be supported to interact with the PCF.</w:t>
            </w:r>
          </w:p>
          <w:p w:rsidR="00E5409F" w:rsidRDefault="00E5409F" w:rsidP="0003039E">
            <w:pPr>
              <w:rPr>
                <w:rFonts w:ascii="Arial" w:hAnsi="Arial" w:cs="Arial"/>
                <w:sz w:val="18"/>
                <w:szCs w:val="18"/>
              </w:rPr>
            </w:pPr>
            <w:r w:rsidRPr="009E713A">
              <w:rPr>
                <w:rFonts w:ascii="Arial" w:hAnsi="Arial" w:cs="Arial"/>
                <w:sz w:val="18"/>
                <w:szCs w:val="18"/>
              </w:rPr>
              <w:t>Susana (Ericsson):</w:t>
            </w:r>
            <w:r>
              <w:rPr>
                <w:rFonts w:ascii="Arial" w:hAnsi="Arial" w:cs="Arial"/>
                <w:sz w:val="18"/>
                <w:szCs w:val="18"/>
              </w:rPr>
              <w:t xml:space="preserve"> follow 23.503 since already indicated there, not support it in Rx.</w:t>
            </w:r>
          </w:p>
          <w:p w:rsidR="00E5409F" w:rsidRPr="00CB0644" w:rsidRDefault="00E5409F" w:rsidP="0003039E">
            <w:pPr>
              <w:rPr>
                <w:rFonts w:ascii="Arial" w:eastAsia="等线" w:hAnsi="Arial" w:cs="Arial"/>
                <w:sz w:val="18"/>
                <w:szCs w:val="18"/>
                <w:lang w:eastAsia="zh-CN"/>
              </w:rPr>
            </w:pPr>
            <w:proofErr w:type="spellStart"/>
            <w:r w:rsidRPr="00E5409F">
              <w:rPr>
                <w:rFonts w:ascii="Arial" w:eastAsia="等线" w:hAnsi="Arial" w:cs="Arial" w:hint="eastAsia"/>
                <w:sz w:val="18"/>
                <w:szCs w:val="18"/>
                <w:lang w:eastAsia="zh-CN"/>
              </w:rPr>
              <w:t>X</w:t>
            </w:r>
            <w:r w:rsidRPr="00E5409F">
              <w:rPr>
                <w:rFonts w:ascii="Arial" w:eastAsia="等线" w:hAnsi="Arial" w:cs="Arial"/>
                <w:sz w:val="18"/>
                <w:szCs w:val="18"/>
                <w:lang w:eastAsia="zh-CN"/>
              </w:rPr>
              <w:t>iaoyun</w:t>
            </w:r>
            <w:proofErr w:type="spellEnd"/>
            <w:r w:rsidRPr="00E5409F">
              <w:rPr>
                <w:rFonts w:ascii="Arial" w:eastAsia="等线" w:hAnsi="Arial" w:cs="Arial"/>
                <w:sz w:val="18"/>
                <w:szCs w:val="18"/>
                <w:lang w:eastAsia="zh-CN"/>
              </w:rPr>
              <w:t xml:space="preserve"> (Huawei):</w:t>
            </w:r>
            <w:r>
              <w:rPr>
                <w:rFonts w:ascii="Arial" w:eastAsia="等线" w:hAnsi="Arial" w:cs="Arial"/>
                <w:sz w:val="18"/>
                <w:szCs w:val="18"/>
                <w:lang w:eastAsia="zh-CN"/>
              </w:rPr>
              <w:t xml:space="preserve"> will offline check and reply later.</w:t>
            </w:r>
          </w:p>
        </w:tc>
      </w:tr>
      <w:tr w:rsidR="0003039E" w:rsidRPr="002F2600" w:rsidTr="00FD560E">
        <w:tc>
          <w:tcPr>
            <w:tcW w:w="976" w:type="dxa"/>
            <w:tcBorders>
              <w:left w:val="single" w:sz="12" w:space="0" w:color="auto"/>
              <w:bottom w:val="nil"/>
              <w:right w:val="single" w:sz="12" w:space="0" w:color="auto"/>
            </w:tcBorders>
            <w:shd w:val="clear" w:color="auto" w:fill="FFC000"/>
          </w:tcPr>
          <w:p w:rsidR="0003039E" w:rsidRDefault="0003039E" w:rsidP="0003039E">
            <w:pPr>
              <w:pStyle w:val="TAL"/>
              <w:rPr>
                <w:sz w:val="20"/>
              </w:rPr>
            </w:pPr>
          </w:p>
        </w:tc>
        <w:tc>
          <w:tcPr>
            <w:tcW w:w="2162" w:type="dxa"/>
            <w:tcBorders>
              <w:left w:val="single" w:sz="12" w:space="0" w:color="auto"/>
              <w:bottom w:val="nil"/>
              <w:right w:val="single" w:sz="12" w:space="0" w:color="auto"/>
            </w:tcBorders>
          </w:tcPr>
          <w:p w:rsidR="0003039E" w:rsidRDefault="0003039E" w:rsidP="0003039E">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rsidR="0003039E" w:rsidRPr="001A1126" w:rsidRDefault="00EF7E09" w:rsidP="0003039E">
            <w:pPr>
              <w:suppressLineNumbers/>
              <w:suppressAutoHyphens/>
              <w:spacing w:before="60" w:after="60"/>
              <w:jc w:val="center"/>
              <w:rPr>
                <w:rFonts w:ascii="Arial" w:hAnsi="Arial" w:cs="Arial"/>
                <w:color w:val="000000"/>
                <w:sz w:val="20"/>
                <w:szCs w:val="20"/>
              </w:rPr>
            </w:pPr>
            <w:hyperlink r:id="rId359" w:history="1">
              <w:r w:rsidR="00E80A55">
                <w:rPr>
                  <w:rStyle w:val="aa"/>
                </w:rPr>
                <w:t>6137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rsidR="0003039E" w:rsidRPr="000314BF" w:rsidRDefault="0003039E" w:rsidP="0003039E">
            <w:pPr>
              <w:pStyle w:val="TAL"/>
              <w:rPr>
                <w:sz w:val="20"/>
              </w:rPr>
            </w:pPr>
            <w:r>
              <w:rPr>
                <w:sz w:val="20"/>
              </w:rPr>
              <w:t>LS out   Rel-17 LS on a new AVP in TS 29.214</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rsidR="0003039E" w:rsidRPr="000314BF" w:rsidRDefault="0003039E" w:rsidP="0003039E">
            <w:pPr>
              <w:pStyle w:val="TAL"/>
              <w:rPr>
                <w:sz w:val="20"/>
              </w:rPr>
            </w:pPr>
            <w:r>
              <w:rPr>
                <w:sz w:val="20"/>
              </w:rPr>
              <w:t>Huawei</w:t>
            </w:r>
          </w:p>
        </w:tc>
        <w:tc>
          <w:tcPr>
            <w:tcW w:w="1080" w:type="dxa"/>
            <w:tcBorders>
              <w:left w:val="single" w:sz="12" w:space="0" w:color="auto"/>
              <w:bottom w:val="nil"/>
              <w:right w:val="single" w:sz="12" w:space="0" w:color="auto"/>
            </w:tcBorders>
          </w:tcPr>
          <w:p w:rsidR="0003039E" w:rsidRPr="00750E57" w:rsidRDefault="00FD560E" w:rsidP="0003039E">
            <w:pPr>
              <w:pStyle w:val="TAL"/>
              <w:rPr>
                <w:sz w:val="20"/>
              </w:rPr>
            </w:pPr>
            <w:r>
              <w:rPr>
                <w:sz w:val="20"/>
              </w:rPr>
              <w:t>Postponed</w:t>
            </w:r>
          </w:p>
        </w:tc>
        <w:tc>
          <w:tcPr>
            <w:tcW w:w="4860" w:type="dxa"/>
            <w:tcBorders>
              <w:left w:val="single" w:sz="12" w:space="0" w:color="auto"/>
              <w:bottom w:val="nil"/>
              <w:right w:val="single" w:sz="12" w:space="0" w:color="auto"/>
            </w:tcBorders>
          </w:tcPr>
          <w:p w:rsidR="0003039E" w:rsidRPr="005139CF" w:rsidRDefault="00983D47" w:rsidP="0003039E">
            <w:pPr>
              <w:rPr>
                <w:color w:val="FF0000"/>
                <w:sz w:val="20"/>
              </w:rPr>
            </w:pPr>
            <w:r w:rsidRPr="009E713A">
              <w:rPr>
                <w:rFonts w:ascii="Arial" w:hAnsi="Arial" w:cs="Arial"/>
                <w:sz w:val="18"/>
                <w:szCs w:val="18"/>
              </w:rPr>
              <w:t>Susana (Ericsson):</w:t>
            </w:r>
            <w:r w:rsidR="00666119">
              <w:rPr>
                <w:rFonts w:ascii="Arial" w:hAnsi="Arial" w:cs="Arial"/>
                <w:sz w:val="18"/>
                <w:szCs w:val="18"/>
              </w:rPr>
              <w:t xml:space="preserve"> No need, check the same comments as 6136.</w:t>
            </w:r>
          </w:p>
        </w:tc>
      </w:tr>
      <w:tr w:rsidR="00752E38" w:rsidRPr="002F2600" w:rsidTr="00752E38">
        <w:tc>
          <w:tcPr>
            <w:tcW w:w="976" w:type="dxa"/>
            <w:tcBorders>
              <w:left w:val="single" w:sz="12" w:space="0" w:color="auto"/>
              <w:bottom w:val="nil"/>
              <w:right w:val="single" w:sz="12" w:space="0" w:color="auto"/>
            </w:tcBorders>
            <w:shd w:val="clear" w:color="auto" w:fill="FFFFFF"/>
          </w:tcPr>
          <w:p w:rsidR="00176BC1" w:rsidRDefault="00176BC1" w:rsidP="00355FAB">
            <w:pPr>
              <w:pStyle w:val="TAL"/>
              <w:rPr>
                <w:sz w:val="20"/>
              </w:rPr>
            </w:pPr>
            <w:r>
              <w:rPr>
                <w:sz w:val="20"/>
              </w:rPr>
              <w:t>17.</w:t>
            </w:r>
            <w:r w:rsidR="006979A2">
              <w:rPr>
                <w:sz w:val="20"/>
              </w:rPr>
              <w:t>4</w:t>
            </w:r>
            <w:r w:rsidR="00355FAB">
              <w:rPr>
                <w:sz w:val="20"/>
              </w:rPr>
              <w:t>0</w:t>
            </w:r>
          </w:p>
        </w:tc>
        <w:tc>
          <w:tcPr>
            <w:tcW w:w="2162" w:type="dxa"/>
            <w:tcBorders>
              <w:left w:val="single" w:sz="12" w:space="0" w:color="auto"/>
              <w:bottom w:val="nil"/>
              <w:right w:val="single" w:sz="12" w:space="0" w:color="auto"/>
            </w:tcBorders>
          </w:tcPr>
          <w:p w:rsidR="00176BC1" w:rsidRPr="000314BF" w:rsidRDefault="00176BC1" w:rsidP="00176BC1">
            <w:pPr>
              <w:pStyle w:val="TAL"/>
              <w:rPr>
                <w:sz w:val="20"/>
              </w:rPr>
            </w:pPr>
            <w:proofErr w:type="spellStart"/>
            <w:r>
              <w:rPr>
                <w:sz w:val="20"/>
              </w:rPr>
              <w:t>OpenAPI</w:t>
            </w:r>
            <w:proofErr w:type="spellEnd"/>
            <w:r>
              <w:rPr>
                <w:sz w:val="20"/>
              </w:rPr>
              <w:t xml:space="preserve"> version updates</w:t>
            </w:r>
          </w:p>
        </w:tc>
        <w:tc>
          <w:tcPr>
            <w:tcW w:w="750" w:type="dxa"/>
            <w:tcBorders>
              <w:top w:val="single" w:sz="4" w:space="0" w:color="auto"/>
              <w:left w:val="single" w:sz="12" w:space="0" w:color="auto"/>
              <w:bottom w:val="nil"/>
              <w:right w:val="single" w:sz="12" w:space="0" w:color="auto"/>
            </w:tcBorders>
            <w:shd w:val="clear" w:color="auto" w:fill="auto"/>
          </w:tcPr>
          <w:p w:rsidR="00176BC1" w:rsidRPr="00750E57" w:rsidRDefault="00176BC1" w:rsidP="00176BC1">
            <w:pPr>
              <w:suppressLineNumbers/>
              <w:suppressAutoHyphens/>
              <w:spacing w:before="60" w:after="60"/>
              <w:jc w:val="center"/>
              <w:rPr>
                <w:rFonts w:ascii="Arial" w:hAnsi="Arial" w:cs="Arial"/>
                <w:sz w:val="20"/>
                <w:szCs w:val="20"/>
              </w:rPr>
            </w:pPr>
          </w:p>
        </w:tc>
        <w:tc>
          <w:tcPr>
            <w:tcW w:w="3420" w:type="dxa"/>
            <w:tcBorders>
              <w:top w:val="single" w:sz="4" w:space="0" w:color="auto"/>
              <w:left w:val="single" w:sz="12" w:space="0" w:color="auto"/>
              <w:bottom w:val="nil"/>
              <w:right w:val="single" w:sz="12" w:space="0" w:color="auto"/>
            </w:tcBorders>
            <w:shd w:val="clear" w:color="auto" w:fill="auto"/>
          </w:tcPr>
          <w:p w:rsidR="00176BC1" w:rsidRPr="00750E57" w:rsidRDefault="00176BC1" w:rsidP="00176BC1">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rsidR="00176BC1" w:rsidRPr="00750E57" w:rsidRDefault="00176BC1" w:rsidP="00176BC1">
            <w:pPr>
              <w:pStyle w:val="TAL"/>
              <w:rPr>
                <w:sz w:val="20"/>
              </w:rPr>
            </w:pPr>
          </w:p>
        </w:tc>
        <w:tc>
          <w:tcPr>
            <w:tcW w:w="1080" w:type="dxa"/>
            <w:tcBorders>
              <w:left w:val="single" w:sz="12" w:space="0" w:color="auto"/>
              <w:bottom w:val="nil"/>
              <w:right w:val="single" w:sz="12" w:space="0" w:color="auto"/>
            </w:tcBorders>
          </w:tcPr>
          <w:p w:rsidR="00176BC1" w:rsidRPr="00750E57" w:rsidRDefault="00176BC1" w:rsidP="00176BC1">
            <w:pPr>
              <w:pStyle w:val="TAL"/>
              <w:rPr>
                <w:sz w:val="20"/>
              </w:rPr>
            </w:pPr>
          </w:p>
        </w:tc>
        <w:tc>
          <w:tcPr>
            <w:tcW w:w="4860" w:type="dxa"/>
            <w:tcBorders>
              <w:left w:val="single" w:sz="12" w:space="0" w:color="auto"/>
              <w:bottom w:val="nil"/>
              <w:right w:val="single" w:sz="12" w:space="0" w:color="auto"/>
            </w:tcBorders>
          </w:tcPr>
          <w:p w:rsidR="00176BC1" w:rsidRPr="005139CF" w:rsidRDefault="00176BC1" w:rsidP="00176BC1">
            <w:pPr>
              <w:rPr>
                <w:color w:val="FF0000"/>
                <w:sz w:val="20"/>
              </w:rPr>
            </w:pPr>
          </w:p>
        </w:tc>
      </w:tr>
      <w:tr w:rsidR="00176BC1" w:rsidRPr="002F2600" w:rsidTr="00E27EFA">
        <w:tc>
          <w:tcPr>
            <w:tcW w:w="976" w:type="dxa"/>
            <w:tcBorders>
              <w:left w:val="single" w:sz="12" w:space="0" w:color="auto"/>
              <w:bottom w:val="nil"/>
              <w:right w:val="single" w:sz="12" w:space="0" w:color="auto"/>
            </w:tcBorders>
            <w:shd w:val="clear" w:color="auto" w:fill="FFFFFF"/>
          </w:tcPr>
          <w:p w:rsidR="00176BC1" w:rsidRDefault="00176BC1" w:rsidP="00355FAB">
            <w:pPr>
              <w:pStyle w:val="TAL"/>
              <w:rPr>
                <w:sz w:val="20"/>
              </w:rPr>
            </w:pPr>
            <w:r>
              <w:rPr>
                <w:sz w:val="20"/>
              </w:rPr>
              <w:t>17.</w:t>
            </w:r>
            <w:r w:rsidR="006979A2">
              <w:rPr>
                <w:sz w:val="20"/>
              </w:rPr>
              <w:t>4</w:t>
            </w:r>
            <w:r w:rsidR="00355FAB">
              <w:rPr>
                <w:sz w:val="20"/>
              </w:rPr>
              <w:t>1</w:t>
            </w:r>
          </w:p>
        </w:tc>
        <w:tc>
          <w:tcPr>
            <w:tcW w:w="2162" w:type="dxa"/>
            <w:tcBorders>
              <w:left w:val="single" w:sz="12" w:space="0" w:color="auto"/>
              <w:bottom w:val="nil"/>
              <w:right w:val="single" w:sz="12" w:space="0" w:color="auto"/>
            </w:tcBorders>
          </w:tcPr>
          <w:p w:rsidR="00176BC1" w:rsidRDefault="00176BC1" w:rsidP="00176BC1">
            <w:pPr>
              <w:pStyle w:val="TAL"/>
              <w:rPr>
                <w:sz w:val="20"/>
              </w:rPr>
            </w:pPr>
            <w:r>
              <w:rPr>
                <w:sz w:val="20"/>
              </w:rPr>
              <w:t>Inclusive language in TSs &amp; TRs</w:t>
            </w:r>
          </w:p>
        </w:tc>
        <w:tc>
          <w:tcPr>
            <w:tcW w:w="750" w:type="dxa"/>
            <w:tcBorders>
              <w:left w:val="single" w:sz="12" w:space="0" w:color="auto"/>
              <w:bottom w:val="nil"/>
              <w:right w:val="single" w:sz="12" w:space="0" w:color="auto"/>
            </w:tcBorders>
            <w:shd w:val="clear" w:color="auto" w:fill="auto"/>
          </w:tcPr>
          <w:p w:rsidR="00176BC1" w:rsidRPr="00750E57" w:rsidRDefault="00176BC1" w:rsidP="00176BC1">
            <w:pPr>
              <w:suppressLineNumbers/>
              <w:suppressAutoHyphens/>
              <w:spacing w:before="60" w:after="60"/>
              <w:jc w:val="center"/>
              <w:rPr>
                <w:rFonts w:ascii="Arial" w:hAnsi="Arial" w:cs="Arial"/>
                <w:sz w:val="20"/>
                <w:szCs w:val="20"/>
              </w:rPr>
            </w:pPr>
          </w:p>
        </w:tc>
        <w:tc>
          <w:tcPr>
            <w:tcW w:w="3420" w:type="dxa"/>
            <w:tcBorders>
              <w:left w:val="single" w:sz="12" w:space="0" w:color="auto"/>
              <w:bottom w:val="nil"/>
              <w:right w:val="single" w:sz="12" w:space="0" w:color="auto"/>
            </w:tcBorders>
            <w:shd w:val="clear" w:color="auto" w:fill="auto"/>
          </w:tcPr>
          <w:p w:rsidR="00176BC1" w:rsidRPr="00750E57" w:rsidRDefault="00176BC1" w:rsidP="00176BC1">
            <w:pPr>
              <w:pStyle w:val="TAL"/>
              <w:rPr>
                <w:sz w:val="20"/>
              </w:rPr>
            </w:pPr>
          </w:p>
        </w:tc>
        <w:tc>
          <w:tcPr>
            <w:tcW w:w="1440" w:type="dxa"/>
            <w:tcBorders>
              <w:left w:val="single" w:sz="12" w:space="0" w:color="auto"/>
              <w:bottom w:val="nil"/>
              <w:right w:val="single" w:sz="12" w:space="0" w:color="auto"/>
            </w:tcBorders>
            <w:shd w:val="clear" w:color="auto" w:fill="auto"/>
          </w:tcPr>
          <w:p w:rsidR="00176BC1" w:rsidRPr="00750E57" w:rsidRDefault="00176BC1" w:rsidP="00176BC1">
            <w:pPr>
              <w:pStyle w:val="TAL"/>
              <w:rPr>
                <w:sz w:val="20"/>
              </w:rPr>
            </w:pPr>
          </w:p>
        </w:tc>
        <w:tc>
          <w:tcPr>
            <w:tcW w:w="1080" w:type="dxa"/>
            <w:tcBorders>
              <w:left w:val="single" w:sz="12" w:space="0" w:color="auto"/>
              <w:bottom w:val="nil"/>
              <w:right w:val="single" w:sz="12" w:space="0" w:color="auto"/>
            </w:tcBorders>
          </w:tcPr>
          <w:p w:rsidR="00176BC1" w:rsidRPr="00750E57" w:rsidRDefault="00176BC1" w:rsidP="00176BC1">
            <w:pPr>
              <w:pStyle w:val="TAL"/>
              <w:rPr>
                <w:sz w:val="20"/>
              </w:rPr>
            </w:pPr>
          </w:p>
        </w:tc>
        <w:tc>
          <w:tcPr>
            <w:tcW w:w="4860" w:type="dxa"/>
            <w:tcBorders>
              <w:left w:val="single" w:sz="12" w:space="0" w:color="auto"/>
              <w:bottom w:val="nil"/>
              <w:right w:val="single" w:sz="12" w:space="0" w:color="auto"/>
            </w:tcBorders>
          </w:tcPr>
          <w:p w:rsidR="00176BC1" w:rsidRPr="00750E57" w:rsidRDefault="00176BC1" w:rsidP="00176BC1">
            <w:pPr>
              <w:pStyle w:val="TAL"/>
              <w:rPr>
                <w:sz w:val="20"/>
              </w:rPr>
            </w:pPr>
          </w:p>
        </w:tc>
      </w:tr>
      <w:tr w:rsidR="00176BC1" w:rsidRPr="002F2600" w:rsidTr="00752E38">
        <w:tc>
          <w:tcPr>
            <w:tcW w:w="976" w:type="dxa"/>
            <w:tcBorders>
              <w:left w:val="single" w:sz="12" w:space="0" w:color="auto"/>
              <w:right w:val="single" w:sz="12" w:space="0" w:color="auto"/>
            </w:tcBorders>
            <w:shd w:val="clear" w:color="auto" w:fill="FFCC99"/>
          </w:tcPr>
          <w:p w:rsidR="00176BC1" w:rsidRPr="00C97728" w:rsidRDefault="00176BC1" w:rsidP="00176BC1">
            <w:pPr>
              <w:pStyle w:val="TAL"/>
              <w:rPr>
                <w:b/>
                <w:bCs/>
                <w:sz w:val="20"/>
              </w:rPr>
            </w:pPr>
            <w:r w:rsidRPr="00C97728">
              <w:rPr>
                <w:b/>
                <w:bCs/>
                <w:sz w:val="20"/>
              </w:rPr>
              <w:t>18</w:t>
            </w:r>
          </w:p>
        </w:tc>
        <w:tc>
          <w:tcPr>
            <w:tcW w:w="2162" w:type="dxa"/>
            <w:tcBorders>
              <w:left w:val="single" w:sz="12" w:space="0" w:color="auto"/>
              <w:right w:val="single" w:sz="12" w:space="0" w:color="auto"/>
            </w:tcBorders>
            <w:shd w:val="clear" w:color="auto" w:fill="FFCC99"/>
          </w:tcPr>
          <w:p w:rsidR="00176BC1" w:rsidRPr="00C97728" w:rsidRDefault="00176BC1" w:rsidP="00176BC1">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rsidR="00176BC1" w:rsidRPr="00750E57" w:rsidRDefault="00176BC1" w:rsidP="00176BC1">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FFCC99"/>
          </w:tcPr>
          <w:p w:rsidR="00176BC1" w:rsidRPr="00750E57" w:rsidRDefault="00176BC1" w:rsidP="00176BC1">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rsidR="00176BC1" w:rsidRPr="00750E57" w:rsidRDefault="00176BC1" w:rsidP="00176BC1">
            <w:pPr>
              <w:pStyle w:val="TAL"/>
              <w:rPr>
                <w:sz w:val="20"/>
              </w:rPr>
            </w:pPr>
          </w:p>
        </w:tc>
        <w:tc>
          <w:tcPr>
            <w:tcW w:w="108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4860" w:type="dxa"/>
            <w:tcBorders>
              <w:left w:val="single" w:sz="12" w:space="0" w:color="auto"/>
              <w:right w:val="single" w:sz="12" w:space="0" w:color="auto"/>
            </w:tcBorders>
            <w:shd w:val="clear" w:color="auto" w:fill="FFCC99"/>
          </w:tcPr>
          <w:p w:rsidR="00176BC1" w:rsidRPr="002216BC" w:rsidRDefault="00176BC1" w:rsidP="00176BC1">
            <w:pPr>
              <w:pStyle w:val="TAL"/>
              <w:rPr>
                <w:b/>
                <w:bCs/>
                <w:sz w:val="20"/>
              </w:rPr>
            </w:pPr>
          </w:p>
        </w:tc>
      </w:tr>
      <w:tr w:rsidR="00176BC1" w:rsidRPr="002F2600" w:rsidTr="00752E38">
        <w:tc>
          <w:tcPr>
            <w:tcW w:w="976" w:type="dxa"/>
            <w:tcBorders>
              <w:left w:val="single" w:sz="12" w:space="0" w:color="auto"/>
              <w:bottom w:val="nil"/>
              <w:right w:val="single" w:sz="12" w:space="0" w:color="auto"/>
            </w:tcBorders>
            <w:shd w:val="clear" w:color="auto" w:fill="FFFFFF"/>
          </w:tcPr>
          <w:p w:rsidR="00176BC1" w:rsidRPr="00C97728" w:rsidRDefault="00176BC1" w:rsidP="00176BC1">
            <w:pPr>
              <w:pStyle w:val="TAL"/>
              <w:rPr>
                <w:sz w:val="20"/>
              </w:rPr>
            </w:pPr>
            <w:r w:rsidRPr="00C97728">
              <w:rPr>
                <w:sz w:val="20"/>
              </w:rPr>
              <w:t>18.1</w:t>
            </w:r>
          </w:p>
        </w:tc>
        <w:tc>
          <w:tcPr>
            <w:tcW w:w="2162" w:type="dxa"/>
            <w:tcBorders>
              <w:left w:val="single" w:sz="12" w:space="0" w:color="auto"/>
              <w:bottom w:val="nil"/>
              <w:right w:val="single" w:sz="12" w:space="0" w:color="auto"/>
            </w:tcBorders>
            <w:shd w:val="clear" w:color="auto" w:fill="FFFFFF"/>
          </w:tcPr>
          <w:p w:rsidR="00176BC1" w:rsidRPr="00750E57" w:rsidRDefault="00176BC1" w:rsidP="00176BC1">
            <w:pPr>
              <w:pStyle w:val="TAL"/>
              <w:rPr>
                <w:sz w:val="20"/>
              </w:rPr>
            </w:pPr>
            <w:r w:rsidRPr="00750E57">
              <w:rPr>
                <w:sz w:val="20"/>
              </w:rPr>
              <w:t>Work Plan Review</w:t>
            </w:r>
          </w:p>
        </w:tc>
        <w:tc>
          <w:tcPr>
            <w:tcW w:w="750" w:type="dxa"/>
            <w:tcBorders>
              <w:left w:val="single" w:sz="12" w:space="0" w:color="auto"/>
              <w:bottom w:val="single" w:sz="4" w:space="0" w:color="auto"/>
              <w:right w:val="single" w:sz="12" w:space="0" w:color="auto"/>
            </w:tcBorders>
            <w:shd w:val="clear" w:color="auto" w:fill="FFFF00"/>
          </w:tcPr>
          <w:p w:rsidR="00176BC1" w:rsidRPr="00750E57" w:rsidRDefault="00EF7E09" w:rsidP="00176BC1">
            <w:pPr>
              <w:suppressLineNumbers/>
              <w:suppressAutoHyphens/>
              <w:spacing w:before="60" w:after="60"/>
              <w:jc w:val="center"/>
              <w:rPr>
                <w:rFonts w:ascii="Arial" w:hAnsi="Arial" w:cs="Arial"/>
                <w:sz w:val="20"/>
                <w:szCs w:val="20"/>
              </w:rPr>
            </w:pPr>
            <w:hyperlink r:id="rId360" w:history="1">
              <w:r w:rsidR="00E80A55">
                <w:rPr>
                  <w:rStyle w:val="aa"/>
                </w:rPr>
                <w:t>6014</w:t>
              </w:r>
            </w:hyperlink>
          </w:p>
        </w:tc>
        <w:tc>
          <w:tcPr>
            <w:tcW w:w="3420" w:type="dxa"/>
            <w:tcBorders>
              <w:left w:val="single" w:sz="12" w:space="0" w:color="auto"/>
              <w:bottom w:val="single" w:sz="4" w:space="0" w:color="auto"/>
              <w:right w:val="single" w:sz="12" w:space="0" w:color="auto"/>
            </w:tcBorders>
            <w:shd w:val="clear" w:color="auto" w:fill="FFFF00"/>
          </w:tcPr>
          <w:p w:rsidR="00176BC1" w:rsidRPr="00750E57" w:rsidRDefault="00752E38" w:rsidP="00176BC1">
            <w:pPr>
              <w:pStyle w:val="TAL"/>
              <w:rPr>
                <w:sz w:val="20"/>
              </w:rPr>
            </w:pPr>
            <w:r>
              <w:rPr>
                <w:sz w:val="20"/>
              </w:rPr>
              <w:t>Work Plan    Status of CT3 Work Items</w:t>
            </w:r>
          </w:p>
        </w:tc>
        <w:tc>
          <w:tcPr>
            <w:tcW w:w="1440" w:type="dxa"/>
            <w:tcBorders>
              <w:left w:val="single" w:sz="12" w:space="0" w:color="auto"/>
              <w:bottom w:val="single" w:sz="4" w:space="0" w:color="auto"/>
              <w:right w:val="single" w:sz="12" w:space="0" w:color="auto"/>
            </w:tcBorders>
            <w:shd w:val="clear" w:color="auto" w:fill="FFFF00"/>
          </w:tcPr>
          <w:p w:rsidR="00176BC1" w:rsidRPr="00750E57" w:rsidRDefault="00752E38" w:rsidP="00176BC1">
            <w:pPr>
              <w:pStyle w:val="TAL"/>
              <w:rPr>
                <w:sz w:val="20"/>
              </w:rPr>
            </w:pPr>
            <w:r>
              <w:rPr>
                <w:sz w:val="20"/>
              </w:rPr>
              <w:t>CT3 Chair</w:t>
            </w:r>
          </w:p>
        </w:tc>
        <w:tc>
          <w:tcPr>
            <w:tcW w:w="1080" w:type="dxa"/>
            <w:tcBorders>
              <w:left w:val="single" w:sz="12" w:space="0" w:color="auto"/>
              <w:bottom w:val="nil"/>
              <w:right w:val="single" w:sz="12" w:space="0" w:color="auto"/>
            </w:tcBorders>
            <w:shd w:val="clear" w:color="auto" w:fill="FFFFFF"/>
          </w:tcPr>
          <w:p w:rsidR="00176BC1" w:rsidRPr="00750E57" w:rsidRDefault="00176BC1" w:rsidP="00176BC1">
            <w:pPr>
              <w:pStyle w:val="TAL"/>
              <w:rPr>
                <w:sz w:val="20"/>
              </w:rPr>
            </w:pPr>
          </w:p>
        </w:tc>
        <w:tc>
          <w:tcPr>
            <w:tcW w:w="4860" w:type="dxa"/>
            <w:tcBorders>
              <w:left w:val="single" w:sz="12" w:space="0" w:color="auto"/>
              <w:bottom w:val="nil"/>
              <w:right w:val="single" w:sz="12" w:space="0" w:color="auto"/>
            </w:tcBorders>
            <w:shd w:val="clear" w:color="auto" w:fill="FFFFFF"/>
          </w:tcPr>
          <w:p w:rsidR="00176BC1" w:rsidRPr="003B4E90" w:rsidRDefault="00752E38" w:rsidP="00714AF5">
            <w:pPr>
              <w:pStyle w:val="TAL"/>
              <w:rPr>
                <w:bCs/>
                <w:color w:val="FF0000"/>
                <w:sz w:val="20"/>
              </w:rPr>
            </w:pPr>
            <w:r w:rsidRPr="003B4E90">
              <w:rPr>
                <w:bCs/>
                <w:color w:val="FF0000"/>
                <w:sz w:val="20"/>
              </w:rPr>
              <w:t>Scheduled for session on 19th Nov. 2021</w:t>
            </w:r>
          </w:p>
        </w:tc>
      </w:tr>
      <w:tr w:rsidR="00176BC1" w:rsidRPr="002F2600" w:rsidTr="00752E38">
        <w:tc>
          <w:tcPr>
            <w:tcW w:w="976" w:type="dxa"/>
            <w:tcBorders>
              <w:left w:val="single" w:sz="12" w:space="0" w:color="auto"/>
              <w:right w:val="single" w:sz="12" w:space="0" w:color="auto"/>
            </w:tcBorders>
            <w:shd w:val="clear" w:color="auto" w:fill="FFFFFF"/>
          </w:tcPr>
          <w:p w:rsidR="00176BC1" w:rsidRPr="00C97728" w:rsidRDefault="00176BC1" w:rsidP="00176BC1">
            <w:pPr>
              <w:pStyle w:val="TAL"/>
              <w:rPr>
                <w:sz w:val="20"/>
              </w:rPr>
            </w:pPr>
            <w:r w:rsidRPr="00C97728">
              <w:rPr>
                <w:sz w:val="20"/>
              </w:rPr>
              <w:t>18.2</w:t>
            </w:r>
          </w:p>
        </w:tc>
        <w:tc>
          <w:tcPr>
            <w:tcW w:w="2162" w:type="dxa"/>
            <w:tcBorders>
              <w:left w:val="single" w:sz="12" w:space="0" w:color="auto"/>
              <w:right w:val="single" w:sz="12" w:space="0" w:color="auto"/>
            </w:tcBorders>
            <w:shd w:val="clear" w:color="auto" w:fill="FFFFFF"/>
          </w:tcPr>
          <w:p w:rsidR="00176BC1" w:rsidRPr="00750E57" w:rsidRDefault="00176BC1" w:rsidP="00176BC1">
            <w:pPr>
              <w:pStyle w:val="TAL"/>
              <w:rPr>
                <w:sz w:val="20"/>
              </w:rPr>
            </w:pPr>
            <w:r w:rsidRPr="00750E57">
              <w:rPr>
                <w:sz w:val="20"/>
              </w:rPr>
              <w:t>Specification Review</w:t>
            </w:r>
          </w:p>
        </w:tc>
        <w:tc>
          <w:tcPr>
            <w:tcW w:w="750" w:type="dxa"/>
            <w:tcBorders>
              <w:top w:val="single" w:sz="4" w:space="0" w:color="auto"/>
              <w:left w:val="single" w:sz="12" w:space="0" w:color="auto"/>
              <w:right w:val="single" w:sz="12" w:space="0" w:color="auto"/>
            </w:tcBorders>
            <w:shd w:val="clear" w:color="auto" w:fill="FFFFFF"/>
          </w:tcPr>
          <w:p w:rsidR="00176BC1" w:rsidRPr="00750E57" w:rsidRDefault="00176BC1" w:rsidP="00176BC1">
            <w:pPr>
              <w:suppressLineNumbers/>
              <w:suppressAutoHyphens/>
              <w:spacing w:before="60" w:after="60"/>
              <w:jc w:val="center"/>
              <w:rPr>
                <w:rFonts w:ascii="Arial" w:hAnsi="Arial" w:cs="Arial"/>
                <w:sz w:val="20"/>
                <w:szCs w:val="20"/>
              </w:rPr>
            </w:pPr>
          </w:p>
        </w:tc>
        <w:tc>
          <w:tcPr>
            <w:tcW w:w="3420" w:type="dxa"/>
            <w:tcBorders>
              <w:top w:val="single" w:sz="4" w:space="0" w:color="auto"/>
              <w:left w:val="single" w:sz="12" w:space="0" w:color="auto"/>
              <w:right w:val="single" w:sz="12" w:space="0" w:color="auto"/>
            </w:tcBorders>
            <w:shd w:val="clear" w:color="auto" w:fill="FFFFFF"/>
          </w:tcPr>
          <w:p w:rsidR="00176BC1" w:rsidRPr="00750E57" w:rsidRDefault="00176BC1" w:rsidP="00176BC1">
            <w:pPr>
              <w:pStyle w:val="TAL"/>
              <w:rPr>
                <w:sz w:val="20"/>
              </w:rPr>
            </w:pPr>
          </w:p>
        </w:tc>
        <w:tc>
          <w:tcPr>
            <w:tcW w:w="1440" w:type="dxa"/>
            <w:tcBorders>
              <w:top w:val="single" w:sz="4" w:space="0" w:color="auto"/>
              <w:left w:val="single" w:sz="12" w:space="0" w:color="auto"/>
              <w:right w:val="single" w:sz="12" w:space="0" w:color="auto"/>
            </w:tcBorders>
            <w:shd w:val="clear" w:color="auto" w:fill="FFFFFF"/>
          </w:tcPr>
          <w:p w:rsidR="00176BC1" w:rsidRPr="00750E57" w:rsidRDefault="00176BC1" w:rsidP="00176BC1">
            <w:pPr>
              <w:pStyle w:val="TAL"/>
              <w:rPr>
                <w:sz w:val="20"/>
              </w:rPr>
            </w:pPr>
          </w:p>
        </w:tc>
        <w:tc>
          <w:tcPr>
            <w:tcW w:w="1080" w:type="dxa"/>
            <w:tcBorders>
              <w:left w:val="single" w:sz="12" w:space="0" w:color="auto"/>
              <w:right w:val="single" w:sz="12" w:space="0" w:color="auto"/>
            </w:tcBorders>
            <w:shd w:val="clear" w:color="auto" w:fill="FFFFFF"/>
          </w:tcPr>
          <w:p w:rsidR="00176BC1" w:rsidRPr="00750E57" w:rsidRDefault="00176BC1" w:rsidP="00176BC1">
            <w:pPr>
              <w:pStyle w:val="TAL"/>
              <w:rPr>
                <w:sz w:val="20"/>
              </w:rPr>
            </w:pPr>
          </w:p>
        </w:tc>
        <w:tc>
          <w:tcPr>
            <w:tcW w:w="4860" w:type="dxa"/>
            <w:tcBorders>
              <w:left w:val="single" w:sz="12" w:space="0" w:color="auto"/>
              <w:right w:val="single" w:sz="12" w:space="0" w:color="auto"/>
            </w:tcBorders>
            <w:shd w:val="clear" w:color="auto" w:fill="FFFFFF"/>
          </w:tcPr>
          <w:p w:rsidR="00176BC1" w:rsidRPr="003B4E90" w:rsidRDefault="003A799B" w:rsidP="00176BC1">
            <w:pPr>
              <w:pStyle w:val="TAL"/>
              <w:rPr>
                <w:bCs/>
                <w:color w:val="FF0000"/>
                <w:sz w:val="20"/>
              </w:rPr>
            </w:pPr>
            <w:r w:rsidRPr="003B4E90">
              <w:rPr>
                <w:bCs/>
                <w:color w:val="FF0000"/>
                <w:sz w:val="20"/>
              </w:rPr>
              <w:t>Scheduled for session on 19</w:t>
            </w:r>
            <w:r w:rsidRPr="003B4E90">
              <w:rPr>
                <w:bCs/>
                <w:color w:val="FF0000"/>
                <w:sz w:val="20"/>
                <w:vertAlign w:val="superscript"/>
              </w:rPr>
              <w:t>th</w:t>
            </w:r>
            <w:r w:rsidRPr="003B4E90">
              <w:rPr>
                <w:bCs/>
                <w:color w:val="FF0000"/>
                <w:sz w:val="20"/>
              </w:rPr>
              <w:t xml:space="preserve"> Nov. 2021</w:t>
            </w:r>
          </w:p>
        </w:tc>
      </w:tr>
      <w:tr w:rsidR="00176BC1" w:rsidRPr="002F2600" w:rsidTr="00752E38">
        <w:tc>
          <w:tcPr>
            <w:tcW w:w="976" w:type="dxa"/>
            <w:tcBorders>
              <w:left w:val="single" w:sz="12" w:space="0" w:color="auto"/>
              <w:right w:val="single" w:sz="12" w:space="0" w:color="auto"/>
            </w:tcBorders>
            <w:shd w:val="clear" w:color="auto" w:fill="FFFFFF"/>
          </w:tcPr>
          <w:p w:rsidR="00176BC1" w:rsidRPr="00C97728" w:rsidRDefault="00176BC1" w:rsidP="00176BC1">
            <w:pPr>
              <w:pStyle w:val="TAL"/>
              <w:rPr>
                <w:sz w:val="20"/>
              </w:rPr>
            </w:pPr>
            <w:r w:rsidRPr="00C97728">
              <w:rPr>
                <w:sz w:val="20"/>
              </w:rPr>
              <w:lastRenderedPageBreak/>
              <w:t>18.3</w:t>
            </w:r>
          </w:p>
        </w:tc>
        <w:tc>
          <w:tcPr>
            <w:tcW w:w="2162" w:type="dxa"/>
            <w:tcBorders>
              <w:left w:val="single" w:sz="12" w:space="0" w:color="auto"/>
              <w:right w:val="single" w:sz="12" w:space="0" w:color="auto"/>
            </w:tcBorders>
            <w:shd w:val="clear" w:color="auto" w:fill="FFFFFF"/>
          </w:tcPr>
          <w:p w:rsidR="00176BC1" w:rsidRPr="00750E57" w:rsidRDefault="00176BC1" w:rsidP="00176BC1">
            <w:pPr>
              <w:pStyle w:val="TAL"/>
              <w:rPr>
                <w:sz w:val="20"/>
              </w:rPr>
            </w:pPr>
            <w:r w:rsidRPr="00750E57">
              <w:rPr>
                <w:sz w:val="20"/>
              </w:rPr>
              <w:t>Next meetings, allocation of hosts</w:t>
            </w:r>
          </w:p>
        </w:tc>
        <w:tc>
          <w:tcPr>
            <w:tcW w:w="750" w:type="dxa"/>
            <w:tcBorders>
              <w:left w:val="single" w:sz="12" w:space="0" w:color="auto"/>
              <w:bottom w:val="single" w:sz="4" w:space="0" w:color="auto"/>
              <w:right w:val="single" w:sz="12" w:space="0" w:color="auto"/>
            </w:tcBorders>
            <w:shd w:val="clear" w:color="auto" w:fill="FFFFFF"/>
          </w:tcPr>
          <w:p w:rsidR="00176BC1" w:rsidRPr="00750E57" w:rsidRDefault="00176BC1" w:rsidP="00176BC1">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FFFFFF"/>
          </w:tcPr>
          <w:p w:rsidR="00176BC1" w:rsidRPr="00750E57" w:rsidRDefault="00176BC1" w:rsidP="00176BC1">
            <w:pPr>
              <w:pStyle w:val="TAL"/>
              <w:rPr>
                <w:sz w:val="20"/>
              </w:rPr>
            </w:pPr>
          </w:p>
        </w:tc>
        <w:tc>
          <w:tcPr>
            <w:tcW w:w="1440" w:type="dxa"/>
            <w:tcBorders>
              <w:left w:val="single" w:sz="12" w:space="0" w:color="auto"/>
              <w:bottom w:val="single" w:sz="4" w:space="0" w:color="auto"/>
              <w:right w:val="single" w:sz="12" w:space="0" w:color="auto"/>
            </w:tcBorders>
            <w:shd w:val="clear" w:color="auto" w:fill="FFFFFF"/>
          </w:tcPr>
          <w:p w:rsidR="00176BC1" w:rsidRPr="00750E57" w:rsidRDefault="00176BC1" w:rsidP="00176BC1">
            <w:pPr>
              <w:pStyle w:val="TAL"/>
              <w:rPr>
                <w:sz w:val="20"/>
              </w:rPr>
            </w:pPr>
          </w:p>
        </w:tc>
        <w:tc>
          <w:tcPr>
            <w:tcW w:w="1080" w:type="dxa"/>
            <w:tcBorders>
              <w:left w:val="single" w:sz="12" w:space="0" w:color="auto"/>
              <w:right w:val="single" w:sz="12" w:space="0" w:color="auto"/>
            </w:tcBorders>
            <w:shd w:val="clear" w:color="auto" w:fill="FFFFFF"/>
          </w:tcPr>
          <w:p w:rsidR="00176BC1" w:rsidRPr="00750E57" w:rsidRDefault="00176BC1" w:rsidP="00176BC1">
            <w:pPr>
              <w:pStyle w:val="TAL"/>
              <w:rPr>
                <w:sz w:val="20"/>
              </w:rPr>
            </w:pPr>
          </w:p>
        </w:tc>
        <w:tc>
          <w:tcPr>
            <w:tcW w:w="4860" w:type="dxa"/>
            <w:tcBorders>
              <w:left w:val="single" w:sz="12" w:space="0" w:color="auto"/>
              <w:right w:val="single" w:sz="12" w:space="0" w:color="auto"/>
            </w:tcBorders>
            <w:shd w:val="clear" w:color="auto" w:fill="FFFFFF"/>
          </w:tcPr>
          <w:p w:rsidR="00176BC1" w:rsidRPr="003B4E90" w:rsidRDefault="003A799B" w:rsidP="00176BC1">
            <w:pPr>
              <w:pStyle w:val="TAL"/>
              <w:rPr>
                <w:bCs/>
                <w:color w:val="FF0000"/>
                <w:sz w:val="20"/>
              </w:rPr>
            </w:pPr>
            <w:r w:rsidRPr="003B4E90">
              <w:rPr>
                <w:bCs/>
                <w:color w:val="FF0000"/>
                <w:sz w:val="20"/>
              </w:rPr>
              <w:t>Scheduled for session on 19</w:t>
            </w:r>
            <w:r w:rsidRPr="003B4E90">
              <w:rPr>
                <w:bCs/>
                <w:color w:val="FF0000"/>
                <w:sz w:val="20"/>
                <w:vertAlign w:val="superscript"/>
              </w:rPr>
              <w:t>th</w:t>
            </w:r>
            <w:r w:rsidRPr="003B4E90">
              <w:rPr>
                <w:bCs/>
                <w:color w:val="FF0000"/>
                <w:sz w:val="20"/>
              </w:rPr>
              <w:t xml:space="preserve"> Nov. 2021</w:t>
            </w:r>
          </w:p>
        </w:tc>
      </w:tr>
      <w:tr w:rsidR="00176BC1" w:rsidRPr="002F2600" w:rsidTr="00752E38">
        <w:tc>
          <w:tcPr>
            <w:tcW w:w="976" w:type="dxa"/>
            <w:tcBorders>
              <w:left w:val="single" w:sz="12" w:space="0" w:color="auto"/>
              <w:right w:val="single" w:sz="12" w:space="0" w:color="auto"/>
            </w:tcBorders>
            <w:shd w:val="clear" w:color="auto" w:fill="FFFFFF"/>
          </w:tcPr>
          <w:p w:rsidR="00176BC1" w:rsidRPr="00C97728" w:rsidRDefault="00176BC1" w:rsidP="00176BC1">
            <w:pPr>
              <w:pStyle w:val="TAL"/>
              <w:rPr>
                <w:sz w:val="20"/>
              </w:rPr>
            </w:pPr>
            <w:r w:rsidRPr="00C97728">
              <w:rPr>
                <w:sz w:val="20"/>
              </w:rPr>
              <w:t>18.4</w:t>
            </w:r>
          </w:p>
        </w:tc>
        <w:tc>
          <w:tcPr>
            <w:tcW w:w="2162" w:type="dxa"/>
            <w:tcBorders>
              <w:left w:val="single" w:sz="12" w:space="0" w:color="auto"/>
              <w:right w:val="single" w:sz="12" w:space="0" w:color="auto"/>
            </w:tcBorders>
            <w:shd w:val="clear" w:color="auto" w:fill="FFFFFF"/>
          </w:tcPr>
          <w:p w:rsidR="00176BC1" w:rsidRPr="00750E57" w:rsidRDefault="00176BC1" w:rsidP="00176BC1">
            <w:pPr>
              <w:pStyle w:val="TAL"/>
              <w:rPr>
                <w:sz w:val="20"/>
              </w:rPr>
            </w:pPr>
            <w:r w:rsidRPr="00750E57">
              <w:rPr>
                <w:sz w:val="20"/>
              </w:rPr>
              <w:t>Calendar</w:t>
            </w:r>
          </w:p>
        </w:tc>
        <w:tc>
          <w:tcPr>
            <w:tcW w:w="750" w:type="dxa"/>
            <w:tcBorders>
              <w:left w:val="single" w:sz="12" w:space="0" w:color="auto"/>
              <w:right w:val="single" w:sz="12" w:space="0" w:color="auto"/>
            </w:tcBorders>
            <w:shd w:val="clear" w:color="auto" w:fill="FFFF00"/>
          </w:tcPr>
          <w:p w:rsidR="00176BC1" w:rsidRPr="00750E57" w:rsidRDefault="00EF7E09" w:rsidP="00176BC1">
            <w:pPr>
              <w:suppressLineNumbers/>
              <w:suppressAutoHyphens/>
              <w:spacing w:before="60" w:after="60"/>
              <w:jc w:val="center"/>
              <w:rPr>
                <w:rFonts w:ascii="Arial" w:hAnsi="Arial" w:cs="Arial"/>
                <w:sz w:val="20"/>
                <w:szCs w:val="20"/>
              </w:rPr>
            </w:pPr>
            <w:hyperlink r:id="rId361" w:history="1">
              <w:r w:rsidR="00E80A55">
                <w:rPr>
                  <w:rStyle w:val="aa"/>
                </w:rPr>
                <w:t>6015</w:t>
              </w:r>
            </w:hyperlink>
          </w:p>
        </w:tc>
        <w:tc>
          <w:tcPr>
            <w:tcW w:w="3420" w:type="dxa"/>
            <w:tcBorders>
              <w:left w:val="single" w:sz="12" w:space="0" w:color="auto"/>
              <w:right w:val="single" w:sz="12" w:space="0" w:color="auto"/>
            </w:tcBorders>
            <w:shd w:val="clear" w:color="auto" w:fill="FFFF00"/>
          </w:tcPr>
          <w:p w:rsidR="00176BC1" w:rsidRPr="00750E57" w:rsidRDefault="00752E38" w:rsidP="00176BC1">
            <w:pPr>
              <w:pStyle w:val="TAL"/>
              <w:rPr>
                <w:sz w:val="20"/>
              </w:rPr>
            </w:pPr>
            <w:r>
              <w:rPr>
                <w:sz w:val="20"/>
              </w:rPr>
              <w:t>other    Meeting Calendar</w:t>
            </w:r>
          </w:p>
        </w:tc>
        <w:tc>
          <w:tcPr>
            <w:tcW w:w="1440" w:type="dxa"/>
            <w:tcBorders>
              <w:left w:val="single" w:sz="12" w:space="0" w:color="auto"/>
              <w:right w:val="single" w:sz="12" w:space="0" w:color="auto"/>
            </w:tcBorders>
            <w:shd w:val="clear" w:color="auto" w:fill="FFFF00"/>
          </w:tcPr>
          <w:p w:rsidR="00176BC1" w:rsidRPr="00750E57" w:rsidRDefault="00752E38" w:rsidP="00176BC1">
            <w:pPr>
              <w:pStyle w:val="TAL"/>
              <w:rPr>
                <w:sz w:val="20"/>
              </w:rPr>
            </w:pPr>
            <w:r>
              <w:rPr>
                <w:sz w:val="20"/>
              </w:rPr>
              <w:t>MCC</w:t>
            </w:r>
          </w:p>
        </w:tc>
        <w:tc>
          <w:tcPr>
            <w:tcW w:w="1080" w:type="dxa"/>
            <w:tcBorders>
              <w:left w:val="single" w:sz="12" w:space="0" w:color="auto"/>
              <w:right w:val="single" w:sz="12" w:space="0" w:color="auto"/>
            </w:tcBorders>
            <w:shd w:val="clear" w:color="auto" w:fill="FFFFFF"/>
          </w:tcPr>
          <w:p w:rsidR="00176BC1" w:rsidRPr="00750E57" w:rsidRDefault="00176BC1" w:rsidP="00176BC1">
            <w:pPr>
              <w:pStyle w:val="TAL"/>
              <w:rPr>
                <w:sz w:val="20"/>
              </w:rPr>
            </w:pPr>
          </w:p>
        </w:tc>
        <w:tc>
          <w:tcPr>
            <w:tcW w:w="4860" w:type="dxa"/>
            <w:tcBorders>
              <w:left w:val="single" w:sz="12" w:space="0" w:color="auto"/>
              <w:right w:val="single" w:sz="12" w:space="0" w:color="auto"/>
            </w:tcBorders>
            <w:shd w:val="clear" w:color="auto" w:fill="FFFFFF"/>
          </w:tcPr>
          <w:p w:rsidR="00176BC1" w:rsidRPr="003B4E90" w:rsidRDefault="00752E38" w:rsidP="00176BC1">
            <w:pPr>
              <w:pStyle w:val="TAL"/>
              <w:rPr>
                <w:bCs/>
                <w:color w:val="FF0000"/>
                <w:sz w:val="20"/>
              </w:rPr>
            </w:pPr>
            <w:r w:rsidRPr="003B4E90">
              <w:rPr>
                <w:bCs/>
                <w:color w:val="FF0000"/>
                <w:sz w:val="20"/>
              </w:rPr>
              <w:t>Scheduled for session on 19th Nov. 2021</w:t>
            </w:r>
          </w:p>
        </w:tc>
      </w:tr>
      <w:tr w:rsidR="00176BC1" w:rsidRPr="002F2600" w:rsidTr="00FC22D2">
        <w:tc>
          <w:tcPr>
            <w:tcW w:w="976" w:type="dxa"/>
            <w:tcBorders>
              <w:left w:val="single" w:sz="12" w:space="0" w:color="auto"/>
              <w:right w:val="single" w:sz="12" w:space="0" w:color="auto"/>
            </w:tcBorders>
            <w:shd w:val="clear" w:color="auto" w:fill="FFCC99"/>
          </w:tcPr>
          <w:p w:rsidR="00176BC1" w:rsidRPr="00750E57" w:rsidRDefault="00176BC1" w:rsidP="00176BC1">
            <w:pPr>
              <w:pStyle w:val="TAL"/>
              <w:rPr>
                <w:b/>
                <w:bCs/>
                <w:sz w:val="20"/>
              </w:rPr>
            </w:pPr>
            <w:r w:rsidRPr="00750E57">
              <w:rPr>
                <w:b/>
                <w:bCs/>
                <w:sz w:val="20"/>
              </w:rPr>
              <w:t>1</w:t>
            </w:r>
            <w:r>
              <w:rPr>
                <w:b/>
                <w:bCs/>
                <w:sz w:val="20"/>
              </w:rPr>
              <w:t>9</w:t>
            </w:r>
          </w:p>
        </w:tc>
        <w:tc>
          <w:tcPr>
            <w:tcW w:w="2162" w:type="dxa"/>
            <w:tcBorders>
              <w:left w:val="single" w:sz="12" w:space="0" w:color="auto"/>
              <w:right w:val="single" w:sz="12" w:space="0" w:color="auto"/>
            </w:tcBorders>
            <w:shd w:val="clear" w:color="auto" w:fill="FFCC99"/>
          </w:tcPr>
          <w:p w:rsidR="00176BC1" w:rsidRPr="00750E57" w:rsidRDefault="00176BC1" w:rsidP="00176BC1">
            <w:pPr>
              <w:pStyle w:val="TAL"/>
              <w:rPr>
                <w:b/>
                <w:bCs/>
                <w:sz w:val="20"/>
              </w:rPr>
            </w:pPr>
            <w:r w:rsidRPr="00750E57">
              <w:rPr>
                <w:rFonts w:hint="eastAsia"/>
                <w:b/>
                <w:bCs/>
                <w:sz w:val="20"/>
              </w:rPr>
              <w:t>Joint Sessions</w:t>
            </w:r>
          </w:p>
        </w:tc>
        <w:tc>
          <w:tcPr>
            <w:tcW w:w="750" w:type="dxa"/>
            <w:tcBorders>
              <w:left w:val="single" w:sz="12" w:space="0" w:color="auto"/>
              <w:right w:val="single" w:sz="12" w:space="0" w:color="auto"/>
            </w:tcBorders>
            <w:shd w:val="clear" w:color="auto" w:fill="FFCC99"/>
          </w:tcPr>
          <w:p w:rsidR="00176BC1" w:rsidRPr="00750E57" w:rsidRDefault="00176BC1" w:rsidP="00176BC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144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108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4860" w:type="dxa"/>
            <w:tcBorders>
              <w:left w:val="single" w:sz="12" w:space="0" w:color="auto"/>
              <w:right w:val="single" w:sz="12" w:space="0" w:color="auto"/>
            </w:tcBorders>
            <w:shd w:val="clear" w:color="auto" w:fill="FFCC99"/>
          </w:tcPr>
          <w:p w:rsidR="00176BC1" w:rsidRPr="003B4E90" w:rsidRDefault="00176BC1" w:rsidP="00176BC1">
            <w:pPr>
              <w:pStyle w:val="TAL"/>
              <w:rPr>
                <w:bCs/>
                <w:sz w:val="20"/>
              </w:rPr>
            </w:pPr>
          </w:p>
        </w:tc>
      </w:tr>
      <w:tr w:rsidR="00176BC1" w:rsidRPr="002F2600" w:rsidTr="00FC22D2">
        <w:tc>
          <w:tcPr>
            <w:tcW w:w="976" w:type="dxa"/>
            <w:tcBorders>
              <w:left w:val="single" w:sz="12" w:space="0" w:color="auto"/>
              <w:right w:val="single" w:sz="12" w:space="0" w:color="auto"/>
            </w:tcBorders>
            <w:shd w:val="clear" w:color="auto" w:fill="FFCC99"/>
          </w:tcPr>
          <w:p w:rsidR="00176BC1" w:rsidRPr="00750E57" w:rsidRDefault="00176BC1" w:rsidP="00176BC1">
            <w:pPr>
              <w:pStyle w:val="TAL"/>
              <w:rPr>
                <w:b/>
                <w:bCs/>
                <w:sz w:val="20"/>
              </w:rPr>
            </w:pPr>
            <w:r>
              <w:rPr>
                <w:b/>
                <w:bCs/>
                <w:sz w:val="20"/>
              </w:rPr>
              <w:t>20</w:t>
            </w:r>
          </w:p>
        </w:tc>
        <w:tc>
          <w:tcPr>
            <w:tcW w:w="2162" w:type="dxa"/>
            <w:tcBorders>
              <w:left w:val="single" w:sz="12" w:space="0" w:color="auto"/>
              <w:right w:val="single" w:sz="12" w:space="0" w:color="auto"/>
            </w:tcBorders>
            <w:shd w:val="clear" w:color="auto" w:fill="FFCC99"/>
          </w:tcPr>
          <w:p w:rsidR="00176BC1" w:rsidRPr="00750E57" w:rsidRDefault="00176BC1" w:rsidP="00176BC1">
            <w:pPr>
              <w:pStyle w:val="TAL"/>
              <w:rPr>
                <w:b/>
                <w:bCs/>
                <w:sz w:val="20"/>
              </w:rPr>
            </w:pPr>
            <w:r w:rsidRPr="00750E57">
              <w:rPr>
                <w:b/>
                <w:bCs/>
                <w:sz w:val="20"/>
              </w:rPr>
              <w:t>Summary of results</w:t>
            </w:r>
          </w:p>
        </w:tc>
        <w:tc>
          <w:tcPr>
            <w:tcW w:w="750" w:type="dxa"/>
            <w:tcBorders>
              <w:left w:val="single" w:sz="12" w:space="0" w:color="auto"/>
              <w:right w:val="single" w:sz="12" w:space="0" w:color="auto"/>
            </w:tcBorders>
            <w:shd w:val="clear" w:color="auto" w:fill="FFCC99"/>
          </w:tcPr>
          <w:p w:rsidR="00176BC1" w:rsidRPr="00750E57" w:rsidRDefault="00176BC1" w:rsidP="00176BC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144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108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4860" w:type="dxa"/>
            <w:tcBorders>
              <w:left w:val="single" w:sz="12" w:space="0" w:color="auto"/>
              <w:right w:val="single" w:sz="12" w:space="0" w:color="auto"/>
            </w:tcBorders>
            <w:shd w:val="clear" w:color="auto" w:fill="FFCC99"/>
          </w:tcPr>
          <w:p w:rsidR="00176BC1" w:rsidRPr="003B4E90" w:rsidRDefault="003A799B" w:rsidP="00176BC1">
            <w:pPr>
              <w:pStyle w:val="TAL"/>
              <w:rPr>
                <w:bCs/>
                <w:color w:val="FF0000"/>
                <w:sz w:val="20"/>
              </w:rPr>
            </w:pPr>
            <w:r w:rsidRPr="003B4E90">
              <w:rPr>
                <w:bCs/>
                <w:color w:val="FF0000"/>
                <w:sz w:val="20"/>
              </w:rPr>
              <w:t>Scheduled for session on 19</w:t>
            </w:r>
            <w:r w:rsidRPr="003B4E90">
              <w:rPr>
                <w:bCs/>
                <w:color w:val="FF0000"/>
                <w:sz w:val="20"/>
                <w:vertAlign w:val="superscript"/>
              </w:rPr>
              <w:t>th</w:t>
            </w:r>
            <w:r w:rsidRPr="003B4E90">
              <w:rPr>
                <w:bCs/>
                <w:color w:val="FF0000"/>
                <w:sz w:val="20"/>
              </w:rPr>
              <w:t xml:space="preserve"> Nov. 2021</w:t>
            </w:r>
          </w:p>
        </w:tc>
      </w:tr>
      <w:tr w:rsidR="00176BC1" w:rsidRPr="002F2600" w:rsidTr="00FC22D2">
        <w:tc>
          <w:tcPr>
            <w:tcW w:w="976" w:type="dxa"/>
            <w:tcBorders>
              <w:left w:val="single" w:sz="12" w:space="0" w:color="auto"/>
              <w:right w:val="single" w:sz="12" w:space="0" w:color="auto"/>
            </w:tcBorders>
            <w:shd w:val="clear" w:color="auto" w:fill="FFCC99"/>
          </w:tcPr>
          <w:p w:rsidR="00176BC1" w:rsidRPr="00750E57" w:rsidRDefault="00176BC1" w:rsidP="00176BC1">
            <w:pPr>
              <w:pStyle w:val="TAL"/>
              <w:rPr>
                <w:b/>
                <w:bCs/>
                <w:sz w:val="20"/>
              </w:rPr>
            </w:pPr>
            <w:r w:rsidRPr="00750E57">
              <w:rPr>
                <w:b/>
                <w:bCs/>
                <w:sz w:val="20"/>
              </w:rPr>
              <w:t>2</w:t>
            </w:r>
            <w:r>
              <w:rPr>
                <w:b/>
                <w:bCs/>
                <w:sz w:val="20"/>
              </w:rPr>
              <w:t>1</w:t>
            </w:r>
          </w:p>
        </w:tc>
        <w:tc>
          <w:tcPr>
            <w:tcW w:w="2162" w:type="dxa"/>
            <w:tcBorders>
              <w:left w:val="single" w:sz="12" w:space="0" w:color="auto"/>
              <w:right w:val="single" w:sz="12" w:space="0" w:color="auto"/>
            </w:tcBorders>
            <w:shd w:val="clear" w:color="auto" w:fill="FFCC99"/>
          </w:tcPr>
          <w:p w:rsidR="00176BC1" w:rsidRPr="00750E57" w:rsidRDefault="00176BC1" w:rsidP="00176BC1">
            <w:pPr>
              <w:pStyle w:val="TAL"/>
              <w:rPr>
                <w:b/>
                <w:bCs/>
                <w:sz w:val="20"/>
              </w:rPr>
            </w:pPr>
            <w:r w:rsidRPr="00750E57">
              <w:rPr>
                <w:b/>
                <w:bCs/>
                <w:sz w:val="20"/>
              </w:rPr>
              <w:t>Any other business</w:t>
            </w:r>
          </w:p>
        </w:tc>
        <w:tc>
          <w:tcPr>
            <w:tcW w:w="750" w:type="dxa"/>
            <w:tcBorders>
              <w:left w:val="single" w:sz="12" w:space="0" w:color="auto"/>
              <w:right w:val="single" w:sz="12" w:space="0" w:color="auto"/>
            </w:tcBorders>
            <w:shd w:val="clear" w:color="auto" w:fill="FFCC99"/>
          </w:tcPr>
          <w:p w:rsidR="00176BC1" w:rsidRPr="00750E57" w:rsidRDefault="00176BC1" w:rsidP="00176BC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144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108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4860" w:type="dxa"/>
            <w:tcBorders>
              <w:left w:val="single" w:sz="12" w:space="0" w:color="auto"/>
              <w:right w:val="single" w:sz="12" w:space="0" w:color="auto"/>
            </w:tcBorders>
            <w:shd w:val="clear" w:color="auto" w:fill="FFCC99"/>
          </w:tcPr>
          <w:p w:rsidR="00176BC1" w:rsidRPr="003B4E90" w:rsidRDefault="003A799B" w:rsidP="00176BC1">
            <w:pPr>
              <w:pStyle w:val="TAL"/>
              <w:rPr>
                <w:bCs/>
                <w:color w:val="FF0000"/>
                <w:sz w:val="20"/>
              </w:rPr>
            </w:pPr>
            <w:r w:rsidRPr="003B4E90">
              <w:rPr>
                <w:bCs/>
                <w:color w:val="FF0000"/>
                <w:sz w:val="20"/>
              </w:rPr>
              <w:t>Scheduled for session on 19</w:t>
            </w:r>
            <w:r w:rsidRPr="003B4E90">
              <w:rPr>
                <w:bCs/>
                <w:color w:val="FF0000"/>
                <w:sz w:val="20"/>
                <w:vertAlign w:val="superscript"/>
              </w:rPr>
              <w:t>th</w:t>
            </w:r>
            <w:r w:rsidRPr="003B4E90">
              <w:rPr>
                <w:bCs/>
                <w:color w:val="FF0000"/>
                <w:sz w:val="20"/>
              </w:rPr>
              <w:t xml:space="preserve"> Nov. 2021</w:t>
            </w:r>
          </w:p>
        </w:tc>
      </w:tr>
      <w:tr w:rsidR="00176BC1" w:rsidRPr="002F2600" w:rsidTr="00FC22D2">
        <w:tc>
          <w:tcPr>
            <w:tcW w:w="976" w:type="dxa"/>
            <w:tcBorders>
              <w:left w:val="single" w:sz="12" w:space="0" w:color="auto"/>
              <w:right w:val="single" w:sz="12" w:space="0" w:color="auto"/>
            </w:tcBorders>
            <w:shd w:val="clear" w:color="auto" w:fill="FFCC99"/>
          </w:tcPr>
          <w:p w:rsidR="00176BC1" w:rsidRPr="00750E57" w:rsidRDefault="00176BC1" w:rsidP="00176BC1">
            <w:pPr>
              <w:pStyle w:val="TAL"/>
              <w:rPr>
                <w:b/>
                <w:bCs/>
                <w:sz w:val="20"/>
              </w:rPr>
            </w:pPr>
            <w:r w:rsidRPr="00750E57">
              <w:rPr>
                <w:b/>
                <w:bCs/>
                <w:sz w:val="20"/>
              </w:rPr>
              <w:t>2</w:t>
            </w:r>
            <w:r>
              <w:rPr>
                <w:b/>
                <w:bCs/>
                <w:sz w:val="20"/>
              </w:rPr>
              <w:t>2</w:t>
            </w:r>
          </w:p>
        </w:tc>
        <w:tc>
          <w:tcPr>
            <w:tcW w:w="2162" w:type="dxa"/>
            <w:tcBorders>
              <w:left w:val="single" w:sz="12" w:space="0" w:color="auto"/>
              <w:right w:val="single" w:sz="12" w:space="0" w:color="auto"/>
            </w:tcBorders>
            <w:shd w:val="clear" w:color="auto" w:fill="FFCC99"/>
          </w:tcPr>
          <w:p w:rsidR="00176BC1" w:rsidRPr="00750E57" w:rsidRDefault="00176BC1" w:rsidP="00176BC1">
            <w:pPr>
              <w:pStyle w:val="TAL"/>
              <w:rPr>
                <w:b/>
                <w:bCs/>
                <w:sz w:val="20"/>
              </w:rPr>
            </w:pPr>
            <w:r w:rsidRPr="00750E57">
              <w:rPr>
                <w:b/>
                <w:bCs/>
                <w:sz w:val="20"/>
              </w:rPr>
              <w:t>Closing of the meeting</w:t>
            </w:r>
          </w:p>
        </w:tc>
        <w:tc>
          <w:tcPr>
            <w:tcW w:w="750" w:type="dxa"/>
            <w:tcBorders>
              <w:left w:val="single" w:sz="12" w:space="0" w:color="auto"/>
              <w:right w:val="single" w:sz="12" w:space="0" w:color="auto"/>
            </w:tcBorders>
            <w:shd w:val="clear" w:color="auto" w:fill="FFCC99"/>
          </w:tcPr>
          <w:p w:rsidR="00176BC1" w:rsidRPr="00750E57" w:rsidRDefault="00176BC1" w:rsidP="00176BC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144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1080" w:type="dxa"/>
            <w:tcBorders>
              <w:left w:val="single" w:sz="12" w:space="0" w:color="auto"/>
              <w:right w:val="single" w:sz="12" w:space="0" w:color="auto"/>
            </w:tcBorders>
            <w:shd w:val="clear" w:color="auto" w:fill="FFCC99"/>
          </w:tcPr>
          <w:p w:rsidR="00176BC1" w:rsidRPr="00750E57" w:rsidRDefault="00176BC1" w:rsidP="00176BC1">
            <w:pPr>
              <w:pStyle w:val="TAL"/>
              <w:rPr>
                <w:sz w:val="20"/>
              </w:rPr>
            </w:pPr>
          </w:p>
        </w:tc>
        <w:tc>
          <w:tcPr>
            <w:tcW w:w="4860" w:type="dxa"/>
            <w:tcBorders>
              <w:left w:val="single" w:sz="12" w:space="0" w:color="auto"/>
              <w:right w:val="single" w:sz="12" w:space="0" w:color="auto"/>
            </w:tcBorders>
            <w:shd w:val="clear" w:color="auto" w:fill="FFCC99"/>
          </w:tcPr>
          <w:p w:rsidR="00176BC1" w:rsidRPr="003B4E90" w:rsidRDefault="003A799B" w:rsidP="004840D8">
            <w:pPr>
              <w:pStyle w:val="TAL"/>
              <w:rPr>
                <w:bCs/>
                <w:color w:val="FF0000"/>
                <w:sz w:val="20"/>
              </w:rPr>
            </w:pPr>
            <w:r w:rsidRPr="003B4E90">
              <w:rPr>
                <w:bCs/>
                <w:color w:val="FF0000"/>
                <w:sz w:val="20"/>
              </w:rPr>
              <w:t xml:space="preserve">Scheduled </w:t>
            </w:r>
            <w:r w:rsidR="004840D8" w:rsidRPr="003B4E90">
              <w:rPr>
                <w:bCs/>
                <w:color w:val="FF0000"/>
                <w:sz w:val="20"/>
              </w:rPr>
              <w:t>on</w:t>
            </w:r>
            <w:r w:rsidR="00176BC1" w:rsidRPr="003B4E90">
              <w:rPr>
                <w:bCs/>
                <w:color w:val="FF0000"/>
                <w:sz w:val="20"/>
              </w:rPr>
              <w:t xml:space="preserve"> </w:t>
            </w:r>
            <w:r w:rsidRPr="003B4E90">
              <w:rPr>
                <w:bCs/>
                <w:color w:val="FF0000"/>
                <w:sz w:val="20"/>
              </w:rPr>
              <w:t>19</w:t>
            </w:r>
            <w:r w:rsidRPr="003B4E90">
              <w:rPr>
                <w:bCs/>
                <w:color w:val="FF0000"/>
                <w:sz w:val="20"/>
                <w:vertAlign w:val="superscript"/>
              </w:rPr>
              <w:t>th</w:t>
            </w:r>
            <w:r w:rsidRPr="003B4E90">
              <w:rPr>
                <w:bCs/>
                <w:color w:val="FF0000"/>
                <w:sz w:val="20"/>
              </w:rPr>
              <w:t xml:space="preserve"> Nov. 2021 </w:t>
            </w:r>
            <w:r w:rsidR="00176BC1" w:rsidRPr="003B4E90">
              <w:rPr>
                <w:bCs/>
                <w:color w:val="FF0000"/>
                <w:sz w:val="20"/>
              </w:rPr>
              <w:t>at 1</w:t>
            </w:r>
            <w:r w:rsidR="0030445A" w:rsidRPr="003B4E90">
              <w:rPr>
                <w:bCs/>
                <w:color w:val="FF0000"/>
                <w:sz w:val="20"/>
              </w:rPr>
              <w:t>5</w:t>
            </w:r>
            <w:r w:rsidR="00176BC1" w:rsidRPr="003B4E90">
              <w:rPr>
                <w:bCs/>
                <w:color w:val="FF0000"/>
                <w:sz w:val="20"/>
              </w:rPr>
              <w:t>:00 UTC</w:t>
            </w:r>
          </w:p>
        </w:tc>
      </w:tr>
    </w:tbl>
    <w:p w:rsidR="00480754" w:rsidRPr="00FA0C2C" w:rsidRDefault="004302F4" w:rsidP="00006F8E">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480754" w:rsidRPr="00FA0C2C" w:rsidSect="004D6A29">
      <w:footerReference w:type="default" r:id="rId362"/>
      <w:headerReference w:type="first" r:id="rId363"/>
      <w:pgSz w:w="16840" w:h="11907" w:orient="landscape" w:code="9"/>
      <w:pgMar w:top="567" w:right="1134" w:bottom="567" w:left="1134"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E09" w:rsidRDefault="00EF7E09" w:rsidP="00554AD5">
      <w:r>
        <w:separator/>
      </w:r>
    </w:p>
  </w:endnote>
  <w:endnote w:type="continuationSeparator" w:id="0">
    <w:p w:rsidR="00EF7E09" w:rsidRDefault="00EF7E09" w:rsidP="0055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F68" w:rsidRDefault="004D7F68" w:rsidP="00E713D6">
    <w:pPr>
      <w:pStyle w:val="a7"/>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48</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53</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E09" w:rsidRDefault="00EF7E09" w:rsidP="00554AD5">
      <w:r>
        <w:separator/>
      </w:r>
    </w:p>
  </w:footnote>
  <w:footnote w:type="continuationSeparator" w:id="0">
    <w:p w:rsidR="00EF7E09" w:rsidRDefault="00EF7E09" w:rsidP="0055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F68" w:rsidRDefault="004D7F68" w:rsidP="00984C7C">
    <w:pPr>
      <w:pStyle w:val="CRCoverPage"/>
      <w:tabs>
        <w:tab w:val="right" w:pos="9639"/>
      </w:tabs>
      <w:spacing w:after="0"/>
      <w:rPr>
        <w:b/>
        <w:i/>
        <w:noProof/>
        <w:sz w:val="28"/>
      </w:rPr>
    </w:pPr>
    <w:r>
      <w:rPr>
        <w:b/>
        <w:noProof/>
        <w:sz w:val="24"/>
      </w:rPr>
      <w:t>3GPP TSG-CT WG3 Meeting #119e</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216005</w:t>
    </w:r>
  </w:p>
  <w:p w:rsidR="004D7F68" w:rsidRDefault="004D7F68" w:rsidP="00AD1DB7">
    <w:pPr>
      <w:pStyle w:val="CRCoverPage"/>
      <w:outlineLvl w:val="0"/>
      <w:rPr>
        <w:b/>
        <w:noProof/>
        <w:sz w:val="24"/>
      </w:rPr>
    </w:pPr>
    <w:bookmarkStart w:id="2" w:name="_Hlk31725610"/>
    <w:r>
      <w:rPr>
        <w:b/>
        <w:noProof/>
        <w:sz w:val="24"/>
      </w:rPr>
      <w:t>E-Meeting, 11</w:t>
    </w:r>
    <w:r w:rsidRPr="006C75E1">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bookmarkEnd w:id="2"/>
  <w:p w:rsidR="004D7F68" w:rsidRDefault="004D7F68"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rsidR="004D7F68" w:rsidRPr="005249AB" w:rsidRDefault="004D7F68">
    <w:pPr>
      <w:pStyle w:val="a5"/>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450D8"/>
    <w:multiLevelType w:val="hybridMultilevel"/>
    <w:tmpl w:val="91C0DCE4"/>
    <w:lvl w:ilvl="0" w:tplc="C9F44188">
      <w:start w:val="1"/>
      <w:numFmt w:val="decimal"/>
      <w:lvlText w:val="%1."/>
      <w:lvlJc w:val="left"/>
      <w:pPr>
        <w:ind w:left="420" w:hanging="420"/>
      </w:pPr>
      <w:rPr>
        <w:b w:val="0"/>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B501CC"/>
    <w:multiLevelType w:val="hybridMultilevel"/>
    <w:tmpl w:val="55F40E3A"/>
    <w:lvl w:ilvl="0" w:tplc="FBC8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FE4A50"/>
    <w:multiLevelType w:val="hybridMultilevel"/>
    <w:tmpl w:val="549C723E"/>
    <w:lvl w:ilvl="0" w:tplc="C9F44188">
      <w:start w:val="1"/>
      <w:numFmt w:val="decimal"/>
      <w:lvlText w:val="%1."/>
      <w:lvlJc w:val="left"/>
      <w:pPr>
        <w:ind w:left="420" w:hanging="420"/>
      </w:pPr>
      <w:rPr>
        <w:b w:val="0"/>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F4310E"/>
    <w:multiLevelType w:val="hybridMultilevel"/>
    <w:tmpl w:val="24FE71EE"/>
    <w:lvl w:ilvl="0" w:tplc="6DFCDF4C">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451670"/>
    <w:multiLevelType w:val="hybridMultilevel"/>
    <w:tmpl w:val="7EA27E5C"/>
    <w:lvl w:ilvl="0" w:tplc="BDE0D42E">
      <w:start w:val="1"/>
      <w:numFmt w:val="bullet"/>
      <w:lvlText w:val="-"/>
      <w:lvlJc w:val="left"/>
      <w:pPr>
        <w:ind w:left="720" w:hanging="360"/>
      </w:pPr>
      <w:rPr>
        <w:rFonts w:ascii="Times New Roman" w:eastAsia="Times New Roman" w:hAnsi="Times New Roman" w:cs="Times New Roman" w:hint="default"/>
      </w:rPr>
    </w:lvl>
    <w:lvl w:ilvl="1" w:tplc="87729380">
      <w:start w:val="1"/>
      <w:numFmt w:val="lowerRoman"/>
      <w:lvlText w:val="%2)"/>
      <w:lvlJc w:val="left"/>
      <w:pPr>
        <w:ind w:left="1440" w:hanging="360"/>
      </w:pPr>
      <w:rPr>
        <w:rFonts w:hint="default"/>
      </w:rPr>
    </w:lvl>
    <w:lvl w:ilvl="2" w:tplc="29F61F98">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4248C3"/>
    <w:multiLevelType w:val="hybridMultilevel"/>
    <w:tmpl w:val="F0B4D8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5150867"/>
    <w:multiLevelType w:val="hybridMultilevel"/>
    <w:tmpl w:val="70FE43DA"/>
    <w:lvl w:ilvl="0" w:tplc="A9804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F1E6DFE"/>
    <w:multiLevelType w:val="hybridMultilevel"/>
    <w:tmpl w:val="A04874B8"/>
    <w:lvl w:ilvl="0" w:tplc="FEFEDA06">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6"/>
  </w:num>
  <w:num w:numId="5">
    <w:abstractNumId w:val="0"/>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it-IT" w:vendorID="64" w:dllVersion="0" w:nlCheck="1" w:checkStyle="0"/>
  <w:activeWritingStyle w:appName="MSWord" w:lang="es-ES" w:vendorID="64" w:dllVersion="0" w:nlCheck="1" w:checkStyle="0"/>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6378"/>
  </w:docVars>
  <w:rsids>
    <w:rsidRoot w:val="00006F8E"/>
    <w:rsid w:val="000008F6"/>
    <w:rsid w:val="00000A4B"/>
    <w:rsid w:val="000019B8"/>
    <w:rsid w:val="00002EB3"/>
    <w:rsid w:val="000030E3"/>
    <w:rsid w:val="00003550"/>
    <w:rsid w:val="000044BD"/>
    <w:rsid w:val="000044D5"/>
    <w:rsid w:val="0000452B"/>
    <w:rsid w:val="00004FAA"/>
    <w:rsid w:val="0000650B"/>
    <w:rsid w:val="00006EB0"/>
    <w:rsid w:val="00006F8E"/>
    <w:rsid w:val="0000755F"/>
    <w:rsid w:val="000107E9"/>
    <w:rsid w:val="00010B4B"/>
    <w:rsid w:val="00011BC9"/>
    <w:rsid w:val="00011C79"/>
    <w:rsid w:val="00011CF2"/>
    <w:rsid w:val="00014283"/>
    <w:rsid w:val="0001443C"/>
    <w:rsid w:val="00015221"/>
    <w:rsid w:val="00016DC7"/>
    <w:rsid w:val="00016EAC"/>
    <w:rsid w:val="00016F2A"/>
    <w:rsid w:val="000174B3"/>
    <w:rsid w:val="00017FB0"/>
    <w:rsid w:val="000206F0"/>
    <w:rsid w:val="00020817"/>
    <w:rsid w:val="00021E8F"/>
    <w:rsid w:val="00022607"/>
    <w:rsid w:val="00023B3A"/>
    <w:rsid w:val="00023E87"/>
    <w:rsid w:val="00024034"/>
    <w:rsid w:val="00024404"/>
    <w:rsid w:val="000274D5"/>
    <w:rsid w:val="0003039E"/>
    <w:rsid w:val="00030DD3"/>
    <w:rsid w:val="000314BF"/>
    <w:rsid w:val="000319F5"/>
    <w:rsid w:val="0003325D"/>
    <w:rsid w:val="00033A62"/>
    <w:rsid w:val="000348C8"/>
    <w:rsid w:val="000356DA"/>
    <w:rsid w:val="00035F0F"/>
    <w:rsid w:val="0003653D"/>
    <w:rsid w:val="0003664A"/>
    <w:rsid w:val="0003687C"/>
    <w:rsid w:val="00036A5A"/>
    <w:rsid w:val="000403A8"/>
    <w:rsid w:val="00040421"/>
    <w:rsid w:val="00040950"/>
    <w:rsid w:val="00041056"/>
    <w:rsid w:val="00041483"/>
    <w:rsid w:val="00041599"/>
    <w:rsid w:val="000416B5"/>
    <w:rsid w:val="00041706"/>
    <w:rsid w:val="000425BD"/>
    <w:rsid w:val="00042885"/>
    <w:rsid w:val="00042AB5"/>
    <w:rsid w:val="00043457"/>
    <w:rsid w:val="00043BBA"/>
    <w:rsid w:val="00043CB9"/>
    <w:rsid w:val="00043DC0"/>
    <w:rsid w:val="00044631"/>
    <w:rsid w:val="00044BD3"/>
    <w:rsid w:val="00044D38"/>
    <w:rsid w:val="00046122"/>
    <w:rsid w:val="00047254"/>
    <w:rsid w:val="000472F2"/>
    <w:rsid w:val="000474E3"/>
    <w:rsid w:val="00047D71"/>
    <w:rsid w:val="00047D97"/>
    <w:rsid w:val="0005022D"/>
    <w:rsid w:val="000507C6"/>
    <w:rsid w:val="000510D2"/>
    <w:rsid w:val="00051308"/>
    <w:rsid w:val="00051E22"/>
    <w:rsid w:val="00052113"/>
    <w:rsid w:val="000526D5"/>
    <w:rsid w:val="00052D17"/>
    <w:rsid w:val="000534E1"/>
    <w:rsid w:val="000545A0"/>
    <w:rsid w:val="00054A7B"/>
    <w:rsid w:val="000550E3"/>
    <w:rsid w:val="00056111"/>
    <w:rsid w:val="000565A7"/>
    <w:rsid w:val="000608C6"/>
    <w:rsid w:val="000608CA"/>
    <w:rsid w:val="00061285"/>
    <w:rsid w:val="00062029"/>
    <w:rsid w:val="000622D7"/>
    <w:rsid w:val="00062625"/>
    <w:rsid w:val="00063430"/>
    <w:rsid w:val="000636C2"/>
    <w:rsid w:val="0006431F"/>
    <w:rsid w:val="00065B02"/>
    <w:rsid w:val="00065DEC"/>
    <w:rsid w:val="00066236"/>
    <w:rsid w:val="00066605"/>
    <w:rsid w:val="000666A2"/>
    <w:rsid w:val="000668EB"/>
    <w:rsid w:val="00067107"/>
    <w:rsid w:val="000674CE"/>
    <w:rsid w:val="00067560"/>
    <w:rsid w:val="00067F7D"/>
    <w:rsid w:val="00067FCA"/>
    <w:rsid w:val="0007093A"/>
    <w:rsid w:val="00070E8C"/>
    <w:rsid w:val="000735B5"/>
    <w:rsid w:val="00073D13"/>
    <w:rsid w:val="00074A65"/>
    <w:rsid w:val="00074F94"/>
    <w:rsid w:val="00076489"/>
    <w:rsid w:val="0007677D"/>
    <w:rsid w:val="00076793"/>
    <w:rsid w:val="00080EB7"/>
    <w:rsid w:val="00081012"/>
    <w:rsid w:val="00081BA2"/>
    <w:rsid w:val="00084123"/>
    <w:rsid w:val="00084387"/>
    <w:rsid w:val="0008489D"/>
    <w:rsid w:val="00086A6B"/>
    <w:rsid w:val="00087B9D"/>
    <w:rsid w:val="00091AE2"/>
    <w:rsid w:val="00093B5D"/>
    <w:rsid w:val="00094891"/>
    <w:rsid w:val="00095A9F"/>
    <w:rsid w:val="00096420"/>
    <w:rsid w:val="00096B08"/>
    <w:rsid w:val="00096CF1"/>
    <w:rsid w:val="00097272"/>
    <w:rsid w:val="000972BA"/>
    <w:rsid w:val="0009735C"/>
    <w:rsid w:val="000A0105"/>
    <w:rsid w:val="000A287B"/>
    <w:rsid w:val="000A28E6"/>
    <w:rsid w:val="000A2A97"/>
    <w:rsid w:val="000A3147"/>
    <w:rsid w:val="000A3ADA"/>
    <w:rsid w:val="000A403A"/>
    <w:rsid w:val="000A4547"/>
    <w:rsid w:val="000A50E2"/>
    <w:rsid w:val="000A5C24"/>
    <w:rsid w:val="000A6D2C"/>
    <w:rsid w:val="000A74EC"/>
    <w:rsid w:val="000B0B37"/>
    <w:rsid w:val="000B276E"/>
    <w:rsid w:val="000B2D38"/>
    <w:rsid w:val="000B306E"/>
    <w:rsid w:val="000B3DBE"/>
    <w:rsid w:val="000B49C4"/>
    <w:rsid w:val="000B49EE"/>
    <w:rsid w:val="000B50F1"/>
    <w:rsid w:val="000B5350"/>
    <w:rsid w:val="000B5CC0"/>
    <w:rsid w:val="000B6ABC"/>
    <w:rsid w:val="000C01EE"/>
    <w:rsid w:val="000C148C"/>
    <w:rsid w:val="000C197E"/>
    <w:rsid w:val="000C218F"/>
    <w:rsid w:val="000C26DD"/>
    <w:rsid w:val="000C3FAC"/>
    <w:rsid w:val="000C4641"/>
    <w:rsid w:val="000C49E1"/>
    <w:rsid w:val="000C4B2F"/>
    <w:rsid w:val="000C5D2E"/>
    <w:rsid w:val="000C5F74"/>
    <w:rsid w:val="000C6C2D"/>
    <w:rsid w:val="000C77DC"/>
    <w:rsid w:val="000D00AD"/>
    <w:rsid w:val="000D0687"/>
    <w:rsid w:val="000D0B98"/>
    <w:rsid w:val="000D0C41"/>
    <w:rsid w:val="000D0EDE"/>
    <w:rsid w:val="000D280E"/>
    <w:rsid w:val="000D2827"/>
    <w:rsid w:val="000D2E73"/>
    <w:rsid w:val="000D3139"/>
    <w:rsid w:val="000D37FF"/>
    <w:rsid w:val="000D3ABE"/>
    <w:rsid w:val="000D43FD"/>
    <w:rsid w:val="000D517E"/>
    <w:rsid w:val="000D5C4D"/>
    <w:rsid w:val="000D613E"/>
    <w:rsid w:val="000D69B6"/>
    <w:rsid w:val="000D6BBC"/>
    <w:rsid w:val="000D7DD9"/>
    <w:rsid w:val="000E02CC"/>
    <w:rsid w:val="000E44C2"/>
    <w:rsid w:val="000E4662"/>
    <w:rsid w:val="000E46E9"/>
    <w:rsid w:val="000E4971"/>
    <w:rsid w:val="000E6BDF"/>
    <w:rsid w:val="000E7027"/>
    <w:rsid w:val="000E7588"/>
    <w:rsid w:val="000E7BD3"/>
    <w:rsid w:val="000F08D3"/>
    <w:rsid w:val="000F0B8F"/>
    <w:rsid w:val="000F2537"/>
    <w:rsid w:val="000F2642"/>
    <w:rsid w:val="000F274E"/>
    <w:rsid w:val="000F3BE0"/>
    <w:rsid w:val="000F3F79"/>
    <w:rsid w:val="000F4A43"/>
    <w:rsid w:val="000F4E7E"/>
    <w:rsid w:val="000F5736"/>
    <w:rsid w:val="000F5CF4"/>
    <w:rsid w:val="000F66F2"/>
    <w:rsid w:val="000F6D77"/>
    <w:rsid w:val="000F754E"/>
    <w:rsid w:val="000F7C4B"/>
    <w:rsid w:val="0010046C"/>
    <w:rsid w:val="00102444"/>
    <w:rsid w:val="0010262F"/>
    <w:rsid w:val="001043DB"/>
    <w:rsid w:val="0010643F"/>
    <w:rsid w:val="00106A84"/>
    <w:rsid w:val="00106D21"/>
    <w:rsid w:val="00107160"/>
    <w:rsid w:val="001075DD"/>
    <w:rsid w:val="00107A60"/>
    <w:rsid w:val="001101A0"/>
    <w:rsid w:val="00110376"/>
    <w:rsid w:val="00112F2A"/>
    <w:rsid w:val="001137AE"/>
    <w:rsid w:val="00115FC8"/>
    <w:rsid w:val="001168B9"/>
    <w:rsid w:val="00116A19"/>
    <w:rsid w:val="00116AC0"/>
    <w:rsid w:val="00117F6A"/>
    <w:rsid w:val="001200BE"/>
    <w:rsid w:val="00120C73"/>
    <w:rsid w:val="00120F77"/>
    <w:rsid w:val="00121228"/>
    <w:rsid w:val="0012143E"/>
    <w:rsid w:val="001230AD"/>
    <w:rsid w:val="00124965"/>
    <w:rsid w:val="00125047"/>
    <w:rsid w:val="001256DF"/>
    <w:rsid w:val="00126F01"/>
    <w:rsid w:val="001279E0"/>
    <w:rsid w:val="00127BFC"/>
    <w:rsid w:val="00127E8B"/>
    <w:rsid w:val="00130D3C"/>
    <w:rsid w:val="00131402"/>
    <w:rsid w:val="001334A5"/>
    <w:rsid w:val="00133AC3"/>
    <w:rsid w:val="00133D3F"/>
    <w:rsid w:val="00133E7B"/>
    <w:rsid w:val="00134395"/>
    <w:rsid w:val="00135687"/>
    <w:rsid w:val="00137B02"/>
    <w:rsid w:val="00137BAD"/>
    <w:rsid w:val="00140098"/>
    <w:rsid w:val="001400C9"/>
    <w:rsid w:val="00140F3D"/>
    <w:rsid w:val="00141A17"/>
    <w:rsid w:val="00141F04"/>
    <w:rsid w:val="001431DC"/>
    <w:rsid w:val="0014394A"/>
    <w:rsid w:val="00143961"/>
    <w:rsid w:val="00143D45"/>
    <w:rsid w:val="00144228"/>
    <w:rsid w:val="00144343"/>
    <w:rsid w:val="001443D9"/>
    <w:rsid w:val="00145CFD"/>
    <w:rsid w:val="00146822"/>
    <w:rsid w:val="00147E41"/>
    <w:rsid w:val="00150289"/>
    <w:rsid w:val="0015089B"/>
    <w:rsid w:val="00151470"/>
    <w:rsid w:val="00153F4C"/>
    <w:rsid w:val="00154561"/>
    <w:rsid w:val="00154594"/>
    <w:rsid w:val="00154AE7"/>
    <w:rsid w:val="001564A6"/>
    <w:rsid w:val="00156AD8"/>
    <w:rsid w:val="0015702E"/>
    <w:rsid w:val="00157121"/>
    <w:rsid w:val="00157D28"/>
    <w:rsid w:val="00157D65"/>
    <w:rsid w:val="00161DA6"/>
    <w:rsid w:val="001629BA"/>
    <w:rsid w:val="0016496F"/>
    <w:rsid w:val="00164FF6"/>
    <w:rsid w:val="0016687D"/>
    <w:rsid w:val="00166AB3"/>
    <w:rsid w:val="00166C29"/>
    <w:rsid w:val="00166EA5"/>
    <w:rsid w:val="00167E6F"/>
    <w:rsid w:val="0017110A"/>
    <w:rsid w:val="001737D3"/>
    <w:rsid w:val="001740AA"/>
    <w:rsid w:val="00174E3D"/>
    <w:rsid w:val="00175E40"/>
    <w:rsid w:val="00176BC1"/>
    <w:rsid w:val="00181007"/>
    <w:rsid w:val="0018185F"/>
    <w:rsid w:val="00181F19"/>
    <w:rsid w:val="00181F53"/>
    <w:rsid w:val="00182A3F"/>
    <w:rsid w:val="00183EBC"/>
    <w:rsid w:val="00184D9D"/>
    <w:rsid w:val="00185C33"/>
    <w:rsid w:val="00186DC3"/>
    <w:rsid w:val="00187EF6"/>
    <w:rsid w:val="001915EA"/>
    <w:rsid w:val="00191696"/>
    <w:rsid w:val="001917D4"/>
    <w:rsid w:val="00191CD3"/>
    <w:rsid w:val="00192932"/>
    <w:rsid w:val="00192991"/>
    <w:rsid w:val="00193647"/>
    <w:rsid w:val="0019398E"/>
    <w:rsid w:val="001939F9"/>
    <w:rsid w:val="0019410C"/>
    <w:rsid w:val="00194785"/>
    <w:rsid w:val="00194C58"/>
    <w:rsid w:val="00195141"/>
    <w:rsid w:val="00196429"/>
    <w:rsid w:val="00196467"/>
    <w:rsid w:val="001967B7"/>
    <w:rsid w:val="00196B3D"/>
    <w:rsid w:val="0019733B"/>
    <w:rsid w:val="001973A9"/>
    <w:rsid w:val="00197620"/>
    <w:rsid w:val="00197FB8"/>
    <w:rsid w:val="001A07DD"/>
    <w:rsid w:val="001A1126"/>
    <w:rsid w:val="001A1B78"/>
    <w:rsid w:val="001A279E"/>
    <w:rsid w:val="001A36A3"/>
    <w:rsid w:val="001A45B8"/>
    <w:rsid w:val="001A50E5"/>
    <w:rsid w:val="001A52C7"/>
    <w:rsid w:val="001A5BCF"/>
    <w:rsid w:val="001A5F64"/>
    <w:rsid w:val="001A6019"/>
    <w:rsid w:val="001A7305"/>
    <w:rsid w:val="001A7E1E"/>
    <w:rsid w:val="001B0D34"/>
    <w:rsid w:val="001B1305"/>
    <w:rsid w:val="001B22DD"/>
    <w:rsid w:val="001B27DF"/>
    <w:rsid w:val="001B2871"/>
    <w:rsid w:val="001B2D47"/>
    <w:rsid w:val="001B2F70"/>
    <w:rsid w:val="001B372A"/>
    <w:rsid w:val="001B44D3"/>
    <w:rsid w:val="001B6B2E"/>
    <w:rsid w:val="001C07A9"/>
    <w:rsid w:val="001C14DB"/>
    <w:rsid w:val="001C1F2C"/>
    <w:rsid w:val="001C2ADD"/>
    <w:rsid w:val="001C316C"/>
    <w:rsid w:val="001C3D5A"/>
    <w:rsid w:val="001C4592"/>
    <w:rsid w:val="001C4A27"/>
    <w:rsid w:val="001C5059"/>
    <w:rsid w:val="001C5368"/>
    <w:rsid w:val="001C5FA7"/>
    <w:rsid w:val="001C6287"/>
    <w:rsid w:val="001C70F5"/>
    <w:rsid w:val="001C778C"/>
    <w:rsid w:val="001D0D57"/>
    <w:rsid w:val="001D2192"/>
    <w:rsid w:val="001D2A3D"/>
    <w:rsid w:val="001D2C03"/>
    <w:rsid w:val="001D41F9"/>
    <w:rsid w:val="001D4A1E"/>
    <w:rsid w:val="001D56F8"/>
    <w:rsid w:val="001D6975"/>
    <w:rsid w:val="001E0DBD"/>
    <w:rsid w:val="001E11A3"/>
    <w:rsid w:val="001E2C87"/>
    <w:rsid w:val="001E2E79"/>
    <w:rsid w:val="001E2FB1"/>
    <w:rsid w:val="001E3B8A"/>
    <w:rsid w:val="001E3D29"/>
    <w:rsid w:val="001E3E43"/>
    <w:rsid w:val="001E410B"/>
    <w:rsid w:val="001E45C8"/>
    <w:rsid w:val="001E4E6E"/>
    <w:rsid w:val="001E4E98"/>
    <w:rsid w:val="001E5023"/>
    <w:rsid w:val="001E5080"/>
    <w:rsid w:val="001E5364"/>
    <w:rsid w:val="001E5786"/>
    <w:rsid w:val="001E5C9C"/>
    <w:rsid w:val="001E72D6"/>
    <w:rsid w:val="001E7F4F"/>
    <w:rsid w:val="001F06A4"/>
    <w:rsid w:val="001F0717"/>
    <w:rsid w:val="001F0C84"/>
    <w:rsid w:val="001F19B4"/>
    <w:rsid w:val="001F1E3D"/>
    <w:rsid w:val="001F1F2A"/>
    <w:rsid w:val="001F1FCA"/>
    <w:rsid w:val="001F2156"/>
    <w:rsid w:val="001F2177"/>
    <w:rsid w:val="001F2F92"/>
    <w:rsid w:val="001F38DA"/>
    <w:rsid w:val="001F41C3"/>
    <w:rsid w:val="001F4890"/>
    <w:rsid w:val="001F5559"/>
    <w:rsid w:val="001F5B80"/>
    <w:rsid w:val="001F5C3C"/>
    <w:rsid w:val="001F5CC6"/>
    <w:rsid w:val="001F663C"/>
    <w:rsid w:val="001F6F2E"/>
    <w:rsid w:val="001F71A7"/>
    <w:rsid w:val="001F74B6"/>
    <w:rsid w:val="0020094D"/>
    <w:rsid w:val="00200CCF"/>
    <w:rsid w:val="00201DD5"/>
    <w:rsid w:val="00202655"/>
    <w:rsid w:val="00202CA3"/>
    <w:rsid w:val="002058D6"/>
    <w:rsid w:val="00205AB7"/>
    <w:rsid w:val="00205E95"/>
    <w:rsid w:val="00205EEE"/>
    <w:rsid w:val="00206116"/>
    <w:rsid w:val="00206816"/>
    <w:rsid w:val="00210444"/>
    <w:rsid w:val="002109AB"/>
    <w:rsid w:val="00210A7D"/>
    <w:rsid w:val="00210D0A"/>
    <w:rsid w:val="002116E1"/>
    <w:rsid w:val="00211F0B"/>
    <w:rsid w:val="00212A88"/>
    <w:rsid w:val="00213A63"/>
    <w:rsid w:val="00214126"/>
    <w:rsid w:val="00214861"/>
    <w:rsid w:val="00214CE8"/>
    <w:rsid w:val="00215920"/>
    <w:rsid w:val="00215DC1"/>
    <w:rsid w:val="00216B8D"/>
    <w:rsid w:val="002171BE"/>
    <w:rsid w:val="002172B6"/>
    <w:rsid w:val="00217519"/>
    <w:rsid w:val="002206BE"/>
    <w:rsid w:val="002216BC"/>
    <w:rsid w:val="00222012"/>
    <w:rsid w:val="002227FB"/>
    <w:rsid w:val="00223947"/>
    <w:rsid w:val="00223F7B"/>
    <w:rsid w:val="00224039"/>
    <w:rsid w:val="002244DA"/>
    <w:rsid w:val="00225AD1"/>
    <w:rsid w:val="00225CF3"/>
    <w:rsid w:val="00226CFC"/>
    <w:rsid w:val="00227526"/>
    <w:rsid w:val="00231904"/>
    <w:rsid w:val="002328FE"/>
    <w:rsid w:val="0023327A"/>
    <w:rsid w:val="00233F96"/>
    <w:rsid w:val="002345ED"/>
    <w:rsid w:val="002354EC"/>
    <w:rsid w:val="00236FA2"/>
    <w:rsid w:val="002375ED"/>
    <w:rsid w:val="002404D2"/>
    <w:rsid w:val="0024137D"/>
    <w:rsid w:val="00241523"/>
    <w:rsid w:val="0024172D"/>
    <w:rsid w:val="00241952"/>
    <w:rsid w:val="00241B48"/>
    <w:rsid w:val="00242563"/>
    <w:rsid w:val="0024335E"/>
    <w:rsid w:val="0024358C"/>
    <w:rsid w:val="00243CB8"/>
    <w:rsid w:val="002458D0"/>
    <w:rsid w:val="00245F89"/>
    <w:rsid w:val="00246310"/>
    <w:rsid w:val="00247136"/>
    <w:rsid w:val="002502AE"/>
    <w:rsid w:val="00250BE4"/>
    <w:rsid w:val="00251A82"/>
    <w:rsid w:val="0025253B"/>
    <w:rsid w:val="00252BF6"/>
    <w:rsid w:val="00253B67"/>
    <w:rsid w:val="00254655"/>
    <w:rsid w:val="002558BE"/>
    <w:rsid w:val="002600F3"/>
    <w:rsid w:val="002616DA"/>
    <w:rsid w:val="00262A26"/>
    <w:rsid w:val="00262A27"/>
    <w:rsid w:val="00263855"/>
    <w:rsid w:val="00264993"/>
    <w:rsid w:val="00264AC4"/>
    <w:rsid w:val="00265678"/>
    <w:rsid w:val="00265760"/>
    <w:rsid w:val="00265923"/>
    <w:rsid w:val="00266A20"/>
    <w:rsid w:val="00266A2A"/>
    <w:rsid w:val="00267024"/>
    <w:rsid w:val="002673DF"/>
    <w:rsid w:val="00267694"/>
    <w:rsid w:val="00267F7B"/>
    <w:rsid w:val="00267FAA"/>
    <w:rsid w:val="002705E6"/>
    <w:rsid w:val="00272D55"/>
    <w:rsid w:val="0027300B"/>
    <w:rsid w:val="00273BF6"/>
    <w:rsid w:val="002759A9"/>
    <w:rsid w:val="00275D89"/>
    <w:rsid w:val="002766C4"/>
    <w:rsid w:val="00276CA6"/>
    <w:rsid w:val="002806E3"/>
    <w:rsid w:val="002809C9"/>
    <w:rsid w:val="00280E14"/>
    <w:rsid w:val="002814DA"/>
    <w:rsid w:val="00281AA1"/>
    <w:rsid w:val="00281E15"/>
    <w:rsid w:val="00282B87"/>
    <w:rsid w:val="00283A3A"/>
    <w:rsid w:val="00284F10"/>
    <w:rsid w:val="00290018"/>
    <w:rsid w:val="0029042C"/>
    <w:rsid w:val="00291055"/>
    <w:rsid w:val="0029132C"/>
    <w:rsid w:val="0029287C"/>
    <w:rsid w:val="00292D28"/>
    <w:rsid w:val="00293BEE"/>
    <w:rsid w:val="00294FCC"/>
    <w:rsid w:val="00295D7C"/>
    <w:rsid w:val="002977B6"/>
    <w:rsid w:val="002978DF"/>
    <w:rsid w:val="002A0E10"/>
    <w:rsid w:val="002A1976"/>
    <w:rsid w:val="002A1D05"/>
    <w:rsid w:val="002A1E37"/>
    <w:rsid w:val="002A2811"/>
    <w:rsid w:val="002A3E04"/>
    <w:rsid w:val="002A6384"/>
    <w:rsid w:val="002A6959"/>
    <w:rsid w:val="002A7158"/>
    <w:rsid w:val="002A74A7"/>
    <w:rsid w:val="002B0E18"/>
    <w:rsid w:val="002B0E44"/>
    <w:rsid w:val="002B1426"/>
    <w:rsid w:val="002B1864"/>
    <w:rsid w:val="002B263A"/>
    <w:rsid w:val="002B2CB1"/>
    <w:rsid w:val="002B3037"/>
    <w:rsid w:val="002B369A"/>
    <w:rsid w:val="002B38B0"/>
    <w:rsid w:val="002B5354"/>
    <w:rsid w:val="002B5ACA"/>
    <w:rsid w:val="002B6061"/>
    <w:rsid w:val="002B64BB"/>
    <w:rsid w:val="002B651B"/>
    <w:rsid w:val="002B6E4B"/>
    <w:rsid w:val="002B7261"/>
    <w:rsid w:val="002B7A2A"/>
    <w:rsid w:val="002C1365"/>
    <w:rsid w:val="002C1E85"/>
    <w:rsid w:val="002C2AFB"/>
    <w:rsid w:val="002C3070"/>
    <w:rsid w:val="002C3260"/>
    <w:rsid w:val="002C334F"/>
    <w:rsid w:val="002C4327"/>
    <w:rsid w:val="002C4806"/>
    <w:rsid w:val="002C61BC"/>
    <w:rsid w:val="002C62C3"/>
    <w:rsid w:val="002C656D"/>
    <w:rsid w:val="002C6595"/>
    <w:rsid w:val="002C6CCE"/>
    <w:rsid w:val="002C7EEF"/>
    <w:rsid w:val="002D18B9"/>
    <w:rsid w:val="002D1DAA"/>
    <w:rsid w:val="002D24A6"/>
    <w:rsid w:val="002D3190"/>
    <w:rsid w:val="002D415A"/>
    <w:rsid w:val="002D464B"/>
    <w:rsid w:val="002D4D91"/>
    <w:rsid w:val="002D54ED"/>
    <w:rsid w:val="002E2BA3"/>
    <w:rsid w:val="002E3918"/>
    <w:rsid w:val="002E3A20"/>
    <w:rsid w:val="002E40DA"/>
    <w:rsid w:val="002E432A"/>
    <w:rsid w:val="002E511D"/>
    <w:rsid w:val="002E5A66"/>
    <w:rsid w:val="002E5BAF"/>
    <w:rsid w:val="002E5C7A"/>
    <w:rsid w:val="002E5DA6"/>
    <w:rsid w:val="002E6761"/>
    <w:rsid w:val="002E6FD7"/>
    <w:rsid w:val="002E7363"/>
    <w:rsid w:val="002E76DB"/>
    <w:rsid w:val="002F00CB"/>
    <w:rsid w:val="002F0124"/>
    <w:rsid w:val="002F030D"/>
    <w:rsid w:val="002F0546"/>
    <w:rsid w:val="002F06EF"/>
    <w:rsid w:val="002F097F"/>
    <w:rsid w:val="002F1789"/>
    <w:rsid w:val="002F2271"/>
    <w:rsid w:val="002F2600"/>
    <w:rsid w:val="002F2625"/>
    <w:rsid w:val="002F2FE4"/>
    <w:rsid w:val="002F35C6"/>
    <w:rsid w:val="002F3755"/>
    <w:rsid w:val="002F4B9C"/>
    <w:rsid w:val="002F53BF"/>
    <w:rsid w:val="002F5760"/>
    <w:rsid w:val="002F74F7"/>
    <w:rsid w:val="002F7895"/>
    <w:rsid w:val="002F7EBF"/>
    <w:rsid w:val="003004C1"/>
    <w:rsid w:val="00301659"/>
    <w:rsid w:val="003018EE"/>
    <w:rsid w:val="0030198A"/>
    <w:rsid w:val="00301A01"/>
    <w:rsid w:val="00302A8F"/>
    <w:rsid w:val="00302C15"/>
    <w:rsid w:val="0030445A"/>
    <w:rsid w:val="0030497C"/>
    <w:rsid w:val="0030580D"/>
    <w:rsid w:val="0030656D"/>
    <w:rsid w:val="00306D13"/>
    <w:rsid w:val="00307243"/>
    <w:rsid w:val="00307FDE"/>
    <w:rsid w:val="003107B5"/>
    <w:rsid w:val="003133F3"/>
    <w:rsid w:val="00313966"/>
    <w:rsid w:val="0031426D"/>
    <w:rsid w:val="00314411"/>
    <w:rsid w:val="0031484F"/>
    <w:rsid w:val="0031597A"/>
    <w:rsid w:val="00315FBF"/>
    <w:rsid w:val="0031618C"/>
    <w:rsid w:val="00316C48"/>
    <w:rsid w:val="00317497"/>
    <w:rsid w:val="003175FF"/>
    <w:rsid w:val="0032018D"/>
    <w:rsid w:val="00320621"/>
    <w:rsid w:val="00320A78"/>
    <w:rsid w:val="003223E9"/>
    <w:rsid w:val="00322458"/>
    <w:rsid w:val="00322939"/>
    <w:rsid w:val="00322A19"/>
    <w:rsid w:val="00322E25"/>
    <w:rsid w:val="00322FE3"/>
    <w:rsid w:val="00323E63"/>
    <w:rsid w:val="00324325"/>
    <w:rsid w:val="003244D6"/>
    <w:rsid w:val="00324B91"/>
    <w:rsid w:val="00324FF3"/>
    <w:rsid w:val="003252F6"/>
    <w:rsid w:val="00325492"/>
    <w:rsid w:val="00330BC2"/>
    <w:rsid w:val="003313FB"/>
    <w:rsid w:val="00331460"/>
    <w:rsid w:val="00331DD5"/>
    <w:rsid w:val="00332359"/>
    <w:rsid w:val="00334FCD"/>
    <w:rsid w:val="0033645C"/>
    <w:rsid w:val="00336A60"/>
    <w:rsid w:val="00337412"/>
    <w:rsid w:val="00337D15"/>
    <w:rsid w:val="003401B1"/>
    <w:rsid w:val="003405AC"/>
    <w:rsid w:val="003418C3"/>
    <w:rsid w:val="00342587"/>
    <w:rsid w:val="00342D4D"/>
    <w:rsid w:val="00342E9C"/>
    <w:rsid w:val="00343671"/>
    <w:rsid w:val="00343DAE"/>
    <w:rsid w:val="003446CE"/>
    <w:rsid w:val="00344BB1"/>
    <w:rsid w:val="003451AB"/>
    <w:rsid w:val="003465B1"/>
    <w:rsid w:val="003465C9"/>
    <w:rsid w:val="00347641"/>
    <w:rsid w:val="0035045F"/>
    <w:rsid w:val="00350EDF"/>
    <w:rsid w:val="003527EF"/>
    <w:rsid w:val="003528F8"/>
    <w:rsid w:val="003529C4"/>
    <w:rsid w:val="00352C9B"/>
    <w:rsid w:val="00352DD1"/>
    <w:rsid w:val="00353963"/>
    <w:rsid w:val="00354597"/>
    <w:rsid w:val="003546BA"/>
    <w:rsid w:val="00354710"/>
    <w:rsid w:val="003550E7"/>
    <w:rsid w:val="00355143"/>
    <w:rsid w:val="00355B4C"/>
    <w:rsid w:val="00355FAB"/>
    <w:rsid w:val="003561FF"/>
    <w:rsid w:val="00356975"/>
    <w:rsid w:val="00357319"/>
    <w:rsid w:val="00357F21"/>
    <w:rsid w:val="00360675"/>
    <w:rsid w:val="003613E0"/>
    <w:rsid w:val="003614D6"/>
    <w:rsid w:val="00362013"/>
    <w:rsid w:val="00362D0D"/>
    <w:rsid w:val="00364378"/>
    <w:rsid w:val="0036477F"/>
    <w:rsid w:val="00364992"/>
    <w:rsid w:val="00364DFE"/>
    <w:rsid w:val="00364E92"/>
    <w:rsid w:val="00366085"/>
    <w:rsid w:val="0036649A"/>
    <w:rsid w:val="0036659C"/>
    <w:rsid w:val="00367641"/>
    <w:rsid w:val="00367A4F"/>
    <w:rsid w:val="00367A93"/>
    <w:rsid w:val="00367E87"/>
    <w:rsid w:val="00370075"/>
    <w:rsid w:val="003704D1"/>
    <w:rsid w:val="00373177"/>
    <w:rsid w:val="003733D4"/>
    <w:rsid w:val="003738CA"/>
    <w:rsid w:val="00374769"/>
    <w:rsid w:val="003751B4"/>
    <w:rsid w:val="00377166"/>
    <w:rsid w:val="00380023"/>
    <w:rsid w:val="00381AA6"/>
    <w:rsid w:val="00382331"/>
    <w:rsid w:val="00382B7C"/>
    <w:rsid w:val="00383166"/>
    <w:rsid w:val="0038327B"/>
    <w:rsid w:val="0038367E"/>
    <w:rsid w:val="00383ED8"/>
    <w:rsid w:val="003844E0"/>
    <w:rsid w:val="00384FE7"/>
    <w:rsid w:val="00385DA4"/>
    <w:rsid w:val="003864BE"/>
    <w:rsid w:val="00391778"/>
    <w:rsid w:val="0039302C"/>
    <w:rsid w:val="00393DA2"/>
    <w:rsid w:val="00394000"/>
    <w:rsid w:val="00394409"/>
    <w:rsid w:val="00395501"/>
    <w:rsid w:val="00395780"/>
    <w:rsid w:val="003967E7"/>
    <w:rsid w:val="003A10F0"/>
    <w:rsid w:val="003A18FF"/>
    <w:rsid w:val="003A22E4"/>
    <w:rsid w:val="003A25A9"/>
    <w:rsid w:val="003A25ED"/>
    <w:rsid w:val="003A365A"/>
    <w:rsid w:val="003A3913"/>
    <w:rsid w:val="003A3E56"/>
    <w:rsid w:val="003A50A3"/>
    <w:rsid w:val="003A5682"/>
    <w:rsid w:val="003A6231"/>
    <w:rsid w:val="003A792A"/>
    <w:rsid w:val="003A799B"/>
    <w:rsid w:val="003A7A33"/>
    <w:rsid w:val="003A7AAE"/>
    <w:rsid w:val="003A7B6C"/>
    <w:rsid w:val="003B157B"/>
    <w:rsid w:val="003B26AE"/>
    <w:rsid w:val="003B3A70"/>
    <w:rsid w:val="003B3E3B"/>
    <w:rsid w:val="003B4410"/>
    <w:rsid w:val="003B4E90"/>
    <w:rsid w:val="003B5285"/>
    <w:rsid w:val="003B54AF"/>
    <w:rsid w:val="003B55B6"/>
    <w:rsid w:val="003B5A95"/>
    <w:rsid w:val="003B62AF"/>
    <w:rsid w:val="003B6BD6"/>
    <w:rsid w:val="003B7DF2"/>
    <w:rsid w:val="003C026D"/>
    <w:rsid w:val="003C1501"/>
    <w:rsid w:val="003C2384"/>
    <w:rsid w:val="003C2542"/>
    <w:rsid w:val="003C28A7"/>
    <w:rsid w:val="003C3217"/>
    <w:rsid w:val="003C43B5"/>
    <w:rsid w:val="003C4C9D"/>
    <w:rsid w:val="003C6221"/>
    <w:rsid w:val="003C662B"/>
    <w:rsid w:val="003C729E"/>
    <w:rsid w:val="003D0754"/>
    <w:rsid w:val="003D0898"/>
    <w:rsid w:val="003D1AFA"/>
    <w:rsid w:val="003D1DC3"/>
    <w:rsid w:val="003D2DF5"/>
    <w:rsid w:val="003D5163"/>
    <w:rsid w:val="003D51DB"/>
    <w:rsid w:val="003D5536"/>
    <w:rsid w:val="003D6568"/>
    <w:rsid w:val="003D6ECE"/>
    <w:rsid w:val="003D6FD6"/>
    <w:rsid w:val="003D7529"/>
    <w:rsid w:val="003E01AC"/>
    <w:rsid w:val="003E0211"/>
    <w:rsid w:val="003E1FB0"/>
    <w:rsid w:val="003E29AC"/>
    <w:rsid w:val="003E2A29"/>
    <w:rsid w:val="003E2D93"/>
    <w:rsid w:val="003E3295"/>
    <w:rsid w:val="003E3529"/>
    <w:rsid w:val="003E41F1"/>
    <w:rsid w:val="003E4382"/>
    <w:rsid w:val="003E4F0F"/>
    <w:rsid w:val="003E615A"/>
    <w:rsid w:val="003E7571"/>
    <w:rsid w:val="003F020D"/>
    <w:rsid w:val="003F0DF9"/>
    <w:rsid w:val="003F154F"/>
    <w:rsid w:val="003F1FAA"/>
    <w:rsid w:val="003F238E"/>
    <w:rsid w:val="003F2A63"/>
    <w:rsid w:val="003F2E88"/>
    <w:rsid w:val="003F2FA3"/>
    <w:rsid w:val="003F3133"/>
    <w:rsid w:val="003F3417"/>
    <w:rsid w:val="003F3DDC"/>
    <w:rsid w:val="003F418B"/>
    <w:rsid w:val="003F4429"/>
    <w:rsid w:val="003F6763"/>
    <w:rsid w:val="003F6799"/>
    <w:rsid w:val="003F7861"/>
    <w:rsid w:val="003F787C"/>
    <w:rsid w:val="00400159"/>
    <w:rsid w:val="0040318B"/>
    <w:rsid w:val="00403501"/>
    <w:rsid w:val="0040431E"/>
    <w:rsid w:val="00404D48"/>
    <w:rsid w:val="00405C45"/>
    <w:rsid w:val="004071B3"/>
    <w:rsid w:val="004103D0"/>
    <w:rsid w:val="0041186C"/>
    <w:rsid w:val="00412553"/>
    <w:rsid w:val="0041336F"/>
    <w:rsid w:val="00413456"/>
    <w:rsid w:val="004136C1"/>
    <w:rsid w:val="00413B0D"/>
    <w:rsid w:val="004156A8"/>
    <w:rsid w:val="004159A8"/>
    <w:rsid w:val="00416757"/>
    <w:rsid w:val="00416AE3"/>
    <w:rsid w:val="0041742F"/>
    <w:rsid w:val="00420121"/>
    <w:rsid w:val="00420A07"/>
    <w:rsid w:val="004211EE"/>
    <w:rsid w:val="0042378B"/>
    <w:rsid w:val="00423C55"/>
    <w:rsid w:val="00425B27"/>
    <w:rsid w:val="0042611E"/>
    <w:rsid w:val="00426665"/>
    <w:rsid w:val="00427392"/>
    <w:rsid w:val="00427C75"/>
    <w:rsid w:val="00427D9B"/>
    <w:rsid w:val="004302F4"/>
    <w:rsid w:val="00430619"/>
    <w:rsid w:val="00431901"/>
    <w:rsid w:val="00431A22"/>
    <w:rsid w:val="004331E6"/>
    <w:rsid w:val="0043412C"/>
    <w:rsid w:val="004342F5"/>
    <w:rsid w:val="00434799"/>
    <w:rsid w:val="00434B14"/>
    <w:rsid w:val="00434EAF"/>
    <w:rsid w:val="00435389"/>
    <w:rsid w:val="00435A7B"/>
    <w:rsid w:val="00435C4F"/>
    <w:rsid w:val="00435D3E"/>
    <w:rsid w:val="00436A76"/>
    <w:rsid w:val="00436A7A"/>
    <w:rsid w:val="00436D29"/>
    <w:rsid w:val="00436EC1"/>
    <w:rsid w:val="004372E2"/>
    <w:rsid w:val="00437577"/>
    <w:rsid w:val="00437DEB"/>
    <w:rsid w:val="00440699"/>
    <w:rsid w:val="00440F3A"/>
    <w:rsid w:val="00442B70"/>
    <w:rsid w:val="004433A4"/>
    <w:rsid w:val="00444137"/>
    <w:rsid w:val="00444F1E"/>
    <w:rsid w:val="00445809"/>
    <w:rsid w:val="00445B3B"/>
    <w:rsid w:val="00446BAA"/>
    <w:rsid w:val="00446C5F"/>
    <w:rsid w:val="00446CA0"/>
    <w:rsid w:val="00447387"/>
    <w:rsid w:val="004500C0"/>
    <w:rsid w:val="004504AB"/>
    <w:rsid w:val="00450694"/>
    <w:rsid w:val="004506DB"/>
    <w:rsid w:val="00450B7E"/>
    <w:rsid w:val="00450BD0"/>
    <w:rsid w:val="00451606"/>
    <w:rsid w:val="00451984"/>
    <w:rsid w:val="00451A64"/>
    <w:rsid w:val="00451CB9"/>
    <w:rsid w:val="00451F5A"/>
    <w:rsid w:val="00452112"/>
    <w:rsid w:val="0045220B"/>
    <w:rsid w:val="00452FD8"/>
    <w:rsid w:val="00453629"/>
    <w:rsid w:val="0045378A"/>
    <w:rsid w:val="00453854"/>
    <w:rsid w:val="00453FE3"/>
    <w:rsid w:val="00455099"/>
    <w:rsid w:val="00455463"/>
    <w:rsid w:val="00455A85"/>
    <w:rsid w:val="0045691D"/>
    <w:rsid w:val="00456A47"/>
    <w:rsid w:val="00456CD5"/>
    <w:rsid w:val="004573D5"/>
    <w:rsid w:val="0045796E"/>
    <w:rsid w:val="004622BE"/>
    <w:rsid w:val="00463501"/>
    <w:rsid w:val="00464F9E"/>
    <w:rsid w:val="00465A91"/>
    <w:rsid w:val="0046635F"/>
    <w:rsid w:val="004665FF"/>
    <w:rsid w:val="00466CA8"/>
    <w:rsid w:val="00466DCF"/>
    <w:rsid w:val="00471E88"/>
    <w:rsid w:val="004724E9"/>
    <w:rsid w:val="004732B1"/>
    <w:rsid w:val="00473D21"/>
    <w:rsid w:val="0047427B"/>
    <w:rsid w:val="00475107"/>
    <w:rsid w:val="00475226"/>
    <w:rsid w:val="004759FD"/>
    <w:rsid w:val="00475E0A"/>
    <w:rsid w:val="00475F96"/>
    <w:rsid w:val="00477299"/>
    <w:rsid w:val="004776E5"/>
    <w:rsid w:val="00477C79"/>
    <w:rsid w:val="0048011A"/>
    <w:rsid w:val="00480466"/>
    <w:rsid w:val="00480754"/>
    <w:rsid w:val="00480957"/>
    <w:rsid w:val="00480977"/>
    <w:rsid w:val="004820F5"/>
    <w:rsid w:val="00482669"/>
    <w:rsid w:val="004826A4"/>
    <w:rsid w:val="004840D8"/>
    <w:rsid w:val="00484B78"/>
    <w:rsid w:val="00484FB0"/>
    <w:rsid w:val="00486322"/>
    <w:rsid w:val="00486E61"/>
    <w:rsid w:val="004908E7"/>
    <w:rsid w:val="004917B4"/>
    <w:rsid w:val="00492C2B"/>
    <w:rsid w:val="004932B0"/>
    <w:rsid w:val="00493A5B"/>
    <w:rsid w:val="00494AA8"/>
    <w:rsid w:val="00494B63"/>
    <w:rsid w:val="004A0F55"/>
    <w:rsid w:val="004A161F"/>
    <w:rsid w:val="004A196A"/>
    <w:rsid w:val="004A1D9B"/>
    <w:rsid w:val="004A20F8"/>
    <w:rsid w:val="004A2B1D"/>
    <w:rsid w:val="004A36BC"/>
    <w:rsid w:val="004A3DAC"/>
    <w:rsid w:val="004A3DF6"/>
    <w:rsid w:val="004A4068"/>
    <w:rsid w:val="004A456F"/>
    <w:rsid w:val="004A4A01"/>
    <w:rsid w:val="004A4BBC"/>
    <w:rsid w:val="004A531F"/>
    <w:rsid w:val="004A56E1"/>
    <w:rsid w:val="004A7E81"/>
    <w:rsid w:val="004B0E10"/>
    <w:rsid w:val="004B164F"/>
    <w:rsid w:val="004B1AA4"/>
    <w:rsid w:val="004B1AD1"/>
    <w:rsid w:val="004B1BB4"/>
    <w:rsid w:val="004B1E2D"/>
    <w:rsid w:val="004B2793"/>
    <w:rsid w:val="004B3376"/>
    <w:rsid w:val="004B3906"/>
    <w:rsid w:val="004B4894"/>
    <w:rsid w:val="004B604F"/>
    <w:rsid w:val="004B619D"/>
    <w:rsid w:val="004B7875"/>
    <w:rsid w:val="004C1352"/>
    <w:rsid w:val="004C1B30"/>
    <w:rsid w:val="004C20BF"/>
    <w:rsid w:val="004C277A"/>
    <w:rsid w:val="004C29CB"/>
    <w:rsid w:val="004C2CC7"/>
    <w:rsid w:val="004C47B1"/>
    <w:rsid w:val="004C63C7"/>
    <w:rsid w:val="004C7AF7"/>
    <w:rsid w:val="004D0972"/>
    <w:rsid w:val="004D2CFF"/>
    <w:rsid w:val="004D321C"/>
    <w:rsid w:val="004D342F"/>
    <w:rsid w:val="004D3617"/>
    <w:rsid w:val="004D4459"/>
    <w:rsid w:val="004D44A6"/>
    <w:rsid w:val="004D4C52"/>
    <w:rsid w:val="004D5456"/>
    <w:rsid w:val="004D5777"/>
    <w:rsid w:val="004D5B24"/>
    <w:rsid w:val="004D6A29"/>
    <w:rsid w:val="004D7A39"/>
    <w:rsid w:val="004D7F68"/>
    <w:rsid w:val="004E0781"/>
    <w:rsid w:val="004E07E8"/>
    <w:rsid w:val="004E0A19"/>
    <w:rsid w:val="004E0BCC"/>
    <w:rsid w:val="004E10BD"/>
    <w:rsid w:val="004E13FC"/>
    <w:rsid w:val="004E147E"/>
    <w:rsid w:val="004E2114"/>
    <w:rsid w:val="004E2388"/>
    <w:rsid w:val="004E3373"/>
    <w:rsid w:val="004E4FBD"/>
    <w:rsid w:val="004E6A7B"/>
    <w:rsid w:val="004E6BDF"/>
    <w:rsid w:val="004E73DB"/>
    <w:rsid w:val="004E7905"/>
    <w:rsid w:val="004E7972"/>
    <w:rsid w:val="004F0083"/>
    <w:rsid w:val="004F00C4"/>
    <w:rsid w:val="004F0C94"/>
    <w:rsid w:val="004F0E00"/>
    <w:rsid w:val="004F1C6A"/>
    <w:rsid w:val="004F2456"/>
    <w:rsid w:val="004F24FC"/>
    <w:rsid w:val="004F38B7"/>
    <w:rsid w:val="004F3F11"/>
    <w:rsid w:val="004F4362"/>
    <w:rsid w:val="004F446C"/>
    <w:rsid w:val="004F459F"/>
    <w:rsid w:val="004F5650"/>
    <w:rsid w:val="004F58E1"/>
    <w:rsid w:val="004F69E5"/>
    <w:rsid w:val="004F7E63"/>
    <w:rsid w:val="005000F2"/>
    <w:rsid w:val="005025DC"/>
    <w:rsid w:val="0050310B"/>
    <w:rsid w:val="00503292"/>
    <w:rsid w:val="00503775"/>
    <w:rsid w:val="0050487E"/>
    <w:rsid w:val="005059F8"/>
    <w:rsid w:val="00507683"/>
    <w:rsid w:val="00510016"/>
    <w:rsid w:val="00512CFC"/>
    <w:rsid w:val="0051380C"/>
    <w:rsid w:val="005139CF"/>
    <w:rsid w:val="005144E3"/>
    <w:rsid w:val="00514674"/>
    <w:rsid w:val="00514804"/>
    <w:rsid w:val="00514F22"/>
    <w:rsid w:val="005157F0"/>
    <w:rsid w:val="0051595D"/>
    <w:rsid w:val="005162CC"/>
    <w:rsid w:val="00517146"/>
    <w:rsid w:val="00520F16"/>
    <w:rsid w:val="005217EA"/>
    <w:rsid w:val="00521AB5"/>
    <w:rsid w:val="00522911"/>
    <w:rsid w:val="00523C32"/>
    <w:rsid w:val="0052481C"/>
    <w:rsid w:val="005249AB"/>
    <w:rsid w:val="00524ABA"/>
    <w:rsid w:val="00524BC0"/>
    <w:rsid w:val="0052506B"/>
    <w:rsid w:val="0052560B"/>
    <w:rsid w:val="00526CEE"/>
    <w:rsid w:val="00527C14"/>
    <w:rsid w:val="00527DF3"/>
    <w:rsid w:val="00532728"/>
    <w:rsid w:val="00532A3B"/>
    <w:rsid w:val="0053330A"/>
    <w:rsid w:val="00534769"/>
    <w:rsid w:val="005347B7"/>
    <w:rsid w:val="005355E3"/>
    <w:rsid w:val="00536319"/>
    <w:rsid w:val="00536A41"/>
    <w:rsid w:val="005372D7"/>
    <w:rsid w:val="00537977"/>
    <w:rsid w:val="0054073B"/>
    <w:rsid w:val="00542681"/>
    <w:rsid w:val="00542BF7"/>
    <w:rsid w:val="00542EC5"/>
    <w:rsid w:val="00543895"/>
    <w:rsid w:val="00544784"/>
    <w:rsid w:val="00544D4F"/>
    <w:rsid w:val="00544DA1"/>
    <w:rsid w:val="00546F16"/>
    <w:rsid w:val="00547F8F"/>
    <w:rsid w:val="00547FE0"/>
    <w:rsid w:val="005507E2"/>
    <w:rsid w:val="00550879"/>
    <w:rsid w:val="00552105"/>
    <w:rsid w:val="005536F3"/>
    <w:rsid w:val="0055403B"/>
    <w:rsid w:val="00554AD5"/>
    <w:rsid w:val="005550A0"/>
    <w:rsid w:val="00557352"/>
    <w:rsid w:val="005575E0"/>
    <w:rsid w:val="0055764E"/>
    <w:rsid w:val="00557E50"/>
    <w:rsid w:val="005603C9"/>
    <w:rsid w:val="005607BE"/>
    <w:rsid w:val="005618FA"/>
    <w:rsid w:val="00561AC0"/>
    <w:rsid w:val="00563B4B"/>
    <w:rsid w:val="005640F8"/>
    <w:rsid w:val="005641F4"/>
    <w:rsid w:val="00564668"/>
    <w:rsid w:val="00564C77"/>
    <w:rsid w:val="0056608F"/>
    <w:rsid w:val="00566D09"/>
    <w:rsid w:val="00567237"/>
    <w:rsid w:val="0056783D"/>
    <w:rsid w:val="00567F6E"/>
    <w:rsid w:val="005709D1"/>
    <w:rsid w:val="0057235D"/>
    <w:rsid w:val="005729E8"/>
    <w:rsid w:val="005730A1"/>
    <w:rsid w:val="00574290"/>
    <w:rsid w:val="00574A5B"/>
    <w:rsid w:val="005756A4"/>
    <w:rsid w:val="00575D0F"/>
    <w:rsid w:val="005776A9"/>
    <w:rsid w:val="005776AF"/>
    <w:rsid w:val="00577916"/>
    <w:rsid w:val="00577F4F"/>
    <w:rsid w:val="0058100D"/>
    <w:rsid w:val="005813DD"/>
    <w:rsid w:val="00581DE4"/>
    <w:rsid w:val="00582FB5"/>
    <w:rsid w:val="00583656"/>
    <w:rsid w:val="00584073"/>
    <w:rsid w:val="005840AE"/>
    <w:rsid w:val="00584182"/>
    <w:rsid w:val="00584D65"/>
    <w:rsid w:val="00585FD9"/>
    <w:rsid w:val="00586091"/>
    <w:rsid w:val="00586D79"/>
    <w:rsid w:val="0058776B"/>
    <w:rsid w:val="00590B4E"/>
    <w:rsid w:val="005927D3"/>
    <w:rsid w:val="005940E7"/>
    <w:rsid w:val="0059414B"/>
    <w:rsid w:val="00594B1A"/>
    <w:rsid w:val="00594CF3"/>
    <w:rsid w:val="005956BA"/>
    <w:rsid w:val="00595CA6"/>
    <w:rsid w:val="005967C9"/>
    <w:rsid w:val="00596AE2"/>
    <w:rsid w:val="00597A69"/>
    <w:rsid w:val="00597C95"/>
    <w:rsid w:val="00597F76"/>
    <w:rsid w:val="005A0145"/>
    <w:rsid w:val="005A0B9B"/>
    <w:rsid w:val="005A2562"/>
    <w:rsid w:val="005A3366"/>
    <w:rsid w:val="005A431D"/>
    <w:rsid w:val="005A63D6"/>
    <w:rsid w:val="005A6452"/>
    <w:rsid w:val="005B0185"/>
    <w:rsid w:val="005B0F81"/>
    <w:rsid w:val="005B1060"/>
    <w:rsid w:val="005B172F"/>
    <w:rsid w:val="005B1FA0"/>
    <w:rsid w:val="005B2286"/>
    <w:rsid w:val="005B3D76"/>
    <w:rsid w:val="005B54BD"/>
    <w:rsid w:val="005B5735"/>
    <w:rsid w:val="005B5EBC"/>
    <w:rsid w:val="005B6080"/>
    <w:rsid w:val="005B6325"/>
    <w:rsid w:val="005B6BB6"/>
    <w:rsid w:val="005B7B9F"/>
    <w:rsid w:val="005C185A"/>
    <w:rsid w:val="005C198D"/>
    <w:rsid w:val="005C1F40"/>
    <w:rsid w:val="005C21D4"/>
    <w:rsid w:val="005C252A"/>
    <w:rsid w:val="005C2BD1"/>
    <w:rsid w:val="005C2CC6"/>
    <w:rsid w:val="005C34C0"/>
    <w:rsid w:val="005C4A70"/>
    <w:rsid w:val="005C7BEE"/>
    <w:rsid w:val="005D0DB8"/>
    <w:rsid w:val="005D14A9"/>
    <w:rsid w:val="005D2587"/>
    <w:rsid w:val="005D279F"/>
    <w:rsid w:val="005D331E"/>
    <w:rsid w:val="005D37C6"/>
    <w:rsid w:val="005D3976"/>
    <w:rsid w:val="005D4BCC"/>
    <w:rsid w:val="005D576B"/>
    <w:rsid w:val="005D5AFB"/>
    <w:rsid w:val="005D5D72"/>
    <w:rsid w:val="005D61A0"/>
    <w:rsid w:val="005D6F9A"/>
    <w:rsid w:val="005D7928"/>
    <w:rsid w:val="005D7A28"/>
    <w:rsid w:val="005D7FC9"/>
    <w:rsid w:val="005E0243"/>
    <w:rsid w:val="005E088D"/>
    <w:rsid w:val="005E0A76"/>
    <w:rsid w:val="005E1B31"/>
    <w:rsid w:val="005E1F64"/>
    <w:rsid w:val="005E2397"/>
    <w:rsid w:val="005E3155"/>
    <w:rsid w:val="005E38B8"/>
    <w:rsid w:val="005E5EEF"/>
    <w:rsid w:val="005E6DBA"/>
    <w:rsid w:val="005E7012"/>
    <w:rsid w:val="005E7942"/>
    <w:rsid w:val="005E7E3E"/>
    <w:rsid w:val="005F0086"/>
    <w:rsid w:val="005F01BE"/>
    <w:rsid w:val="005F01CD"/>
    <w:rsid w:val="005F01CF"/>
    <w:rsid w:val="005F1367"/>
    <w:rsid w:val="005F1A76"/>
    <w:rsid w:val="005F1B9C"/>
    <w:rsid w:val="005F2BCA"/>
    <w:rsid w:val="005F3309"/>
    <w:rsid w:val="005F3C47"/>
    <w:rsid w:val="005F4997"/>
    <w:rsid w:val="005F4B2C"/>
    <w:rsid w:val="005F4CE8"/>
    <w:rsid w:val="005F58D8"/>
    <w:rsid w:val="005F627C"/>
    <w:rsid w:val="005F6787"/>
    <w:rsid w:val="005F69BD"/>
    <w:rsid w:val="005F69F9"/>
    <w:rsid w:val="005F79DD"/>
    <w:rsid w:val="00601418"/>
    <w:rsid w:val="00601F52"/>
    <w:rsid w:val="00602A6C"/>
    <w:rsid w:val="00602EE6"/>
    <w:rsid w:val="00603108"/>
    <w:rsid w:val="006034D2"/>
    <w:rsid w:val="00605547"/>
    <w:rsid w:val="00607CF3"/>
    <w:rsid w:val="00610FE8"/>
    <w:rsid w:val="006113C0"/>
    <w:rsid w:val="00611EAE"/>
    <w:rsid w:val="006142DA"/>
    <w:rsid w:val="00615B8F"/>
    <w:rsid w:val="00616638"/>
    <w:rsid w:val="006211CD"/>
    <w:rsid w:val="00621A76"/>
    <w:rsid w:val="0062213B"/>
    <w:rsid w:val="00622F76"/>
    <w:rsid w:val="00624450"/>
    <w:rsid w:val="0062472E"/>
    <w:rsid w:val="0062546C"/>
    <w:rsid w:val="006263C5"/>
    <w:rsid w:val="00630472"/>
    <w:rsid w:val="006314D3"/>
    <w:rsid w:val="00631598"/>
    <w:rsid w:val="00631B93"/>
    <w:rsid w:val="00632B9D"/>
    <w:rsid w:val="00632BEB"/>
    <w:rsid w:val="00633485"/>
    <w:rsid w:val="00634085"/>
    <w:rsid w:val="00634563"/>
    <w:rsid w:val="0063484A"/>
    <w:rsid w:val="00634C2C"/>
    <w:rsid w:val="0063542F"/>
    <w:rsid w:val="0063565C"/>
    <w:rsid w:val="00635CB7"/>
    <w:rsid w:val="0063609F"/>
    <w:rsid w:val="006360F3"/>
    <w:rsid w:val="006361E5"/>
    <w:rsid w:val="00636E95"/>
    <w:rsid w:val="00640A71"/>
    <w:rsid w:val="00640EF4"/>
    <w:rsid w:val="00641241"/>
    <w:rsid w:val="00641921"/>
    <w:rsid w:val="00641AEA"/>
    <w:rsid w:val="006425A5"/>
    <w:rsid w:val="00642FCE"/>
    <w:rsid w:val="006430D1"/>
    <w:rsid w:val="00643CC4"/>
    <w:rsid w:val="006466F2"/>
    <w:rsid w:val="00647ACB"/>
    <w:rsid w:val="00652118"/>
    <w:rsid w:val="006527E5"/>
    <w:rsid w:val="006533FC"/>
    <w:rsid w:val="00653662"/>
    <w:rsid w:val="0065374A"/>
    <w:rsid w:val="006537A8"/>
    <w:rsid w:val="00653B34"/>
    <w:rsid w:val="00653D2F"/>
    <w:rsid w:val="00654353"/>
    <w:rsid w:val="00654B52"/>
    <w:rsid w:val="0065567E"/>
    <w:rsid w:val="006557CE"/>
    <w:rsid w:val="0065633C"/>
    <w:rsid w:val="00656D61"/>
    <w:rsid w:val="00656E22"/>
    <w:rsid w:val="00656FAB"/>
    <w:rsid w:val="006577C3"/>
    <w:rsid w:val="00657B5A"/>
    <w:rsid w:val="00661198"/>
    <w:rsid w:val="00661BFF"/>
    <w:rsid w:val="00663399"/>
    <w:rsid w:val="00664358"/>
    <w:rsid w:val="00664425"/>
    <w:rsid w:val="00665203"/>
    <w:rsid w:val="00665FE3"/>
    <w:rsid w:val="00666119"/>
    <w:rsid w:val="0066625E"/>
    <w:rsid w:val="00666500"/>
    <w:rsid w:val="006668CC"/>
    <w:rsid w:val="00667BF4"/>
    <w:rsid w:val="0067123A"/>
    <w:rsid w:val="00671400"/>
    <w:rsid w:val="0067166E"/>
    <w:rsid w:val="006723BE"/>
    <w:rsid w:val="00673093"/>
    <w:rsid w:val="00674F06"/>
    <w:rsid w:val="00675662"/>
    <w:rsid w:val="006759C7"/>
    <w:rsid w:val="00675D44"/>
    <w:rsid w:val="00675E01"/>
    <w:rsid w:val="0067601E"/>
    <w:rsid w:val="0067680D"/>
    <w:rsid w:val="00677E39"/>
    <w:rsid w:val="00680B2E"/>
    <w:rsid w:val="006818E1"/>
    <w:rsid w:val="00682208"/>
    <w:rsid w:val="00682AED"/>
    <w:rsid w:val="00682D19"/>
    <w:rsid w:val="00684202"/>
    <w:rsid w:val="00684AAA"/>
    <w:rsid w:val="00685A67"/>
    <w:rsid w:val="00685CE8"/>
    <w:rsid w:val="006862A8"/>
    <w:rsid w:val="00690BF5"/>
    <w:rsid w:val="00691E84"/>
    <w:rsid w:val="0069253C"/>
    <w:rsid w:val="00692671"/>
    <w:rsid w:val="00692BE0"/>
    <w:rsid w:val="00693209"/>
    <w:rsid w:val="006933FC"/>
    <w:rsid w:val="00696948"/>
    <w:rsid w:val="006979A2"/>
    <w:rsid w:val="00697F37"/>
    <w:rsid w:val="006A02D1"/>
    <w:rsid w:val="006A0D48"/>
    <w:rsid w:val="006A1419"/>
    <w:rsid w:val="006A2106"/>
    <w:rsid w:val="006A321E"/>
    <w:rsid w:val="006A3581"/>
    <w:rsid w:val="006A35D4"/>
    <w:rsid w:val="006A3812"/>
    <w:rsid w:val="006A4457"/>
    <w:rsid w:val="006A5B92"/>
    <w:rsid w:val="006A66C4"/>
    <w:rsid w:val="006A6759"/>
    <w:rsid w:val="006A702C"/>
    <w:rsid w:val="006A77D8"/>
    <w:rsid w:val="006A7B2B"/>
    <w:rsid w:val="006B0030"/>
    <w:rsid w:val="006B01C5"/>
    <w:rsid w:val="006B1058"/>
    <w:rsid w:val="006B1377"/>
    <w:rsid w:val="006B1A5E"/>
    <w:rsid w:val="006B36FD"/>
    <w:rsid w:val="006B3ABC"/>
    <w:rsid w:val="006B5443"/>
    <w:rsid w:val="006B5896"/>
    <w:rsid w:val="006B5BA7"/>
    <w:rsid w:val="006B5CB7"/>
    <w:rsid w:val="006B6170"/>
    <w:rsid w:val="006B6CA1"/>
    <w:rsid w:val="006B7465"/>
    <w:rsid w:val="006C06CE"/>
    <w:rsid w:val="006C08E4"/>
    <w:rsid w:val="006C1C74"/>
    <w:rsid w:val="006C232A"/>
    <w:rsid w:val="006C288B"/>
    <w:rsid w:val="006C2C52"/>
    <w:rsid w:val="006C38DA"/>
    <w:rsid w:val="006C4087"/>
    <w:rsid w:val="006C6E43"/>
    <w:rsid w:val="006C6E74"/>
    <w:rsid w:val="006C70BD"/>
    <w:rsid w:val="006C75E1"/>
    <w:rsid w:val="006C7BF5"/>
    <w:rsid w:val="006C7C88"/>
    <w:rsid w:val="006D0AE6"/>
    <w:rsid w:val="006D1F55"/>
    <w:rsid w:val="006D2889"/>
    <w:rsid w:val="006D28BB"/>
    <w:rsid w:val="006D28E2"/>
    <w:rsid w:val="006D3847"/>
    <w:rsid w:val="006D3B34"/>
    <w:rsid w:val="006D3C94"/>
    <w:rsid w:val="006D404D"/>
    <w:rsid w:val="006D4371"/>
    <w:rsid w:val="006D4714"/>
    <w:rsid w:val="006D4A0F"/>
    <w:rsid w:val="006D4F30"/>
    <w:rsid w:val="006D630D"/>
    <w:rsid w:val="006D690F"/>
    <w:rsid w:val="006D710C"/>
    <w:rsid w:val="006D7299"/>
    <w:rsid w:val="006D7870"/>
    <w:rsid w:val="006E0BA2"/>
    <w:rsid w:val="006E1097"/>
    <w:rsid w:val="006E1A86"/>
    <w:rsid w:val="006E2010"/>
    <w:rsid w:val="006E25FF"/>
    <w:rsid w:val="006E3F2E"/>
    <w:rsid w:val="006E42F7"/>
    <w:rsid w:val="006E4E79"/>
    <w:rsid w:val="006E5071"/>
    <w:rsid w:val="006E5D28"/>
    <w:rsid w:val="006E63E5"/>
    <w:rsid w:val="006E63F0"/>
    <w:rsid w:val="006E66BC"/>
    <w:rsid w:val="006E67D6"/>
    <w:rsid w:val="006E6933"/>
    <w:rsid w:val="006E6DE4"/>
    <w:rsid w:val="006E7203"/>
    <w:rsid w:val="006E7418"/>
    <w:rsid w:val="006E7C68"/>
    <w:rsid w:val="006F0D27"/>
    <w:rsid w:val="006F0D41"/>
    <w:rsid w:val="006F0F2C"/>
    <w:rsid w:val="006F1DD3"/>
    <w:rsid w:val="006F2DA7"/>
    <w:rsid w:val="006F3D00"/>
    <w:rsid w:val="006F4508"/>
    <w:rsid w:val="006F467F"/>
    <w:rsid w:val="006F4DE9"/>
    <w:rsid w:val="006F577D"/>
    <w:rsid w:val="006F5D90"/>
    <w:rsid w:val="006F6215"/>
    <w:rsid w:val="006F71BF"/>
    <w:rsid w:val="006F7AC1"/>
    <w:rsid w:val="00700236"/>
    <w:rsid w:val="007002F2"/>
    <w:rsid w:val="00700903"/>
    <w:rsid w:val="00700B1F"/>
    <w:rsid w:val="00701394"/>
    <w:rsid w:val="007017DB"/>
    <w:rsid w:val="00702D27"/>
    <w:rsid w:val="00702FCB"/>
    <w:rsid w:val="00703151"/>
    <w:rsid w:val="0070326E"/>
    <w:rsid w:val="00703F0F"/>
    <w:rsid w:val="007040A6"/>
    <w:rsid w:val="00704F5B"/>
    <w:rsid w:val="007050C0"/>
    <w:rsid w:val="00705645"/>
    <w:rsid w:val="00705992"/>
    <w:rsid w:val="00705ABA"/>
    <w:rsid w:val="0070771E"/>
    <w:rsid w:val="00707DAE"/>
    <w:rsid w:val="00711D56"/>
    <w:rsid w:val="007145B5"/>
    <w:rsid w:val="007149A3"/>
    <w:rsid w:val="00714AF5"/>
    <w:rsid w:val="00715345"/>
    <w:rsid w:val="0071588A"/>
    <w:rsid w:val="007159EA"/>
    <w:rsid w:val="007164EE"/>
    <w:rsid w:val="0071695A"/>
    <w:rsid w:val="00723D60"/>
    <w:rsid w:val="007240DB"/>
    <w:rsid w:val="00724595"/>
    <w:rsid w:val="00724E63"/>
    <w:rsid w:val="00724F0B"/>
    <w:rsid w:val="007254C6"/>
    <w:rsid w:val="007260E9"/>
    <w:rsid w:val="00726C93"/>
    <w:rsid w:val="00726E6F"/>
    <w:rsid w:val="00726F41"/>
    <w:rsid w:val="0073006A"/>
    <w:rsid w:val="007303A6"/>
    <w:rsid w:val="007303C5"/>
    <w:rsid w:val="00730AA6"/>
    <w:rsid w:val="00730C8A"/>
    <w:rsid w:val="007311F3"/>
    <w:rsid w:val="007315A5"/>
    <w:rsid w:val="00731D28"/>
    <w:rsid w:val="007335F9"/>
    <w:rsid w:val="00733AE0"/>
    <w:rsid w:val="0073410F"/>
    <w:rsid w:val="00735A41"/>
    <w:rsid w:val="00735E72"/>
    <w:rsid w:val="00736552"/>
    <w:rsid w:val="007373C2"/>
    <w:rsid w:val="00737D8F"/>
    <w:rsid w:val="007401A9"/>
    <w:rsid w:val="00740594"/>
    <w:rsid w:val="0074087D"/>
    <w:rsid w:val="00740EA0"/>
    <w:rsid w:val="00741159"/>
    <w:rsid w:val="0074180A"/>
    <w:rsid w:val="00741893"/>
    <w:rsid w:val="00742179"/>
    <w:rsid w:val="007422D8"/>
    <w:rsid w:val="00742EA9"/>
    <w:rsid w:val="0074309A"/>
    <w:rsid w:val="00744448"/>
    <w:rsid w:val="0074660E"/>
    <w:rsid w:val="00747063"/>
    <w:rsid w:val="00747492"/>
    <w:rsid w:val="00747867"/>
    <w:rsid w:val="00747DC6"/>
    <w:rsid w:val="007504FF"/>
    <w:rsid w:val="0075087E"/>
    <w:rsid w:val="00750E57"/>
    <w:rsid w:val="00751108"/>
    <w:rsid w:val="007527F7"/>
    <w:rsid w:val="00752E38"/>
    <w:rsid w:val="007533F3"/>
    <w:rsid w:val="007547DD"/>
    <w:rsid w:val="0075751D"/>
    <w:rsid w:val="00757599"/>
    <w:rsid w:val="00761034"/>
    <w:rsid w:val="0076215B"/>
    <w:rsid w:val="00762749"/>
    <w:rsid w:val="00762952"/>
    <w:rsid w:val="00762970"/>
    <w:rsid w:val="00763AC3"/>
    <w:rsid w:val="00764D37"/>
    <w:rsid w:val="00764F5A"/>
    <w:rsid w:val="007667A2"/>
    <w:rsid w:val="00766C80"/>
    <w:rsid w:val="007674A5"/>
    <w:rsid w:val="007675A4"/>
    <w:rsid w:val="007700BB"/>
    <w:rsid w:val="0077140B"/>
    <w:rsid w:val="0077142E"/>
    <w:rsid w:val="0077192E"/>
    <w:rsid w:val="00772657"/>
    <w:rsid w:val="00773C2B"/>
    <w:rsid w:val="0077487F"/>
    <w:rsid w:val="007748BE"/>
    <w:rsid w:val="00774BFE"/>
    <w:rsid w:val="0077639F"/>
    <w:rsid w:val="007767FB"/>
    <w:rsid w:val="00777314"/>
    <w:rsid w:val="00777414"/>
    <w:rsid w:val="007803D0"/>
    <w:rsid w:val="007809F8"/>
    <w:rsid w:val="007822F5"/>
    <w:rsid w:val="00782765"/>
    <w:rsid w:val="0078317F"/>
    <w:rsid w:val="00784ECC"/>
    <w:rsid w:val="00785DB4"/>
    <w:rsid w:val="0078618A"/>
    <w:rsid w:val="0078667A"/>
    <w:rsid w:val="00787C4B"/>
    <w:rsid w:val="00790CEB"/>
    <w:rsid w:val="00790D10"/>
    <w:rsid w:val="00790D5B"/>
    <w:rsid w:val="00790E25"/>
    <w:rsid w:val="0079192D"/>
    <w:rsid w:val="00791F71"/>
    <w:rsid w:val="00792987"/>
    <w:rsid w:val="00792F87"/>
    <w:rsid w:val="007941BF"/>
    <w:rsid w:val="007945DB"/>
    <w:rsid w:val="00794E1E"/>
    <w:rsid w:val="007958B2"/>
    <w:rsid w:val="00795FC8"/>
    <w:rsid w:val="007962D2"/>
    <w:rsid w:val="00797BDA"/>
    <w:rsid w:val="007A11C2"/>
    <w:rsid w:val="007A1541"/>
    <w:rsid w:val="007A1AED"/>
    <w:rsid w:val="007A3970"/>
    <w:rsid w:val="007A3E26"/>
    <w:rsid w:val="007A4691"/>
    <w:rsid w:val="007A49B4"/>
    <w:rsid w:val="007A526E"/>
    <w:rsid w:val="007A5931"/>
    <w:rsid w:val="007A5F68"/>
    <w:rsid w:val="007A6A9C"/>
    <w:rsid w:val="007A787B"/>
    <w:rsid w:val="007B1B3B"/>
    <w:rsid w:val="007B1B7C"/>
    <w:rsid w:val="007B24CA"/>
    <w:rsid w:val="007B2829"/>
    <w:rsid w:val="007B2929"/>
    <w:rsid w:val="007B2AEB"/>
    <w:rsid w:val="007B308B"/>
    <w:rsid w:val="007B31FD"/>
    <w:rsid w:val="007B3888"/>
    <w:rsid w:val="007B432B"/>
    <w:rsid w:val="007B5507"/>
    <w:rsid w:val="007B57D6"/>
    <w:rsid w:val="007B7400"/>
    <w:rsid w:val="007B7B06"/>
    <w:rsid w:val="007C01AB"/>
    <w:rsid w:val="007C2887"/>
    <w:rsid w:val="007C2A88"/>
    <w:rsid w:val="007C4367"/>
    <w:rsid w:val="007C438F"/>
    <w:rsid w:val="007C4AA5"/>
    <w:rsid w:val="007C4E08"/>
    <w:rsid w:val="007C6AB6"/>
    <w:rsid w:val="007C6C6F"/>
    <w:rsid w:val="007D0AA8"/>
    <w:rsid w:val="007D11B4"/>
    <w:rsid w:val="007D161D"/>
    <w:rsid w:val="007D1994"/>
    <w:rsid w:val="007D24D4"/>
    <w:rsid w:val="007D28AB"/>
    <w:rsid w:val="007D2B36"/>
    <w:rsid w:val="007D3E14"/>
    <w:rsid w:val="007D4ADA"/>
    <w:rsid w:val="007D5F5A"/>
    <w:rsid w:val="007D705E"/>
    <w:rsid w:val="007D7AC8"/>
    <w:rsid w:val="007E117C"/>
    <w:rsid w:val="007E170E"/>
    <w:rsid w:val="007E2A9E"/>
    <w:rsid w:val="007E3ABD"/>
    <w:rsid w:val="007E3C7D"/>
    <w:rsid w:val="007E4A87"/>
    <w:rsid w:val="007E50D1"/>
    <w:rsid w:val="007E5A68"/>
    <w:rsid w:val="007E5C02"/>
    <w:rsid w:val="007E6EFB"/>
    <w:rsid w:val="007E70A5"/>
    <w:rsid w:val="007E77A6"/>
    <w:rsid w:val="007F0053"/>
    <w:rsid w:val="007F0E2F"/>
    <w:rsid w:val="007F17AB"/>
    <w:rsid w:val="007F38E3"/>
    <w:rsid w:val="007F4E09"/>
    <w:rsid w:val="007F4E55"/>
    <w:rsid w:val="007F6AA9"/>
    <w:rsid w:val="007F7798"/>
    <w:rsid w:val="00800A47"/>
    <w:rsid w:val="00801BDE"/>
    <w:rsid w:val="008031D6"/>
    <w:rsid w:val="00804A6D"/>
    <w:rsid w:val="0080506F"/>
    <w:rsid w:val="00805727"/>
    <w:rsid w:val="00805889"/>
    <w:rsid w:val="00805BB3"/>
    <w:rsid w:val="00806517"/>
    <w:rsid w:val="0080773D"/>
    <w:rsid w:val="00807DE6"/>
    <w:rsid w:val="00810099"/>
    <w:rsid w:val="00810FD4"/>
    <w:rsid w:val="008110E7"/>
    <w:rsid w:val="008113F2"/>
    <w:rsid w:val="00811741"/>
    <w:rsid w:val="00811832"/>
    <w:rsid w:val="00812361"/>
    <w:rsid w:val="00812C49"/>
    <w:rsid w:val="008131D9"/>
    <w:rsid w:val="00813245"/>
    <w:rsid w:val="00813A4C"/>
    <w:rsid w:val="00815CCC"/>
    <w:rsid w:val="00815E26"/>
    <w:rsid w:val="00816ABE"/>
    <w:rsid w:val="00817FDC"/>
    <w:rsid w:val="0082137F"/>
    <w:rsid w:val="00821906"/>
    <w:rsid w:val="008230E4"/>
    <w:rsid w:val="008234F2"/>
    <w:rsid w:val="0082380A"/>
    <w:rsid w:val="00824047"/>
    <w:rsid w:val="008247F0"/>
    <w:rsid w:val="0082520C"/>
    <w:rsid w:val="008252E5"/>
    <w:rsid w:val="00826161"/>
    <w:rsid w:val="00826D1E"/>
    <w:rsid w:val="00826F59"/>
    <w:rsid w:val="00826FD5"/>
    <w:rsid w:val="008301C5"/>
    <w:rsid w:val="00831975"/>
    <w:rsid w:val="0083493F"/>
    <w:rsid w:val="0083494F"/>
    <w:rsid w:val="00834FAD"/>
    <w:rsid w:val="008367BF"/>
    <w:rsid w:val="00837C5F"/>
    <w:rsid w:val="0084013D"/>
    <w:rsid w:val="00841D28"/>
    <w:rsid w:val="00842120"/>
    <w:rsid w:val="008427E3"/>
    <w:rsid w:val="00842BBD"/>
    <w:rsid w:val="0084358C"/>
    <w:rsid w:val="008437CA"/>
    <w:rsid w:val="00844190"/>
    <w:rsid w:val="008445D8"/>
    <w:rsid w:val="00844765"/>
    <w:rsid w:val="00845FFD"/>
    <w:rsid w:val="00846209"/>
    <w:rsid w:val="008462FA"/>
    <w:rsid w:val="00847593"/>
    <w:rsid w:val="00847921"/>
    <w:rsid w:val="00851284"/>
    <w:rsid w:val="00851566"/>
    <w:rsid w:val="00851891"/>
    <w:rsid w:val="00851E8D"/>
    <w:rsid w:val="00851F66"/>
    <w:rsid w:val="008524EC"/>
    <w:rsid w:val="00853ADA"/>
    <w:rsid w:val="00853C16"/>
    <w:rsid w:val="008544EB"/>
    <w:rsid w:val="008549BC"/>
    <w:rsid w:val="008551A0"/>
    <w:rsid w:val="008571E4"/>
    <w:rsid w:val="00857E0D"/>
    <w:rsid w:val="00860EDC"/>
    <w:rsid w:val="0086169B"/>
    <w:rsid w:val="00861B3F"/>
    <w:rsid w:val="00861EF0"/>
    <w:rsid w:val="008623F0"/>
    <w:rsid w:val="00862A00"/>
    <w:rsid w:val="00863BFD"/>
    <w:rsid w:val="008661A2"/>
    <w:rsid w:val="00866782"/>
    <w:rsid w:val="008669A9"/>
    <w:rsid w:val="00866CE9"/>
    <w:rsid w:val="0086714C"/>
    <w:rsid w:val="00867F6B"/>
    <w:rsid w:val="00870750"/>
    <w:rsid w:val="00870B28"/>
    <w:rsid w:val="00871E1F"/>
    <w:rsid w:val="0087238C"/>
    <w:rsid w:val="00872612"/>
    <w:rsid w:val="00872BEA"/>
    <w:rsid w:val="00872EB5"/>
    <w:rsid w:val="008730B0"/>
    <w:rsid w:val="00873F1A"/>
    <w:rsid w:val="00873F46"/>
    <w:rsid w:val="00874559"/>
    <w:rsid w:val="008749F9"/>
    <w:rsid w:val="00874C12"/>
    <w:rsid w:val="00875097"/>
    <w:rsid w:val="00875528"/>
    <w:rsid w:val="00877F57"/>
    <w:rsid w:val="008810C6"/>
    <w:rsid w:val="0088146D"/>
    <w:rsid w:val="00882631"/>
    <w:rsid w:val="00882E87"/>
    <w:rsid w:val="00882FF8"/>
    <w:rsid w:val="008830AE"/>
    <w:rsid w:val="008834A6"/>
    <w:rsid w:val="008841A2"/>
    <w:rsid w:val="00884255"/>
    <w:rsid w:val="008842A4"/>
    <w:rsid w:val="00884574"/>
    <w:rsid w:val="00884D68"/>
    <w:rsid w:val="008859D2"/>
    <w:rsid w:val="00885F41"/>
    <w:rsid w:val="00886AE6"/>
    <w:rsid w:val="008873A1"/>
    <w:rsid w:val="00887570"/>
    <w:rsid w:val="00887A54"/>
    <w:rsid w:val="008908AF"/>
    <w:rsid w:val="00891A1D"/>
    <w:rsid w:val="00891CC3"/>
    <w:rsid w:val="00892472"/>
    <w:rsid w:val="0089530F"/>
    <w:rsid w:val="00895F55"/>
    <w:rsid w:val="008A0540"/>
    <w:rsid w:val="008A246E"/>
    <w:rsid w:val="008A2ACC"/>
    <w:rsid w:val="008A38D6"/>
    <w:rsid w:val="008A4C00"/>
    <w:rsid w:val="008A4CD3"/>
    <w:rsid w:val="008A5030"/>
    <w:rsid w:val="008A63EA"/>
    <w:rsid w:val="008A68E0"/>
    <w:rsid w:val="008A7889"/>
    <w:rsid w:val="008A79B5"/>
    <w:rsid w:val="008B0729"/>
    <w:rsid w:val="008B0CB3"/>
    <w:rsid w:val="008B1698"/>
    <w:rsid w:val="008B1718"/>
    <w:rsid w:val="008B1BE2"/>
    <w:rsid w:val="008B2316"/>
    <w:rsid w:val="008B2F09"/>
    <w:rsid w:val="008B385F"/>
    <w:rsid w:val="008B3A98"/>
    <w:rsid w:val="008B615F"/>
    <w:rsid w:val="008B665C"/>
    <w:rsid w:val="008B6DFB"/>
    <w:rsid w:val="008C0D0A"/>
    <w:rsid w:val="008C0D4C"/>
    <w:rsid w:val="008C114F"/>
    <w:rsid w:val="008C1B46"/>
    <w:rsid w:val="008C2B35"/>
    <w:rsid w:val="008C2EF9"/>
    <w:rsid w:val="008C3EE0"/>
    <w:rsid w:val="008C4075"/>
    <w:rsid w:val="008C4D69"/>
    <w:rsid w:val="008C5041"/>
    <w:rsid w:val="008C5A2E"/>
    <w:rsid w:val="008C5B53"/>
    <w:rsid w:val="008C6946"/>
    <w:rsid w:val="008C7A96"/>
    <w:rsid w:val="008D01C6"/>
    <w:rsid w:val="008D0ED9"/>
    <w:rsid w:val="008D0FF2"/>
    <w:rsid w:val="008D1E91"/>
    <w:rsid w:val="008D1F8A"/>
    <w:rsid w:val="008D2E87"/>
    <w:rsid w:val="008D3CDB"/>
    <w:rsid w:val="008D3EE7"/>
    <w:rsid w:val="008D4356"/>
    <w:rsid w:val="008D4A83"/>
    <w:rsid w:val="008D7458"/>
    <w:rsid w:val="008E0617"/>
    <w:rsid w:val="008E0FE2"/>
    <w:rsid w:val="008E2421"/>
    <w:rsid w:val="008E5CF7"/>
    <w:rsid w:val="008E617E"/>
    <w:rsid w:val="008E778A"/>
    <w:rsid w:val="008F080F"/>
    <w:rsid w:val="008F09CC"/>
    <w:rsid w:val="008F0F53"/>
    <w:rsid w:val="008F20B7"/>
    <w:rsid w:val="008F2415"/>
    <w:rsid w:val="008F274F"/>
    <w:rsid w:val="008F37F9"/>
    <w:rsid w:val="008F37FE"/>
    <w:rsid w:val="008F3EF8"/>
    <w:rsid w:val="008F440E"/>
    <w:rsid w:val="008F471B"/>
    <w:rsid w:val="008F48E7"/>
    <w:rsid w:val="008F667C"/>
    <w:rsid w:val="008F6D55"/>
    <w:rsid w:val="008F7013"/>
    <w:rsid w:val="008F73A8"/>
    <w:rsid w:val="008F7A7D"/>
    <w:rsid w:val="009003EB"/>
    <w:rsid w:val="009005FE"/>
    <w:rsid w:val="00900692"/>
    <w:rsid w:val="009030C8"/>
    <w:rsid w:val="0090485A"/>
    <w:rsid w:val="009063F4"/>
    <w:rsid w:val="009075A2"/>
    <w:rsid w:val="00907899"/>
    <w:rsid w:val="009079FA"/>
    <w:rsid w:val="00911102"/>
    <w:rsid w:val="0091112B"/>
    <w:rsid w:val="009112ED"/>
    <w:rsid w:val="00913B5B"/>
    <w:rsid w:val="00913C5E"/>
    <w:rsid w:val="009161FC"/>
    <w:rsid w:val="0091640A"/>
    <w:rsid w:val="00917EBE"/>
    <w:rsid w:val="009207EA"/>
    <w:rsid w:val="00920C27"/>
    <w:rsid w:val="00920D8F"/>
    <w:rsid w:val="0092117C"/>
    <w:rsid w:val="009212EC"/>
    <w:rsid w:val="009217BB"/>
    <w:rsid w:val="0092204B"/>
    <w:rsid w:val="00922D19"/>
    <w:rsid w:val="00923000"/>
    <w:rsid w:val="0092384C"/>
    <w:rsid w:val="00924600"/>
    <w:rsid w:val="009251E6"/>
    <w:rsid w:val="00926127"/>
    <w:rsid w:val="00926D75"/>
    <w:rsid w:val="00927751"/>
    <w:rsid w:val="00927A0F"/>
    <w:rsid w:val="00927C89"/>
    <w:rsid w:val="00930536"/>
    <w:rsid w:val="0093088E"/>
    <w:rsid w:val="00930BE3"/>
    <w:rsid w:val="00933D2F"/>
    <w:rsid w:val="00934023"/>
    <w:rsid w:val="009346BE"/>
    <w:rsid w:val="00935000"/>
    <w:rsid w:val="009368C3"/>
    <w:rsid w:val="00936BBE"/>
    <w:rsid w:val="00936F2B"/>
    <w:rsid w:val="00937932"/>
    <w:rsid w:val="00937E2B"/>
    <w:rsid w:val="00940190"/>
    <w:rsid w:val="00940E75"/>
    <w:rsid w:val="00942819"/>
    <w:rsid w:val="00943260"/>
    <w:rsid w:val="00943C7B"/>
    <w:rsid w:val="00944A6F"/>
    <w:rsid w:val="00945433"/>
    <w:rsid w:val="009465E4"/>
    <w:rsid w:val="00947496"/>
    <w:rsid w:val="0095060C"/>
    <w:rsid w:val="00952CFC"/>
    <w:rsid w:val="009532EA"/>
    <w:rsid w:val="00953F06"/>
    <w:rsid w:val="00953F2A"/>
    <w:rsid w:val="00954C79"/>
    <w:rsid w:val="00955011"/>
    <w:rsid w:val="0095558A"/>
    <w:rsid w:val="00956A7E"/>
    <w:rsid w:val="00957269"/>
    <w:rsid w:val="00957AE4"/>
    <w:rsid w:val="00957BA8"/>
    <w:rsid w:val="009609D1"/>
    <w:rsid w:val="009631D0"/>
    <w:rsid w:val="00963677"/>
    <w:rsid w:val="009639D2"/>
    <w:rsid w:val="00963A7B"/>
    <w:rsid w:val="0096416F"/>
    <w:rsid w:val="00965045"/>
    <w:rsid w:val="009663D4"/>
    <w:rsid w:val="00966446"/>
    <w:rsid w:val="009701DE"/>
    <w:rsid w:val="009704AE"/>
    <w:rsid w:val="00971381"/>
    <w:rsid w:val="00971B95"/>
    <w:rsid w:val="0097226C"/>
    <w:rsid w:val="009722CE"/>
    <w:rsid w:val="00972805"/>
    <w:rsid w:val="009753A9"/>
    <w:rsid w:val="0097545E"/>
    <w:rsid w:val="00975CC7"/>
    <w:rsid w:val="00976E88"/>
    <w:rsid w:val="009773AF"/>
    <w:rsid w:val="00977655"/>
    <w:rsid w:val="00977711"/>
    <w:rsid w:val="0098074C"/>
    <w:rsid w:val="0098153B"/>
    <w:rsid w:val="00981FDA"/>
    <w:rsid w:val="009820B6"/>
    <w:rsid w:val="0098259E"/>
    <w:rsid w:val="009828AB"/>
    <w:rsid w:val="0098330A"/>
    <w:rsid w:val="00983450"/>
    <w:rsid w:val="00983C75"/>
    <w:rsid w:val="00983D47"/>
    <w:rsid w:val="00983EB5"/>
    <w:rsid w:val="0098447D"/>
    <w:rsid w:val="0098491A"/>
    <w:rsid w:val="00984C7C"/>
    <w:rsid w:val="00990294"/>
    <w:rsid w:val="00990615"/>
    <w:rsid w:val="00991122"/>
    <w:rsid w:val="00991694"/>
    <w:rsid w:val="009919C7"/>
    <w:rsid w:val="00991FD3"/>
    <w:rsid w:val="00992A75"/>
    <w:rsid w:val="009959C9"/>
    <w:rsid w:val="00995B3B"/>
    <w:rsid w:val="00995CC7"/>
    <w:rsid w:val="009962F9"/>
    <w:rsid w:val="00996468"/>
    <w:rsid w:val="00997419"/>
    <w:rsid w:val="009977B1"/>
    <w:rsid w:val="009A1125"/>
    <w:rsid w:val="009A2A2F"/>
    <w:rsid w:val="009A3E79"/>
    <w:rsid w:val="009A5E29"/>
    <w:rsid w:val="009A6D17"/>
    <w:rsid w:val="009A7DE6"/>
    <w:rsid w:val="009B0BE3"/>
    <w:rsid w:val="009B1BC6"/>
    <w:rsid w:val="009B26E6"/>
    <w:rsid w:val="009B5200"/>
    <w:rsid w:val="009B52F7"/>
    <w:rsid w:val="009B52F8"/>
    <w:rsid w:val="009B6225"/>
    <w:rsid w:val="009B6C96"/>
    <w:rsid w:val="009C02E0"/>
    <w:rsid w:val="009C036E"/>
    <w:rsid w:val="009C0AD1"/>
    <w:rsid w:val="009C2423"/>
    <w:rsid w:val="009C322F"/>
    <w:rsid w:val="009C45B2"/>
    <w:rsid w:val="009C4B07"/>
    <w:rsid w:val="009C5B24"/>
    <w:rsid w:val="009C6256"/>
    <w:rsid w:val="009C69F5"/>
    <w:rsid w:val="009C6EF9"/>
    <w:rsid w:val="009D045E"/>
    <w:rsid w:val="009D096F"/>
    <w:rsid w:val="009D1489"/>
    <w:rsid w:val="009D192F"/>
    <w:rsid w:val="009D1BB2"/>
    <w:rsid w:val="009D2978"/>
    <w:rsid w:val="009D3D5C"/>
    <w:rsid w:val="009D4225"/>
    <w:rsid w:val="009D466F"/>
    <w:rsid w:val="009D4D84"/>
    <w:rsid w:val="009D5204"/>
    <w:rsid w:val="009D5252"/>
    <w:rsid w:val="009D5B80"/>
    <w:rsid w:val="009D67D5"/>
    <w:rsid w:val="009D707F"/>
    <w:rsid w:val="009D7C39"/>
    <w:rsid w:val="009E058F"/>
    <w:rsid w:val="009E1073"/>
    <w:rsid w:val="009E18CC"/>
    <w:rsid w:val="009E31D7"/>
    <w:rsid w:val="009E31DC"/>
    <w:rsid w:val="009E3870"/>
    <w:rsid w:val="009E41A5"/>
    <w:rsid w:val="009E435B"/>
    <w:rsid w:val="009E552B"/>
    <w:rsid w:val="009E55D0"/>
    <w:rsid w:val="009E5610"/>
    <w:rsid w:val="009E5728"/>
    <w:rsid w:val="009E5872"/>
    <w:rsid w:val="009E713A"/>
    <w:rsid w:val="009E7253"/>
    <w:rsid w:val="009E734A"/>
    <w:rsid w:val="009E7688"/>
    <w:rsid w:val="009F14D8"/>
    <w:rsid w:val="009F2245"/>
    <w:rsid w:val="009F2C39"/>
    <w:rsid w:val="009F3195"/>
    <w:rsid w:val="009F39F1"/>
    <w:rsid w:val="009F3CF2"/>
    <w:rsid w:val="009F482A"/>
    <w:rsid w:val="009F5500"/>
    <w:rsid w:val="009F58B3"/>
    <w:rsid w:val="00A00E8E"/>
    <w:rsid w:val="00A022AF"/>
    <w:rsid w:val="00A028A1"/>
    <w:rsid w:val="00A02A5A"/>
    <w:rsid w:val="00A030C4"/>
    <w:rsid w:val="00A031E6"/>
    <w:rsid w:val="00A03ABD"/>
    <w:rsid w:val="00A0461A"/>
    <w:rsid w:val="00A04B02"/>
    <w:rsid w:val="00A064E1"/>
    <w:rsid w:val="00A06500"/>
    <w:rsid w:val="00A06B57"/>
    <w:rsid w:val="00A074AE"/>
    <w:rsid w:val="00A07615"/>
    <w:rsid w:val="00A07692"/>
    <w:rsid w:val="00A07C1C"/>
    <w:rsid w:val="00A104C5"/>
    <w:rsid w:val="00A10C9B"/>
    <w:rsid w:val="00A11CB0"/>
    <w:rsid w:val="00A121CF"/>
    <w:rsid w:val="00A12343"/>
    <w:rsid w:val="00A130C7"/>
    <w:rsid w:val="00A13EEA"/>
    <w:rsid w:val="00A14A31"/>
    <w:rsid w:val="00A156F2"/>
    <w:rsid w:val="00A16AA8"/>
    <w:rsid w:val="00A16F00"/>
    <w:rsid w:val="00A201CC"/>
    <w:rsid w:val="00A20C53"/>
    <w:rsid w:val="00A222AD"/>
    <w:rsid w:val="00A227FB"/>
    <w:rsid w:val="00A2315F"/>
    <w:rsid w:val="00A24EEF"/>
    <w:rsid w:val="00A25544"/>
    <w:rsid w:val="00A25F16"/>
    <w:rsid w:val="00A26280"/>
    <w:rsid w:val="00A267E0"/>
    <w:rsid w:val="00A26A26"/>
    <w:rsid w:val="00A26C25"/>
    <w:rsid w:val="00A26DFA"/>
    <w:rsid w:val="00A26E0E"/>
    <w:rsid w:val="00A270CC"/>
    <w:rsid w:val="00A27320"/>
    <w:rsid w:val="00A301DF"/>
    <w:rsid w:val="00A30BB6"/>
    <w:rsid w:val="00A30F49"/>
    <w:rsid w:val="00A3106C"/>
    <w:rsid w:val="00A31174"/>
    <w:rsid w:val="00A3135A"/>
    <w:rsid w:val="00A313F4"/>
    <w:rsid w:val="00A319C1"/>
    <w:rsid w:val="00A32152"/>
    <w:rsid w:val="00A338A3"/>
    <w:rsid w:val="00A340F1"/>
    <w:rsid w:val="00A34DDC"/>
    <w:rsid w:val="00A35A19"/>
    <w:rsid w:val="00A3631B"/>
    <w:rsid w:val="00A36DC8"/>
    <w:rsid w:val="00A37915"/>
    <w:rsid w:val="00A41205"/>
    <w:rsid w:val="00A41473"/>
    <w:rsid w:val="00A4153E"/>
    <w:rsid w:val="00A42B9E"/>
    <w:rsid w:val="00A44237"/>
    <w:rsid w:val="00A44C64"/>
    <w:rsid w:val="00A44CAE"/>
    <w:rsid w:val="00A45ADD"/>
    <w:rsid w:val="00A462CA"/>
    <w:rsid w:val="00A469B4"/>
    <w:rsid w:val="00A47015"/>
    <w:rsid w:val="00A47318"/>
    <w:rsid w:val="00A50807"/>
    <w:rsid w:val="00A508F2"/>
    <w:rsid w:val="00A52902"/>
    <w:rsid w:val="00A53224"/>
    <w:rsid w:val="00A53CA0"/>
    <w:rsid w:val="00A5450F"/>
    <w:rsid w:val="00A547F1"/>
    <w:rsid w:val="00A54E0F"/>
    <w:rsid w:val="00A555DA"/>
    <w:rsid w:val="00A5596C"/>
    <w:rsid w:val="00A5649A"/>
    <w:rsid w:val="00A57B39"/>
    <w:rsid w:val="00A60661"/>
    <w:rsid w:val="00A60C04"/>
    <w:rsid w:val="00A65474"/>
    <w:rsid w:val="00A65758"/>
    <w:rsid w:val="00A66216"/>
    <w:rsid w:val="00A66EEE"/>
    <w:rsid w:val="00A67588"/>
    <w:rsid w:val="00A67EBD"/>
    <w:rsid w:val="00A7071E"/>
    <w:rsid w:val="00A70DD2"/>
    <w:rsid w:val="00A71079"/>
    <w:rsid w:val="00A716B2"/>
    <w:rsid w:val="00A72021"/>
    <w:rsid w:val="00A74D37"/>
    <w:rsid w:val="00A752DB"/>
    <w:rsid w:val="00A754B2"/>
    <w:rsid w:val="00A759B6"/>
    <w:rsid w:val="00A75EA0"/>
    <w:rsid w:val="00A76934"/>
    <w:rsid w:val="00A779C9"/>
    <w:rsid w:val="00A80D45"/>
    <w:rsid w:val="00A81152"/>
    <w:rsid w:val="00A82048"/>
    <w:rsid w:val="00A8223C"/>
    <w:rsid w:val="00A826D4"/>
    <w:rsid w:val="00A842FA"/>
    <w:rsid w:val="00A84E6D"/>
    <w:rsid w:val="00A855F0"/>
    <w:rsid w:val="00A85927"/>
    <w:rsid w:val="00A87132"/>
    <w:rsid w:val="00A9147A"/>
    <w:rsid w:val="00A916E5"/>
    <w:rsid w:val="00A92834"/>
    <w:rsid w:val="00A92C2F"/>
    <w:rsid w:val="00A930C8"/>
    <w:rsid w:val="00A931AF"/>
    <w:rsid w:val="00A93D77"/>
    <w:rsid w:val="00A9515B"/>
    <w:rsid w:val="00A9594A"/>
    <w:rsid w:val="00A97116"/>
    <w:rsid w:val="00A97358"/>
    <w:rsid w:val="00A97B4E"/>
    <w:rsid w:val="00AA0704"/>
    <w:rsid w:val="00AA0A9E"/>
    <w:rsid w:val="00AA11E6"/>
    <w:rsid w:val="00AA1AB8"/>
    <w:rsid w:val="00AA218E"/>
    <w:rsid w:val="00AA2482"/>
    <w:rsid w:val="00AA3CB9"/>
    <w:rsid w:val="00AA5DF8"/>
    <w:rsid w:val="00AB0631"/>
    <w:rsid w:val="00AB358B"/>
    <w:rsid w:val="00AB392B"/>
    <w:rsid w:val="00AB4AF8"/>
    <w:rsid w:val="00AB4C4F"/>
    <w:rsid w:val="00AB5158"/>
    <w:rsid w:val="00AB61F3"/>
    <w:rsid w:val="00AB6A31"/>
    <w:rsid w:val="00AB6F4D"/>
    <w:rsid w:val="00AC03E2"/>
    <w:rsid w:val="00AC087D"/>
    <w:rsid w:val="00AC169E"/>
    <w:rsid w:val="00AC18B8"/>
    <w:rsid w:val="00AC1A0A"/>
    <w:rsid w:val="00AC1FA5"/>
    <w:rsid w:val="00AC2195"/>
    <w:rsid w:val="00AC2AD6"/>
    <w:rsid w:val="00AC3363"/>
    <w:rsid w:val="00AC37F0"/>
    <w:rsid w:val="00AC3AB1"/>
    <w:rsid w:val="00AC3D5A"/>
    <w:rsid w:val="00AC41C6"/>
    <w:rsid w:val="00AC4E36"/>
    <w:rsid w:val="00AC5256"/>
    <w:rsid w:val="00AC5260"/>
    <w:rsid w:val="00AC58A2"/>
    <w:rsid w:val="00AC6019"/>
    <w:rsid w:val="00AC767B"/>
    <w:rsid w:val="00AC79DF"/>
    <w:rsid w:val="00AC7D1A"/>
    <w:rsid w:val="00AC7D5A"/>
    <w:rsid w:val="00AD020A"/>
    <w:rsid w:val="00AD1459"/>
    <w:rsid w:val="00AD1DB7"/>
    <w:rsid w:val="00AD3C26"/>
    <w:rsid w:val="00AD75E6"/>
    <w:rsid w:val="00AD7D1F"/>
    <w:rsid w:val="00AE01D4"/>
    <w:rsid w:val="00AE13D5"/>
    <w:rsid w:val="00AE2F49"/>
    <w:rsid w:val="00AE3029"/>
    <w:rsid w:val="00AE3381"/>
    <w:rsid w:val="00AE349C"/>
    <w:rsid w:val="00AE505B"/>
    <w:rsid w:val="00AE53BE"/>
    <w:rsid w:val="00AE58B2"/>
    <w:rsid w:val="00AE6624"/>
    <w:rsid w:val="00AE6780"/>
    <w:rsid w:val="00AE700D"/>
    <w:rsid w:val="00AF02A1"/>
    <w:rsid w:val="00AF04B4"/>
    <w:rsid w:val="00AF060C"/>
    <w:rsid w:val="00AF060D"/>
    <w:rsid w:val="00AF079C"/>
    <w:rsid w:val="00AF1ED2"/>
    <w:rsid w:val="00AF3236"/>
    <w:rsid w:val="00AF35E1"/>
    <w:rsid w:val="00AF3C46"/>
    <w:rsid w:val="00AF46C4"/>
    <w:rsid w:val="00AF509D"/>
    <w:rsid w:val="00AF5331"/>
    <w:rsid w:val="00AF58D6"/>
    <w:rsid w:val="00AF5961"/>
    <w:rsid w:val="00AF655D"/>
    <w:rsid w:val="00AF6D2D"/>
    <w:rsid w:val="00AF77E1"/>
    <w:rsid w:val="00AF79FC"/>
    <w:rsid w:val="00AF7D8F"/>
    <w:rsid w:val="00B0195C"/>
    <w:rsid w:val="00B01BFE"/>
    <w:rsid w:val="00B034D3"/>
    <w:rsid w:val="00B03F92"/>
    <w:rsid w:val="00B05707"/>
    <w:rsid w:val="00B0646E"/>
    <w:rsid w:val="00B078D3"/>
    <w:rsid w:val="00B1031B"/>
    <w:rsid w:val="00B11141"/>
    <w:rsid w:val="00B120FE"/>
    <w:rsid w:val="00B1242C"/>
    <w:rsid w:val="00B125D5"/>
    <w:rsid w:val="00B126C5"/>
    <w:rsid w:val="00B14B25"/>
    <w:rsid w:val="00B14C4B"/>
    <w:rsid w:val="00B14D37"/>
    <w:rsid w:val="00B15BD3"/>
    <w:rsid w:val="00B15D30"/>
    <w:rsid w:val="00B16080"/>
    <w:rsid w:val="00B16A2F"/>
    <w:rsid w:val="00B16EC2"/>
    <w:rsid w:val="00B172F1"/>
    <w:rsid w:val="00B1730F"/>
    <w:rsid w:val="00B177A4"/>
    <w:rsid w:val="00B17DE8"/>
    <w:rsid w:val="00B206C3"/>
    <w:rsid w:val="00B20995"/>
    <w:rsid w:val="00B22045"/>
    <w:rsid w:val="00B236BD"/>
    <w:rsid w:val="00B2408F"/>
    <w:rsid w:val="00B25547"/>
    <w:rsid w:val="00B255D4"/>
    <w:rsid w:val="00B25F7D"/>
    <w:rsid w:val="00B25FD4"/>
    <w:rsid w:val="00B26239"/>
    <w:rsid w:val="00B267D9"/>
    <w:rsid w:val="00B26C33"/>
    <w:rsid w:val="00B26C4F"/>
    <w:rsid w:val="00B26D84"/>
    <w:rsid w:val="00B30648"/>
    <w:rsid w:val="00B30871"/>
    <w:rsid w:val="00B31AEC"/>
    <w:rsid w:val="00B327A5"/>
    <w:rsid w:val="00B33940"/>
    <w:rsid w:val="00B34725"/>
    <w:rsid w:val="00B350A1"/>
    <w:rsid w:val="00B357DC"/>
    <w:rsid w:val="00B361F7"/>
    <w:rsid w:val="00B36F73"/>
    <w:rsid w:val="00B37013"/>
    <w:rsid w:val="00B37400"/>
    <w:rsid w:val="00B414DF"/>
    <w:rsid w:val="00B41593"/>
    <w:rsid w:val="00B42118"/>
    <w:rsid w:val="00B426A9"/>
    <w:rsid w:val="00B42CEF"/>
    <w:rsid w:val="00B43590"/>
    <w:rsid w:val="00B43E3A"/>
    <w:rsid w:val="00B44296"/>
    <w:rsid w:val="00B45C4F"/>
    <w:rsid w:val="00B4644D"/>
    <w:rsid w:val="00B47B96"/>
    <w:rsid w:val="00B50A7B"/>
    <w:rsid w:val="00B51188"/>
    <w:rsid w:val="00B5370B"/>
    <w:rsid w:val="00B54DEC"/>
    <w:rsid w:val="00B54E5F"/>
    <w:rsid w:val="00B550E5"/>
    <w:rsid w:val="00B554EE"/>
    <w:rsid w:val="00B55B39"/>
    <w:rsid w:val="00B56FB6"/>
    <w:rsid w:val="00B573CC"/>
    <w:rsid w:val="00B57B83"/>
    <w:rsid w:val="00B57ED2"/>
    <w:rsid w:val="00B603B3"/>
    <w:rsid w:val="00B604FF"/>
    <w:rsid w:val="00B6165E"/>
    <w:rsid w:val="00B61ED6"/>
    <w:rsid w:val="00B666FF"/>
    <w:rsid w:val="00B66F0C"/>
    <w:rsid w:val="00B67580"/>
    <w:rsid w:val="00B67625"/>
    <w:rsid w:val="00B67E45"/>
    <w:rsid w:val="00B701D4"/>
    <w:rsid w:val="00B7285A"/>
    <w:rsid w:val="00B72C79"/>
    <w:rsid w:val="00B75292"/>
    <w:rsid w:val="00B753AA"/>
    <w:rsid w:val="00B755C1"/>
    <w:rsid w:val="00B757B8"/>
    <w:rsid w:val="00B76331"/>
    <w:rsid w:val="00B766AA"/>
    <w:rsid w:val="00B76ED0"/>
    <w:rsid w:val="00B7744D"/>
    <w:rsid w:val="00B77BF0"/>
    <w:rsid w:val="00B77E25"/>
    <w:rsid w:val="00B8073F"/>
    <w:rsid w:val="00B81ECF"/>
    <w:rsid w:val="00B82496"/>
    <w:rsid w:val="00B82FAB"/>
    <w:rsid w:val="00B8305B"/>
    <w:rsid w:val="00B8394C"/>
    <w:rsid w:val="00B83F56"/>
    <w:rsid w:val="00B851BE"/>
    <w:rsid w:val="00B858A4"/>
    <w:rsid w:val="00B858E3"/>
    <w:rsid w:val="00B8777A"/>
    <w:rsid w:val="00B87C37"/>
    <w:rsid w:val="00B92AA6"/>
    <w:rsid w:val="00B92CC7"/>
    <w:rsid w:val="00B934A9"/>
    <w:rsid w:val="00B937B4"/>
    <w:rsid w:val="00B93C94"/>
    <w:rsid w:val="00B948EF"/>
    <w:rsid w:val="00B95B7B"/>
    <w:rsid w:val="00B96085"/>
    <w:rsid w:val="00B96BA5"/>
    <w:rsid w:val="00B9768F"/>
    <w:rsid w:val="00B97882"/>
    <w:rsid w:val="00B978C2"/>
    <w:rsid w:val="00B97C65"/>
    <w:rsid w:val="00BA077F"/>
    <w:rsid w:val="00BA151E"/>
    <w:rsid w:val="00BA1956"/>
    <w:rsid w:val="00BA1A5D"/>
    <w:rsid w:val="00BA1E71"/>
    <w:rsid w:val="00BA1F97"/>
    <w:rsid w:val="00BA236C"/>
    <w:rsid w:val="00BA2C61"/>
    <w:rsid w:val="00BA2C80"/>
    <w:rsid w:val="00BA2EC6"/>
    <w:rsid w:val="00BA321D"/>
    <w:rsid w:val="00BA323A"/>
    <w:rsid w:val="00BA5400"/>
    <w:rsid w:val="00BA61EF"/>
    <w:rsid w:val="00BA61F2"/>
    <w:rsid w:val="00BA6405"/>
    <w:rsid w:val="00BA6AAB"/>
    <w:rsid w:val="00BA7050"/>
    <w:rsid w:val="00BA743A"/>
    <w:rsid w:val="00BB0133"/>
    <w:rsid w:val="00BB016F"/>
    <w:rsid w:val="00BB1232"/>
    <w:rsid w:val="00BB45A7"/>
    <w:rsid w:val="00BB5ED1"/>
    <w:rsid w:val="00BB678E"/>
    <w:rsid w:val="00BB75D2"/>
    <w:rsid w:val="00BB7E58"/>
    <w:rsid w:val="00BC02CE"/>
    <w:rsid w:val="00BC0A24"/>
    <w:rsid w:val="00BC0CED"/>
    <w:rsid w:val="00BC3D55"/>
    <w:rsid w:val="00BC3E6F"/>
    <w:rsid w:val="00BC49E9"/>
    <w:rsid w:val="00BC4DED"/>
    <w:rsid w:val="00BC5348"/>
    <w:rsid w:val="00BC68C7"/>
    <w:rsid w:val="00BD0A61"/>
    <w:rsid w:val="00BD184F"/>
    <w:rsid w:val="00BD243A"/>
    <w:rsid w:val="00BD394F"/>
    <w:rsid w:val="00BD410A"/>
    <w:rsid w:val="00BD41D2"/>
    <w:rsid w:val="00BD493D"/>
    <w:rsid w:val="00BD4D38"/>
    <w:rsid w:val="00BD53BC"/>
    <w:rsid w:val="00BD5D97"/>
    <w:rsid w:val="00BD5ECA"/>
    <w:rsid w:val="00BD7819"/>
    <w:rsid w:val="00BD7C2C"/>
    <w:rsid w:val="00BE55BB"/>
    <w:rsid w:val="00BE5EAE"/>
    <w:rsid w:val="00BE7167"/>
    <w:rsid w:val="00BE75A8"/>
    <w:rsid w:val="00BE7ABE"/>
    <w:rsid w:val="00BF0776"/>
    <w:rsid w:val="00BF0FF6"/>
    <w:rsid w:val="00BF12BB"/>
    <w:rsid w:val="00BF1F2F"/>
    <w:rsid w:val="00BF39AF"/>
    <w:rsid w:val="00BF3BB5"/>
    <w:rsid w:val="00BF3BEB"/>
    <w:rsid w:val="00BF3E57"/>
    <w:rsid w:val="00BF4A11"/>
    <w:rsid w:val="00BF4C38"/>
    <w:rsid w:val="00BF5A41"/>
    <w:rsid w:val="00BF7D2E"/>
    <w:rsid w:val="00C001CC"/>
    <w:rsid w:val="00C004BB"/>
    <w:rsid w:val="00C020E6"/>
    <w:rsid w:val="00C02EF0"/>
    <w:rsid w:val="00C04902"/>
    <w:rsid w:val="00C04DD5"/>
    <w:rsid w:val="00C0532F"/>
    <w:rsid w:val="00C05744"/>
    <w:rsid w:val="00C05836"/>
    <w:rsid w:val="00C06764"/>
    <w:rsid w:val="00C0725C"/>
    <w:rsid w:val="00C0728B"/>
    <w:rsid w:val="00C1091A"/>
    <w:rsid w:val="00C10A5F"/>
    <w:rsid w:val="00C10EA8"/>
    <w:rsid w:val="00C121A7"/>
    <w:rsid w:val="00C125B7"/>
    <w:rsid w:val="00C12803"/>
    <w:rsid w:val="00C13953"/>
    <w:rsid w:val="00C15A8C"/>
    <w:rsid w:val="00C176D7"/>
    <w:rsid w:val="00C207E3"/>
    <w:rsid w:val="00C21C4F"/>
    <w:rsid w:val="00C221B1"/>
    <w:rsid w:val="00C2254A"/>
    <w:rsid w:val="00C228EA"/>
    <w:rsid w:val="00C23426"/>
    <w:rsid w:val="00C24738"/>
    <w:rsid w:val="00C24855"/>
    <w:rsid w:val="00C249A8"/>
    <w:rsid w:val="00C24D4F"/>
    <w:rsid w:val="00C2562A"/>
    <w:rsid w:val="00C25DAB"/>
    <w:rsid w:val="00C25EFF"/>
    <w:rsid w:val="00C270F8"/>
    <w:rsid w:val="00C27642"/>
    <w:rsid w:val="00C278BC"/>
    <w:rsid w:val="00C2794C"/>
    <w:rsid w:val="00C27DEC"/>
    <w:rsid w:val="00C30090"/>
    <w:rsid w:val="00C3140E"/>
    <w:rsid w:val="00C316FC"/>
    <w:rsid w:val="00C328C9"/>
    <w:rsid w:val="00C329D8"/>
    <w:rsid w:val="00C34648"/>
    <w:rsid w:val="00C35518"/>
    <w:rsid w:val="00C366C5"/>
    <w:rsid w:val="00C40591"/>
    <w:rsid w:val="00C40A22"/>
    <w:rsid w:val="00C40CFF"/>
    <w:rsid w:val="00C41417"/>
    <w:rsid w:val="00C4157B"/>
    <w:rsid w:val="00C42EB4"/>
    <w:rsid w:val="00C431BD"/>
    <w:rsid w:val="00C43BEA"/>
    <w:rsid w:val="00C4487E"/>
    <w:rsid w:val="00C45095"/>
    <w:rsid w:val="00C45214"/>
    <w:rsid w:val="00C453BA"/>
    <w:rsid w:val="00C46351"/>
    <w:rsid w:val="00C46532"/>
    <w:rsid w:val="00C467C1"/>
    <w:rsid w:val="00C474D5"/>
    <w:rsid w:val="00C47B53"/>
    <w:rsid w:val="00C47DEA"/>
    <w:rsid w:val="00C50C94"/>
    <w:rsid w:val="00C50F9C"/>
    <w:rsid w:val="00C511D8"/>
    <w:rsid w:val="00C51643"/>
    <w:rsid w:val="00C51671"/>
    <w:rsid w:val="00C5204C"/>
    <w:rsid w:val="00C52EBB"/>
    <w:rsid w:val="00C55A5A"/>
    <w:rsid w:val="00C560E2"/>
    <w:rsid w:val="00C57EE9"/>
    <w:rsid w:val="00C60540"/>
    <w:rsid w:val="00C61F52"/>
    <w:rsid w:val="00C622A9"/>
    <w:rsid w:val="00C6344D"/>
    <w:rsid w:val="00C63CCF"/>
    <w:rsid w:val="00C6439E"/>
    <w:rsid w:val="00C653B6"/>
    <w:rsid w:val="00C6580C"/>
    <w:rsid w:val="00C66A47"/>
    <w:rsid w:val="00C66E50"/>
    <w:rsid w:val="00C6750E"/>
    <w:rsid w:val="00C70B4B"/>
    <w:rsid w:val="00C715C4"/>
    <w:rsid w:val="00C72640"/>
    <w:rsid w:val="00C73817"/>
    <w:rsid w:val="00C73CAA"/>
    <w:rsid w:val="00C73D8B"/>
    <w:rsid w:val="00C73DFA"/>
    <w:rsid w:val="00C7401D"/>
    <w:rsid w:val="00C74CB9"/>
    <w:rsid w:val="00C75676"/>
    <w:rsid w:val="00C75786"/>
    <w:rsid w:val="00C75811"/>
    <w:rsid w:val="00C75C47"/>
    <w:rsid w:val="00C76845"/>
    <w:rsid w:val="00C7697E"/>
    <w:rsid w:val="00C76EF3"/>
    <w:rsid w:val="00C7776E"/>
    <w:rsid w:val="00C80436"/>
    <w:rsid w:val="00C811B6"/>
    <w:rsid w:val="00C827EF"/>
    <w:rsid w:val="00C82F79"/>
    <w:rsid w:val="00C82FE2"/>
    <w:rsid w:val="00C83A4C"/>
    <w:rsid w:val="00C83A7F"/>
    <w:rsid w:val="00C83AF3"/>
    <w:rsid w:val="00C84671"/>
    <w:rsid w:val="00C85B29"/>
    <w:rsid w:val="00C85CFE"/>
    <w:rsid w:val="00C8628B"/>
    <w:rsid w:val="00C86B44"/>
    <w:rsid w:val="00C870E7"/>
    <w:rsid w:val="00C87706"/>
    <w:rsid w:val="00C87ABD"/>
    <w:rsid w:val="00C87CA0"/>
    <w:rsid w:val="00C90ED5"/>
    <w:rsid w:val="00C9263D"/>
    <w:rsid w:val="00C92ACE"/>
    <w:rsid w:val="00C93CF8"/>
    <w:rsid w:val="00C93E3C"/>
    <w:rsid w:val="00C9501C"/>
    <w:rsid w:val="00C9514F"/>
    <w:rsid w:val="00C955C6"/>
    <w:rsid w:val="00C96448"/>
    <w:rsid w:val="00C97728"/>
    <w:rsid w:val="00C97A75"/>
    <w:rsid w:val="00CA0778"/>
    <w:rsid w:val="00CA156F"/>
    <w:rsid w:val="00CA2A2B"/>
    <w:rsid w:val="00CA2FAA"/>
    <w:rsid w:val="00CA3688"/>
    <w:rsid w:val="00CA4AD1"/>
    <w:rsid w:val="00CA5E2A"/>
    <w:rsid w:val="00CA6E98"/>
    <w:rsid w:val="00CA734C"/>
    <w:rsid w:val="00CA7ABC"/>
    <w:rsid w:val="00CB0644"/>
    <w:rsid w:val="00CB1DEB"/>
    <w:rsid w:val="00CB28CC"/>
    <w:rsid w:val="00CB3D19"/>
    <w:rsid w:val="00CB4EDA"/>
    <w:rsid w:val="00CB575E"/>
    <w:rsid w:val="00CB6DDD"/>
    <w:rsid w:val="00CB6F4E"/>
    <w:rsid w:val="00CB71E1"/>
    <w:rsid w:val="00CB7900"/>
    <w:rsid w:val="00CC0129"/>
    <w:rsid w:val="00CC219A"/>
    <w:rsid w:val="00CC3B93"/>
    <w:rsid w:val="00CC3F12"/>
    <w:rsid w:val="00CC5201"/>
    <w:rsid w:val="00CC54F3"/>
    <w:rsid w:val="00CC587D"/>
    <w:rsid w:val="00CC70BB"/>
    <w:rsid w:val="00CC70F8"/>
    <w:rsid w:val="00CC78D8"/>
    <w:rsid w:val="00CC7C20"/>
    <w:rsid w:val="00CD01BB"/>
    <w:rsid w:val="00CD046C"/>
    <w:rsid w:val="00CD3944"/>
    <w:rsid w:val="00CD4B7A"/>
    <w:rsid w:val="00CD50B1"/>
    <w:rsid w:val="00CD50B7"/>
    <w:rsid w:val="00CD573D"/>
    <w:rsid w:val="00CD6332"/>
    <w:rsid w:val="00CE0082"/>
    <w:rsid w:val="00CE024B"/>
    <w:rsid w:val="00CE1BD8"/>
    <w:rsid w:val="00CE5354"/>
    <w:rsid w:val="00CE59D2"/>
    <w:rsid w:val="00CE60C1"/>
    <w:rsid w:val="00CE788F"/>
    <w:rsid w:val="00CF04AC"/>
    <w:rsid w:val="00CF11CB"/>
    <w:rsid w:val="00CF1D1B"/>
    <w:rsid w:val="00CF306B"/>
    <w:rsid w:val="00CF3EA2"/>
    <w:rsid w:val="00CF49E3"/>
    <w:rsid w:val="00CF4A8B"/>
    <w:rsid w:val="00CF4AA7"/>
    <w:rsid w:val="00CF4D8F"/>
    <w:rsid w:val="00CF5372"/>
    <w:rsid w:val="00CF6210"/>
    <w:rsid w:val="00CF667E"/>
    <w:rsid w:val="00CF772B"/>
    <w:rsid w:val="00CF7DA6"/>
    <w:rsid w:val="00D00D35"/>
    <w:rsid w:val="00D01679"/>
    <w:rsid w:val="00D01F8B"/>
    <w:rsid w:val="00D022FF"/>
    <w:rsid w:val="00D02FD4"/>
    <w:rsid w:val="00D06CC1"/>
    <w:rsid w:val="00D1094B"/>
    <w:rsid w:val="00D10F67"/>
    <w:rsid w:val="00D125C9"/>
    <w:rsid w:val="00D12804"/>
    <w:rsid w:val="00D12E52"/>
    <w:rsid w:val="00D134A5"/>
    <w:rsid w:val="00D140D7"/>
    <w:rsid w:val="00D15263"/>
    <w:rsid w:val="00D15550"/>
    <w:rsid w:val="00D15999"/>
    <w:rsid w:val="00D15FC4"/>
    <w:rsid w:val="00D169C8"/>
    <w:rsid w:val="00D17C72"/>
    <w:rsid w:val="00D20B8E"/>
    <w:rsid w:val="00D20E22"/>
    <w:rsid w:val="00D2120A"/>
    <w:rsid w:val="00D215F0"/>
    <w:rsid w:val="00D21FE7"/>
    <w:rsid w:val="00D222A2"/>
    <w:rsid w:val="00D25209"/>
    <w:rsid w:val="00D257B0"/>
    <w:rsid w:val="00D25944"/>
    <w:rsid w:val="00D260C7"/>
    <w:rsid w:val="00D26926"/>
    <w:rsid w:val="00D273C2"/>
    <w:rsid w:val="00D27907"/>
    <w:rsid w:val="00D27ADC"/>
    <w:rsid w:val="00D303D6"/>
    <w:rsid w:val="00D304FD"/>
    <w:rsid w:val="00D31247"/>
    <w:rsid w:val="00D312B0"/>
    <w:rsid w:val="00D32327"/>
    <w:rsid w:val="00D330DC"/>
    <w:rsid w:val="00D33859"/>
    <w:rsid w:val="00D33A20"/>
    <w:rsid w:val="00D33D14"/>
    <w:rsid w:val="00D35574"/>
    <w:rsid w:val="00D36168"/>
    <w:rsid w:val="00D3682A"/>
    <w:rsid w:val="00D375F3"/>
    <w:rsid w:val="00D379A3"/>
    <w:rsid w:val="00D37E45"/>
    <w:rsid w:val="00D40C41"/>
    <w:rsid w:val="00D42B99"/>
    <w:rsid w:val="00D43828"/>
    <w:rsid w:val="00D44270"/>
    <w:rsid w:val="00D45C51"/>
    <w:rsid w:val="00D47B0E"/>
    <w:rsid w:val="00D509E1"/>
    <w:rsid w:val="00D51255"/>
    <w:rsid w:val="00D51FB0"/>
    <w:rsid w:val="00D5225F"/>
    <w:rsid w:val="00D54030"/>
    <w:rsid w:val="00D55385"/>
    <w:rsid w:val="00D57225"/>
    <w:rsid w:val="00D573E3"/>
    <w:rsid w:val="00D6094C"/>
    <w:rsid w:val="00D619CB"/>
    <w:rsid w:val="00D61E47"/>
    <w:rsid w:val="00D61EBA"/>
    <w:rsid w:val="00D62112"/>
    <w:rsid w:val="00D6214A"/>
    <w:rsid w:val="00D627F6"/>
    <w:rsid w:val="00D63BED"/>
    <w:rsid w:val="00D641E3"/>
    <w:rsid w:val="00D64BC2"/>
    <w:rsid w:val="00D6510D"/>
    <w:rsid w:val="00D654E0"/>
    <w:rsid w:val="00D656E7"/>
    <w:rsid w:val="00D6570D"/>
    <w:rsid w:val="00D659D1"/>
    <w:rsid w:val="00D66CDB"/>
    <w:rsid w:val="00D70095"/>
    <w:rsid w:val="00D7022F"/>
    <w:rsid w:val="00D70933"/>
    <w:rsid w:val="00D71239"/>
    <w:rsid w:val="00D713F8"/>
    <w:rsid w:val="00D71A55"/>
    <w:rsid w:val="00D71B39"/>
    <w:rsid w:val="00D71FF0"/>
    <w:rsid w:val="00D721D9"/>
    <w:rsid w:val="00D72285"/>
    <w:rsid w:val="00D72656"/>
    <w:rsid w:val="00D73797"/>
    <w:rsid w:val="00D74992"/>
    <w:rsid w:val="00D751FF"/>
    <w:rsid w:val="00D75565"/>
    <w:rsid w:val="00D75889"/>
    <w:rsid w:val="00D76A6C"/>
    <w:rsid w:val="00D77FA8"/>
    <w:rsid w:val="00D805E3"/>
    <w:rsid w:val="00D80670"/>
    <w:rsid w:val="00D80F82"/>
    <w:rsid w:val="00D80FEB"/>
    <w:rsid w:val="00D812AB"/>
    <w:rsid w:val="00D81928"/>
    <w:rsid w:val="00D81B09"/>
    <w:rsid w:val="00D81C0E"/>
    <w:rsid w:val="00D82588"/>
    <w:rsid w:val="00D83223"/>
    <w:rsid w:val="00D83263"/>
    <w:rsid w:val="00D8354C"/>
    <w:rsid w:val="00D84235"/>
    <w:rsid w:val="00D843CC"/>
    <w:rsid w:val="00D86F0C"/>
    <w:rsid w:val="00D8759B"/>
    <w:rsid w:val="00D87CB7"/>
    <w:rsid w:val="00D90E6B"/>
    <w:rsid w:val="00D91297"/>
    <w:rsid w:val="00D92E00"/>
    <w:rsid w:val="00D963BE"/>
    <w:rsid w:val="00D971F9"/>
    <w:rsid w:val="00DA0DC1"/>
    <w:rsid w:val="00DA1102"/>
    <w:rsid w:val="00DA1497"/>
    <w:rsid w:val="00DA269D"/>
    <w:rsid w:val="00DA26DA"/>
    <w:rsid w:val="00DA32C6"/>
    <w:rsid w:val="00DA35BF"/>
    <w:rsid w:val="00DA3CF7"/>
    <w:rsid w:val="00DA40BB"/>
    <w:rsid w:val="00DA4CB6"/>
    <w:rsid w:val="00DA4CB9"/>
    <w:rsid w:val="00DA6BDB"/>
    <w:rsid w:val="00DA72B1"/>
    <w:rsid w:val="00DA72FE"/>
    <w:rsid w:val="00DA745C"/>
    <w:rsid w:val="00DA76D0"/>
    <w:rsid w:val="00DB2532"/>
    <w:rsid w:val="00DB2946"/>
    <w:rsid w:val="00DB2B43"/>
    <w:rsid w:val="00DB3073"/>
    <w:rsid w:val="00DB37BD"/>
    <w:rsid w:val="00DB388C"/>
    <w:rsid w:val="00DB5AEE"/>
    <w:rsid w:val="00DB5DAB"/>
    <w:rsid w:val="00DB5ECC"/>
    <w:rsid w:val="00DB6390"/>
    <w:rsid w:val="00DB7E04"/>
    <w:rsid w:val="00DC0288"/>
    <w:rsid w:val="00DC058D"/>
    <w:rsid w:val="00DC094B"/>
    <w:rsid w:val="00DC15E6"/>
    <w:rsid w:val="00DC270F"/>
    <w:rsid w:val="00DC2A07"/>
    <w:rsid w:val="00DC331B"/>
    <w:rsid w:val="00DC3C78"/>
    <w:rsid w:val="00DC4A49"/>
    <w:rsid w:val="00DC5142"/>
    <w:rsid w:val="00DC589E"/>
    <w:rsid w:val="00DC6EE7"/>
    <w:rsid w:val="00DC7916"/>
    <w:rsid w:val="00DC79B9"/>
    <w:rsid w:val="00DC7E0E"/>
    <w:rsid w:val="00DD0853"/>
    <w:rsid w:val="00DD1296"/>
    <w:rsid w:val="00DD195A"/>
    <w:rsid w:val="00DD1D70"/>
    <w:rsid w:val="00DD4FF1"/>
    <w:rsid w:val="00DD5A31"/>
    <w:rsid w:val="00DD6021"/>
    <w:rsid w:val="00DD66F0"/>
    <w:rsid w:val="00DD6924"/>
    <w:rsid w:val="00DD7379"/>
    <w:rsid w:val="00DE030D"/>
    <w:rsid w:val="00DE0548"/>
    <w:rsid w:val="00DE0B95"/>
    <w:rsid w:val="00DE1150"/>
    <w:rsid w:val="00DE15E0"/>
    <w:rsid w:val="00DE1942"/>
    <w:rsid w:val="00DE2688"/>
    <w:rsid w:val="00DE2B2F"/>
    <w:rsid w:val="00DE2BC9"/>
    <w:rsid w:val="00DE3874"/>
    <w:rsid w:val="00DE38C1"/>
    <w:rsid w:val="00DE5594"/>
    <w:rsid w:val="00DE60CB"/>
    <w:rsid w:val="00DE7C0F"/>
    <w:rsid w:val="00DF032D"/>
    <w:rsid w:val="00DF071C"/>
    <w:rsid w:val="00DF1DF5"/>
    <w:rsid w:val="00DF1E24"/>
    <w:rsid w:val="00DF2429"/>
    <w:rsid w:val="00DF26F7"/>
    <w:rsid w:val="00DF3E5F"/>
    <w:rsid w:val="00DF738C"/>
    <w:rsid w:val="00DF7F28"/>
    <w:rsid w:val="00E00361"/>
    <w:rsid w:val="00E016C6"/>
    <w:rsid w:val="00E02F4E"/>
    <w:rsid w:val="00E03136"/>
    <w:rsid w:val="00E032A9"/>
    <w:rsid w:val="00E037EF"/>
    <w:rsid w:val="00E04EFC"/>
    <w:rsid w:val="00E111D4"/>
    <w:rsid w:val="00E112FF"/>
    <w:rsid w:val="00E1156F"/>
    <w:rsid w:val="00E11699"/>
    <w:rsid w:val="00E123B2"/>
    <w:rsid w:val="00E127F2"/>
    <w:rsid w:val="00E12D6D"/>
    <w:rsid w:val="00E135DD"/>
    <w:rsid w:val="00E13CCE"/>
    <w:rsid w:val="00E15CCE"/>
    <w:rsid w:val="00E162ED"/>
    <w:rsid w:val="00E16A72"/>
    <w:rsid w:val="00E171AA"/>
    <w:rsid w:val="00E177D5"/>
    <w:rsid w:val="00E17AA8"/>
    <w:rsid w:val="00E20912"/>
    <w:rsid w:val="00E21B47"/>
    <w:rsid w:val="00E223D3"/>
    <w:rsid w:val="00E22B8C"/>
    <w:rsid w:val="00E2395F"/>
    <w:rsid w:val="00E242D3"/>
    <w:rsid w:val="00E25B6A"/>
    <w:rsid w:val="00E275A2"/>
    <w:rsid w:val="00E27A42"/>
    <w:rsid w:val="00E27EFA"/>
    <w:rsid w:val="00E3019F"/>
    <w:rsid w:val="00E3025C"/>
    <w:rsid w:val="00E3151B"/>
    <w:rsid w:val="00E33011"/>
    <w:rsid w:val="00E3330C"/>
    <w:rsid w:val="00E3368E"/>
    <w:rsid w:val="00E336A7"/>
    <w:rsid w:val="00E33E4C"/>
    <w:rsid w:val="00E35F25"/>
    <w:rsid w:val="00E37499"/>
    <w:rsid w:val="00E379E4"/>
    <w:rsid w:val="00E400BD"/>
    <w:rsid w:val="00E40453"/>
    <w:rsid w:val="00E4053C"/>
    <w:rsid w:val="00E40829"/>
    <w:rsid w:val="00E40EBE"/>
    <w:rsid w:val="00E41C22"/>
    <w:rsid w:val="00E41D1D"/>
    <w:rsid w:val="00E41DCF"/>
    <w:rsid w:val="00E42CFE"/>
    <w:rsid w:val="00E431FD"/>
    <w:rsid w:val="00E43A1A"/>
    <w:rsid w:val="00E4501E"/>
    <w:rsid w:val="00E452AA"/>
    <w:rsid w:val="00E452E6"/>
    <w:rsid w:val="00E46705"/>
    <w:rsid w:val="00E477AF"/>
    <w:rsid w:val="00E47830"/>
    <w:rsid w:val="00E47C3F"/>
    <w:rsid w:val="00E509FD"/>
    <w:rsid w:val="00E51C2E"/>
    <w:rsid w:val="00E51DFE"/>
    <w:rsid w:val="00E52CBB"/>
    <w:rsid w:val="00E53F7E"/>
    <w:rsid w:val="00E5409F"/>
    <w:rsid w:val="00E544E6"/>
    <w:rsid w:val="00E55056"/>
    <w:rsid w:val="00E557A7"/>
    <w:rsid w:val="00E55945"/>
    <w:rsid w:val="00E559AD"/>
    <w:rsid w:val="00E561D4"/>
    <w:rsid w:val="00E56BB3"/>
    <w:rsid w:val="00E573B9"/>
    <w:rsid w:val="00E575F6"/>
    <w:rsid w:val="00E57F94"/>
    <w:rsid w:val="00E60577"/>
    <w:rsid w:val="00E61404"/>
    <w:rsid w:val="00E61512"/>
    <w:rsid w:val="00E6295B"/>
    <w:rsid w:val="00E62DB5"/>
    <w:rsid w:val="00E6379D"/>
    <w:rsid w:val="00E643E9"/>
    <w:rsid w:val="00E64E42"/>
    <w:rsid w:val="00E65438"/>
    <w:rsid w:val="00E66410"/>
    <w:rsid w:val="00E66A61"/>
    <w:rsid w:val="00E713D6"/>
    <w:rsid w:val="00E727EF"/>
    <w:rsid w:val="00E72DF6"/>
    <w:rsid w:val="00E7370E"/>
    <w:rsid w:val="00E73E2E"/>
    <w:rsid w:val="00E74FF7"/>
    <w:rsid w:val="00E7586F"/>
    <w:rsid w:val="00E75A63"/>
    <w:rsid w:val="00E75AA5"/>
    <w:rsid w:val="00E75CD2"/>
    <w:rsid w:val="00E76D31"/>
    <w:rsid w:val="00E76D64"/>
    <w:rsid w:val="00E808E0"/>
    <w:rsid w:val="00E80A55"/>
    <w:rsid w:val="00E81C0F"/>
    <w:rsid w:val="00E820E8"/>
    <w:rsid w:val="00E82E13"/>
    <w:rsid w:val="00E83702"/>
    <w:rsid w:val="00E83DAF"/>
    <w:rsid w:val="00E84CD3"/>
    <w:rsid w:val="00E85CD7"/>
    <w:rsid w:val="00E86576"/>
    <w:rsid w:val="00E8678F"/>
    <w:rsid w:val="00E86855"/>
    <w:rsid w:val="00E86B03"/>
    <w:rsid w:val="00E87222"/>
    <w:rsid w:val="00E8730D"/>
    <w:rsid w:val="00E87636"/>
    <w:rsid w:val="00E901D0"/>
    <w:rsid w:val="00E908FD"/>
    <w:rsid w:val="00E91C5A"/>
    <w:rsid w:val="00E91FEE"/>
    <w:rsid w:val="00E92079"/>
    <w:rsid w:val="00E92598"/>
    <w:rsid w:val="00E9467C"/>
    <w:rsid w:val="00E95006"/>
    <w:rsid w:val="00E95A47"/>
    <w:rsid w:val="00E95C3A"/>
    <w:rsid w:val="00E97F92"/>
    <w:rsid w:val="00EA0C57"/>
    <w:rsid w:val="00EA1FC3"/>
    <w:rsid w:val="00EA2477"/>
    <w:rsid w:val="00EA25B4"/>
    <w:rsid w:val="00EA2A95"/>
    <w:rsid w:val="00EA2B7C"/>
    <w:rsid w:val="00EA2C4A"/>
    <w:rsid w:val="00EA2F32"/>
    <w:rsid w:val="00EA4781"/>
    <w:rsid w:val="00EA5AFC"/>
    <w:rsid w:val="00EA6053"/>
    <w:rsid w:val="00EA6549"/>
    <w:rsid w:val="00EA689B"/>
    <w:rsid w:val="00EA72F5"/>
    <w:rsid w:val="00EB043F"/>
    <w:rsid w:val="00EB057E"/>
    <w:rsid w:val="00EB0957"/>
    <w:rsid w:val="00EB0B12"/>
    <w:rsid w:val="00EB2807"/>
    <w:rsid w:val="00EB2F43"/>
    <w:rsid w:val="00EB3A2A"/>
    <w:rsid w:val="00EB43C8"/>
    <w:rsid w:val="00EB535B"/>
    <w:rsid w:val="00EB5BF8"/>
    <w:rsid w:val="00EB61F2"/>
    <w:rsid w:val="00EB6528"/>
    <w:rsid w:val="00EB6D5F"/>
    <w:rsid w:val="00EB7388"/>
    <w:rsid w:val="00EB77BE"/>
    <w:rsid w:val="00EB7999"/>
    <w:rsid w:val="00EB7D45"/>
    <w:rsid w:val="00EB7E12"/>
    <w:rsid w:val="00EB7EB6"/>
    <w:rsid w:val="00EC0251"/>
    <w:rsid w:val="00EC029B"/>
    <w:rsid w:val="00EC0E5C"/>
    <w:rsid w:val="00EC1309"/>
    <w:rsid w:val="00EC2BB4"/>
    <w:rsid w:val="00EC4146"/>
    <w:rsid w:val="00EC4213"/>
    <w:rsid w:val="00EC5943"/>
    <w:rsid w:val="00EC6A0A"/>
    <w:rsid w:val="00EC77ED"/>
    <w:rsid w:val="00ED062D"/>
    <w:rsid w:val="00ED0972"/>
    <w:rsid w:val="00ED0EAD"/>
    <w:rsid w:val="00ED10B5"/>
    <w:rsid w:val="00ED1170"/>
    <w:rsid w:val="00ED11DA"/>
    <w:rsid w:val="00ED2598"/>
    <w:rsid w:val="00ED3B4E"/>
    <w:rsid w:val="00ED3E50"/>
    <w:rsid w:val="00ED4832"/>
    <w:rsid w:val="00ED4A3A"/>
    <w:rsid w:val="00ED5B7B"/>
    <w:rsid w:val="00ED7373"/>
    <w:rsid w:val="00EE25A5"/>
    <w:rsid w:val="00EE2AFE"/>
    <w:rsid w:val="00EE3829"/>
    <w:rsid w:val="00EE4BDA"/>
    <w:rsid w:val="00EE4FB3"/>
    <w:rsid w:val="00EE4FC0"/>
    <w:rsid w:val="00EE55EF"/>
    <w:rsid w:val="00EE5AC5"/>
    <w:rsid w:val="00EE62C6"/>
    <w:rsid w:val="00EE6405"/>
    <w:rsid w:val="00EE6E06"/>
    <w:rsid w:val="00EE76EC"/>
    <w:rsid w:val="00EF1118"/>
    <w:rsid w:val="00EF15B2"/>
    <w:rsid w:val="00EF16DB"/>
    <w:rsid w:val="00EF1B25"/>
    <w:rsid w:val="00EF2D0E"/>
    <w:rsid w:val="00EF30D9"/>
    <w:rsid w:val="00EF3778"/>
    <w:rsid w:val="00EF38E8"/>
    <w:rsid w:val="00EF3AC1"/>
    <w:rsid w:val="00EF4563"/>
    <w:rsid w:val="00EF504D"/>
    <w:rsid w:val="00EF5341"/>
    <w:rsid w:val="00EF755C"/>
    <w:rsid w:val="00EF7D4C"/>
    <w:rsid w:val="00EF7E09"/>
    <w:rsid w:val="00F003F9"/>
    <w:rsid w:val="00F01033"/>
    <w:rsid w:val="00F01DF3"/>
    <w:rsid w:val="00F02229"/>
    <w:rsid w:val="00F0228C"/>
    <w:rsid w:val="00F028D6"/>
    <w:rsid w:val="00F04B27"/>
    <w:rsid w:val="00F04D68"/>
    <w:rsid w:val="00F068EB"/>
    <w:rsid w:val="00F06A56"/>
    <w:rsid w:val="00F07C81"/>
    <w:rsid w:val="00F07E9C"/>
    <w:rsid w:val="00F1053F"/>
    <w:rsid w:val="00F12592"/>
    <w:rsid w:val="00F126C0"/>
    <w:rsid w:val="00F13F3B"/>
    <w:rsid w:val="00F1412B"/>
    <w:rsid w:val="00F14586"/>
    <w:rsid w:val="00F16519"/>
    <w:rsid w:val="00F1729B"/>
    <w:rsid w:val="00F17837"/>
    <w:rsid w:val="00F17B4F"/>
    <w:rsid w:val="00F2059D"/>
    <w:rsid w:val="00F20B94"/>
    <w:rsid w:val="00F20D13"/>
    <w:rsid w:val="00F2272E"/>
    <w:rsid w:val="00F22FD6"/>
    <w:rsid w:val="00F23CDB"/>
    <w:rsid w:val="00F2403C"/>
    <w:rsid w:val="00F25672"/>
    <w:rsid w:val="00F25C5C"/>
    <w:rsid w:val="00F2745B"/>
    <w:rsid w:val="00F27A26"/>
    <w:rsid w:val="00F27A98"/>
    <w:rsid w:val="00F30E5F"/>
    <w:rsid w:val="00F3272D"/>
    <w:rsid w:val="00F32B21"/>
    <w:rsid w:val="00F336EF"/>
    <w:rsid w:val="00F341CE"/>
    <w:rsid w:val="00F352E6"/>
    <w:rsid w:val="00F35A9B"/>
    <w:rsid w:val="00F36462"/>
    <w:rsid w:val="00F3726B"/>
    <w:rsid w:val="00F375E9"/>
    <w:rsid w:val="00F3770A"/>
    <w:rsid w:val="00F37F5A"/>
    <w:rsid w:val="00F431A4"/>
    <w:rsid w:val="00F43F4D"/>
    <w:rsid w:val="00F449B2"/>
    <w:rsid w:val="00F44E14"/>
    <w:rsid w:val="00F45003"/>
    <w:rsid w:val="00F45847"/>
    <w:rsid w:val="00F461E2"/>
    <w:rsid w:val="00F46D7A"/>
    <w:rsid w:val="00F50ABD"/>
    <w:rsid w:val="00F50B55"/>
    <w:rsid w:val="00F5127A"/>
    <w:rsid w:val="00F519FA"/>
    <w:rsid w:val="00F521E7"/>
    <w:rsid w:val="00F52415"/>
    <w:rsid w:val="00F52487"/>
    <w:rsid w:val="00F52E1F"/>
    <w:rsid w:val="00F53A6C"/>
    <w:rsid w:val="00F53D69"/>
    <w:rsid w:val="00F55F64"/>
    <w:rsid w:val="00F56F3B"/>
    <w:rsid w:val="00F573AA"/>
    <w:rsid w:val="00F616EF"/>
    <w:rsid w:val="00F61963"/>
    <w:rsid w:val="00F621A3"/>
    <w:rsid w:val="00F62498"/>
    <w:rsid w:val="00F625EE"/>
    <w:rsid w:val="00F6267D"/>
    <w:rsid w:val="00F62F0A"/>
    <w:rsid w:val="00F63812"/>
    <w:rsid w:val="00F64137"/>
    <w:rsid w:val="00F64436"/>
    <w:rsid w:val="00F6480D"/>
    <w:rsid w:val="00F656A5"/>
    <w:rsid w:val="00F66096"/>
    <w:rsid w:val="00F66410"/>
    <w:rsid w:val="00F66F12"/>
    <w:rsid w:val="00F66FDD"/>
    <w:rsid w:val="00F6736A"/>
    <w:rsid w:val="00F673A7"/>
    <w:rsid w:val="00F67E48"/>
    <w:rsid w:val="00F700D6"/>
    <w:rsid w:val="00F711BB"/>
    <w:rsid w:val="00F71593"/>
    <w:rsid w:val="00F71A15"/>
    <w:rsid w:val="00F72483"/>
    <w:rsid w:val="00F72728"/>
    <w:rsid w:val="00F72EF3"/>
    <w:rsid w:val="00F73A04"/>
    <w:rsid w:val="00F7403C"/>
    <w:rsid w:val="00F749E7"/>
    <w:rsid w:val="00F80AB3"/>
    <w:rsid w:val="00F80E03"/>
    <w:rsid w:val="00F80E66"/>
    <w:rsid w:val="00F81C8A"/>
    <w:rsid w:val="00F82433"/>
    <w:rsid w:val="00F84FFC"/>
    <w:rsid w:val="00F8541A"/>
    <w:rsid w:val="00F8544E"/>
    <w:rsid w:val="00F8655B"/>
    <w:rsid w:val="00F867EC"/>
    <w:rsid w:val="00F86E81"/>
    <w:rsid w:val="00F87E63"/>
    <w:rsid w:val="00F905C7"/>
    <w:rsid w:val="00F91857"/>
    <w:rsid w:val="00F927A9"/>
    <w:rsid w:val="00F93A0F"/>
    <w:rsid w:val="00F94E7A"/>
    <w:rsid w:val="00F95006"/>
    <w:rsid w:val="00F96DA1"/>
    <w:rsid w:val="00F97854"/>
    <w:rsid w:val="00FA0C2C"/>
    <w:rsid w:val="00FA1316"/>
    <w:rsid w:val="00FA1615"/>
    <w:rsid w:val="00FA165C"/>
    <w:rsid w:val="00FA1D7E"/>
    <w:rsid w:val="00FA1F6E"/>
    <w:rsid w:val="00FA1F8C"/>
    <w:rsid w:val="00FA22D5"/>
    <w:rsid w:val="00FA28A1"/>
    <w:rsid w:val="00FA28BF"/>
    <w:rsid w:val="00FA2EA4"/>
    <w:rsid w:val="00FA341E"/>
    <w:rsid w:val="00FA380B"/>
    <w:rsid w:val="00FA47F9"/>
    <w:rsid w:val="00FA4B99"/>
    <w:rsid w:val="00FA4C44"/>
    <w:rsid w:val="00FA52CE"/>
    <w:rsid w:val="00FA55F3"/>
    <w:rsid w:val="00FA622E"/>
    <w:rsid w:val="00FA636B"/>
    <w:rsid w:val="00FA64D2"/>
    <w:rsid w:val="00FA6C1D"/>
    <w:rsid w:val="00FA6E3A"/>
    <w:rsid w:val="00FB0B1F"/>
    <w:rsid w:val="00FB28B5"/>
    <w:rsid w:val="00FB3A7F"/>
    <w:rsid w:val="00FB3FAF"/>
    <w:rsid w:val="00FB4C10"/>
    <w:rsid w:val="00FB4EDA"/>
    <w:rsid w:val="00FB50CC"/>
    <w:rsid w:val="00FB5989"/>
    <w:rsid w:val="00FB6AE2"/>
    <w:rsid w:val="00FB6CF6"/>
    <w:rsid w:val="00FB7B4D"/>
    <w:rsid w:val="00FC1046"/>
    <w:rsid w:val="00FC1601"/>
    <w:rsid w:val="00FC22D2"/>
    <w:rsid w:val="00FC2304"/>
    <w:rsid w:val="00FC2782"/>
    <w:rsid w:val="00FC2846"/>
    <w:rsid w:val="00FC2C71"/>
    <w:rsid w:val="00FC318E"/>
    <w:rsid w:val="00FC3BA3"/>
    <w:rsid w:val="00FC42DF"/>
    <w:rsid w:val="00FC5196"/>
    <w:rsid w:val="00FC5583"/>
    <w:rsid w:val="00FC7809"/>
    <w:rsid w:val="00FD0D13"/>
    <w:rsid w:val="00FD1211"/>
    <w:rsid w:val="00FD1A9D"/>
    <w:rsid w:val="00FD1DE8"/>
    <w:rsid w:val="00FD1E3C"/>
    <w:rsid w:val="00FD1EE4"/>
    <w:rsid w:val="00FD42B2"/>
    <w:rsid w:val="00FD4470"/>
    <w:rsid w:val="00FD54BF"/>
    <w:rsid w:val="00FD560E"/>
    <w:rsid w:val="00FD5C96"/>
    <w:rsid w:val="00FD611F"/>
    <w:rsid w:val="00FD6328"/>
    <w:rsid w:val="00FD63F7"/>
    <w:rsid w:val="00FD78A9"/>
    <w:rsid w:val="00FD7FF8"/>
    <w:rsid w:val="00FE032F"/>
    <w:rsid w:val="00FE1EEC"/>
    <w:rsid w:val="00FE2493"/>
    <w:rsid w:val="00FE27A8"/>
    <w:rsid w:val="00FE38CD"/>
    <w:rsid w:val="00FE4AAF"/>
    <w:rsid w:val="00FE4DA5"/>
    <w:rsid w:val="00FE4F75"/>
    <w:rsid w:val="00FE55D7"/>
    <w:rsid w:val="00FE5BDB"/>
    <w:rsid w:val="00FE5CCE"/>
    <w:rsid w:val="00FE7DF5"/>
    <w:rsid w:val="00FF09BE"/>
    <w:rsid w:val="00FF108D"/>
    <w:rsid w:val="00FF1A85"/>
    <w:rsid w:val="00FF1D14"/>
    <w:rsid w:val="00FF225F"/>
    <w:rsid w:val="00FF28BF"/>
    <w:rsid w:val="00FF31CF"/>
    <w:rsid w:val="00FF326E"/>
    <w:rsid w:val="00FF38D1"/>
    <w:rsid w:val="00FF3FC4"/>
    <w:rsid w:val="00FF4B7E"/>
    <w:rsid w:val="00FF4D53"/>
    <w:rsid w:val="00FF54CF"/>
    <w:rsid w:val="00FF58C5"/>
    <w:rsid w:val="00FF5991"/>
    <w:rsid w:val="00FF64D7"/>
    <w:rsid w:val="00FF664B"/>
    <w:rsid w:val="00FF7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CFED9A2"/>
  <w15:chartTrackingRefBased/>
  <w15:docId w15:val="{5A654615-BB82-4CCA-9D56-FB1A46F6E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eastAsia="ja-JP"/>
    </w:rPr>
  </w:style>
  <w:style w:type="paragraph" w:styleId="1">
    <w:name w:val="heading 1"/>
    <w:basedOn w:val="a"/>
    <w:next w:val="a"/>
    <w:link w:val="10"/>
    <w:qFormat/>
    <w:rsid w:val="003465C9"/>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D75889"/>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D54030"/>
    <w:pPr>
      <w:keepNext/>
      <w:spacing w:before="240" w:after="60"/>
      <w:outlineLvl w:val="3"/>
    </w:pPr>
    <w:rPr>
      <w:rFonts w:ascii="Calibri" w:eastAsia="Times New Roman" w:hAnsi="Calibri"/>
      <w:b/>
      <w:bCs/>
      <w:sz w:val="28"/>
      <w:szCs w:val="28"/>
    </w:rPr>
  </w:style>
  <w:style w:type="paragraph" w:styleId="6">
    <w:name w:val="heading 6"/>
    <w:basedOn w:val="a"/>
    <w:next w:val="a"/>
    <w:qFormat/>
    <w:rsid w:val="004302F4"/>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0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Indent"/>
    <w:basedOn w:val="a"/>
    <w:next w:val="a"/>
    <w:rsid w:val="00006F8E"/>
    <w:pPr>
      <w:spacing w:after="240"/>
      <w:ind w:left="567"/>
      <w:jc w:val="both"/>
    </w:pPr>
    <w:rPr>
      <w:rFonts w:ascii="Arial" w:eastAsia="Batang" w:hAnsi="Arial"/>
      <w:sz w:val="20"/>
      <w:szCs w:val="20"/>
      <w:lang w:val="en-GB" w:eastAsia="en-US"/>
    </w:rPr>
  </w:style>
  <w:style w:type="paragraph" w:customStyle="1" w:styleId="FP">
    <w:name w:val="FP"/>
    <w:basedOn w:val="a"/>
    <w:rsid w:val="00006F8E"/>
    <w:rPr>
      <w:rFonts w:ascii="Arial" w:eastAsia="Batang" w:hAnsi="Arial"/>
      <w:sz w:val="20"/>
      <w:szCs w:val="20"/>
      <w:lang w:val="en-GB" w:eastAsia="en-US"/>
    </w:rPr>
  </w:style>
  <w:style w:type="paragraph" w:customStyle="1" w:styleId="TAH">
    <w:name w:val="TAH"/>
    <w:basedOn w:val="a"/>
    <w:rsid w:val="000E7BD3"/>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D84235"/>
  </w:style>
  <w:style w:type="paragraph" w:customStyle="1" w:styleId="ASN1Source">
    <w:name w:val="ASN.1 Source"/>
    <w:rsid w:val="00E544E6"/>
    <w:rPr>
      <w:rFonts w:ascii="Courier" w:eastAsia="Batang" w:hAnsi="Courier"/>
      <w:sz w:val="18"/>
      <w:lang w:eastAsia="en-US"/>
    </w:rPr>
  </w:style>
  <w:style w:type="paragraph" w:styleId="a5">
    <w:name w:val="header"/>
    <w:basedOn w:val="a"/>
    <w:link w:val="a6"/>
    <w:rsid w:val="00E713D6"/>
    <w:pPr>
      <w:tabs>
        <w:tab w:val="center" w:pos="4703"/>
        <w:tab w:val="right" w:pos="9406"/>
      </w:tabs>
    </w:pPr>
  </w:style>
  <w:style w:type="paragraph" w:styleId="a7">
    <w:name w:val="footer"/>
    <w:basedOn w:val="a"/>
    <w:rsid w:val="00E713D6"/>
    <w:pPr>
      <w:tabs>
        <w:tab w:val="center" w:pos="4703"/>
        <w:tab w:val="right" w:pos="9406"/>
      </w:tabs>
    </w:pPr>
  </w:style>
  <w:style w:type="character" w:styleId="a8">
    <w:name w:val="page number"/>
    <w:basedOn w:val="a0"/>
    <w:rsid w:val="00E713D6"/>
  </w:style>
  <w:style w:type="paragraph" w:styleId="a9">
    <w:name w:val="Normal (Web)"/>
    <w:basedOn w:val="a"/>
    <w:uiPriority w:val="99"/>
    <w:rsid w:val="00F625EE"/>
    <w:rPr>
      <w:rFonts w:eastAsia="Times New Roman"/>
      <w:lang w:eastAsia="en-US"/>
    </w:rPr>
  </w:style>
  <w:style w:type="character" w:customStyle="1" w:styleId="10">
    <w:name w:val="标题 1 字符"/>
    <w:link w:val="1"/>
    <w:rsid w:val="003465C9"/>
    <w:rPr>
      <w:b/>
      <w:bCs/>
      <w:kern w:val="44"/>
      <w:sz w:val="44"/>
      <w:szCs w:val="44"/>
      <w:lang w:eastAsia="ja-JP"/>
    </w:rPr>
  </w:style>
  <w:style w:type="character" w:styleId="aa">
    <w:name w:val="Hyperlink"/>
    <w:uiPriority w:val="99"/>
    <w:rsid w:val="00DB388C"/>
    <w:rPr>
      <w:color w:val="0000FF"/>
      <w:u w:val="single"/>
    </w:rPr>
  </w:style>
  <w:style w:type="character" w:customStyle="1" w:styleId="20">
    <w:name w:val="标题 2 字符"/>
    <w:link w:val="2"/>
    <w:semiHidden/>
    <w:rsid w:val="00D75889"/>
    <w:rPr>
      <w:rFonts w:ascii="Calibri Light" w:eastAsia="宋体" w:hAnsi="Calibri Light" w:cs="Times New Roman"/>
      <w:b/>
      <w:bCs/>
      <w:sz w:val="32"/>
      <w:szCs w:val="32"/>
      <w:lang w:eastAsia="ja-JP"/>
    </w:rPr>
  </w:style>
  <w:style w:type="paragraph" w:customStyle="1" w:styleId="CRCoverPage">
    <w:name w:val="CR Cover Page"/>
    <w:link w:val="CRCoverPageZchn"/>
    <w:rsid w:val="005249AB"/>
    <w:pPr>
      <w:spacing w:after="120"/>
    </w:pPr>
    <w:rPr>
      <w:rFonts w:ascii="Arial" w:eastAsia="Times New Roman" w:hAnsi="Arial"/>
      <w:lang w:val="en-GB" w:eastAsia="en-US"/>
    </w:rPr>
  </w:style>
  <w:style w:type="character" w:customStyle="1" w:styleId="TALChar">
    <w:name w:val="TAL Char"/>
    <w:link w:val="TAL"/>
    <w:locked/>
    <w:rsid w:val="0040318B"/>
    <w:rPr>
      <w:rFonts w:ascii="Arial" w:hAnsi="Arial" w:cs="Arial"/>
      <w:sz w:val="18"/>
      <w:lang w:val="en-GB"/>
    </w:rPr>
  </w:style>
  <w:style w:type="paragraph" w:customStyle="1" w:styleId="TAL">
    <w:name w:val="TAL"/>
    <w:basedOn w:val="a"/>
    <w:link w:val="TALChar"/>
    <w:qFormat/>
    <w:rsid w:val="0040318B"/>
    <w:pPr>
      <w:keepNext/>
      <w:keepLines/>
    </w:pPr>
    <w:rPr>
      <w:rFonts w:ascii="Arial" w:hAnsi="Arial" w:cs="Arial"/>
      <w:sz w:val="18"/>
      <w:szCs w:val="20"/>
      <w:lang w:val="en-GB" w:eastAsia="en-US"/>
    </w:rPr>
  </w:style>
  <w:style w:type="paragraph" w:styleId="ab">
    <w:name w:val="Balloon Text"/>
    <w:basedOn w:val="a"/>
    <w:link w:val="ac"/>
    <w:uiPriority w:val="99"/>
    <w:rsid w:val="006360F3"/>
    <w:rPr>
      <w:rFonts w:ascii="Segoe UI" w:hAnsi="Segoe UI" w:cs="Segoe UI"/>
      <w:sz w:val="18"/>
      <w:szCs w:val="18"/>
    </w:rPr>
  </w:style>
  <w:style w:type="character" w:customStyle="1" w:styleId="ac">
    <w:name w:val="批注框文本 字符"/>
    <w:link w:val="ab"/>
    <w:uiPriority w:val="99"/>
    <w:rsid w:val="006360F3"/>
    <w:rPr>
      <w:rFonts w:ascii="Segoe UI" w:hAnsi="Segoe UI" w:cs="Segoe UI"/>
      <w:sz w:val="18"/>
      <w:szCs w:val="18"/>
      <w:lang w:val="en-US" w:eastAsia="ja-JP"/>
    </w:rPr>
  </w:style>
  <w:style w:type="character" w:customStyle="1" w:styleId="DeltaViewInsertion">
    <w:name w:val="DeltaView Insertion"/>
    <w:uiPriority w:val="99"/>
    <w:rsid w:val="00D222A2"/>
    <w:rPr>
      <w:color w:val="0000FF"/>
      <w:u w:val="double"/>
    </w:rPr>
  </w:style>
  <w:style w:type="paragraph" w:customStyle="1" w:styleId="ad">
    <w:name w:val="列出段落"/>
    <w:basedOn w:val="a"/>
    <w:uiPriority w:val="34"/>
    <w:qFormat/>
    <w:rsid w:val="00D222A2"/>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D222A2"/>
    <w:rPr>
      <w:strike/>
      <w:color w:val="FF0000"/>
    </w:rPr>
  </w:style>
  <w:style w:type="character" w:customStyle="1" w:styleId="11">
    <w:name w:val="未处理的提及1"/>
    <w:uiPriority w:val="99"/>
    <w:semiHidden/>
    <w:unhideWhenUsed/>
    <w:rsid w:val="00884D68"/>
    <w:rPr>
      <w:color w:val="605E5C"/>
      <w:shd w:val="clear" w:color="auto" w:fill="E1DFDD"/>
    </w:rPr>
  </w:style>
  <w:style w:type="character" w:styleId="ae">
    <w:name w:val="Strong"/>
    <w:uiPriority w:val="22"/>
    <w:qFormat/>
    <w:rsid w:val="00884D68"/>
    <w:rPr>
      <w:b/>
      <w:bCs/>
    </w:rPr>
  </w:style>
  <w:style w:type="character" w:customStyle="1" w:styleId="CRCoverPageZchn">
    <w:name w:val="CR Cover Page Zchn"/>
    <w:link w:val="CRCoverPage"/>
    <w:rsid w:val="00AD1DB7"/>
    <w:rPr>
      <w:rFonts w:ascii="Arial" w:eastAsia="Times New Roman" w:hAnsi="Arial"/>
      <w:lang w:val="en-GB" w:eastAsia="en-US"/>
    </w:rPr>
  </w:style>
  <w:style w:type="character" w:customStyle="1" w:styleId="a6">
    <w:name w:val="页眉 字符"/>
    <w:link w:val="a5"/>
    <w:rsid w:val="00FC22D2"/>
    <w:rPr>
      <w:sz w:val="24"/>
      <w:szCs w:val="24"/>
      <w:lang w:val="en-US" w:eastAsia="ja-JP"/>
    </w:rPr>
  </w:style>
  <w:style w:type="character" w:styleId="af">
    <w:name w:val="FollowedHyperlink"/>
    <w:rsid w:val="007C4367"/>
    <w:rPr>
      <w:color w:val="954F72"/>
      <w:u w:val="single"/>
    </w:rPr>
  </w:style>
  <w:style w:type="paragraph" w:customStyle="1" w:styleId="B1">
    <w:name w:val="B1"/>
    <w:basedOn w:val="a"/>
    <w:link w:val="B1Char"/>
    <w:qFormat/>
    <w:rsid w:val="00CA2FAA"/>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0D0687"/>
    <w:rPr>
      <w:rFonts w:eastAsia="Calibri"/>
    </w:rPr>
  </w:style>
  <w:style w:type="character" w:customStyle="1" w:styleId="B2Char">
    <w:name w:val="B2 Char"/>
    <w:link w:val="B2"/>
    <w:locked/>
    <w:rsid w:val="000D0687"/>
    <w:rPr>
      <w:lang w:val="en-GB" w:eastAsia="en-US"/>
    </w:rPr>
  </w:style>
  <w:style w:type="paragraph" w:customStyle="1" w:styleId="B2">
    <w:name w:val="B2"/>
    <w:basedOn w:val="21"/>
    <w:link w:val="B2Char"/>
    <w:qFormat/>
    <w:rsid w:val="000D0687"/>
    <w:pPr>
      <w:spacing w:after="180"/>
      <w:ind w:left="851" w:hanging="284"/>
      <w:contextualSpacing w:val="0"/>
    </w:pPr>
    <w:rPr>
      <w:sz w:val="20"/>
      <w:szCs w:val="20"/>
      <w:lang w:val="en-GB" w:eastAsia="en-US"/>
    </w:rPr>
  </w:style>
  <w:style w:type="paragraph" w:styleId="21">
    <w:name w:val="List 2"/>
    <w:basedOn w:val="a"/>
    <w:rsid w:val="000D0687"/>
    <w:pPr>
      <w:ind w:left="566" w:hanging="283"/>
      <w:contextualSpacing/>
    </w:pPr>
  </w:style>
  <w:style w:type="character" w:customStyle="1" w:styleId="TFChar">
    <w:name w:val="TF Char"/>
    <w:link w:val="TF"/>
    <w:locked/>
    <w:rsid w:val="00A66EEE"/>
    <w:rPr>
      <w:rFonts w:ascii="Arial" w:hAnsi="Arial" w:cs="Arial"/>
      <w:b/>
      <w:bCs/>
      <w:lang w:eastAsia="en-US"/>
    </w:rPr>
  </w:style>
  <w:style w:type="paragraph" w:customStyle="1" w:styleId="TF">
    <w:name w:val="TF"/>
    <w:basedOn w:val="a"/>
    <w:link w:val="TFChar"/>
    <w:rsid w:val="00A66EEE"/>
    <w:pPr>
      <w:spacing w:after="240"/>
      <w:jc w:val="center"/>
    </w:pPr>
    <w:rPr>
      <w:rFonts w:ascii="Arial" w:hAnsi="Arial" w:cs="Arial"/>
      <w:b/>
      <w:bCs/>
      <w:sz w:val="20"/>
      <w:szCs w:val="20"/>
      <w:lang w:val="es-ES" w:eastAsia="en-US"/>
    </w:rPr>
  </w:style>
  <w:style w:type="character" w:customStyle="1" w:styleId="40">
    <w:name w:val="标题 4 字符"/>
    <w:link w:val="4"/>
    <w:semiHidden/>
    <w:rsid w:val="00D54030"/>
    <w:rPr>
      <w:rFonts w:ascii="Calibri" w:eastAsia="Times New Roman" w:hAnsi="Calibri" w:cs="Times New Roman"/>
      <w:b/>
      <w:bCs/>
      <w:sz w:val="28"/>
      <w:szCs w:val="28"/>
      <w:lang w:val="en-US" w:eastAsia="ja-JP"/>
    </w:rPr>
  </w:style>
  <w:style w:type="paragraph" w:customStyle="1" w:styleId="Guidance">
    <w:name w:val="Guidance"/>
    <w:basedOn w:val="a"/>
    <w:uiPriority w:val="99"/>
    <w:rsid w:val="00D54030"/>
    <w:pPr>
      <w:spacing w:after="180"/>
    </w:pPr>
    <w:rPr>
      <w:rFonts w:eastAsia="宋体"/>
      <w:i/>
      <w:iCs/>
      <w:color w:val="0000FF"/>
      <w:sz w:val="20"/>
      <w:szCs w:val="20"/>
      <w:lang w:val="es-ES" w:eastAsia="en-US"/>
    </w:rPr>
  </w:style>
  <w:style w:type="paragraph" w:customStyle="1" w:styleId="B3">
    <w:name w:val="B3"/>
    <w:basedOn w:val="a"/>
    <w:rsid w:val="00782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95060C"/>
    <w:rPr>
      <w:rFonts w:ascii="Calibri" w:eastAsia="Calibri" w:hAnsi="Calibri" w:cs="Calibri"/>
      <w:sz w:val="22"/>
      <w:szCs w:val="22"/>
      <w:lang w:val="es-ES" w:eastAsia="en-US"/>
    </w:rPr>
  </w:style>
  <w:style w:type="character" w:customStyle="1" w:styleId="af1">
    <w:name w:val="纯文本 字符"/>
    <w:link w:val="af0"/>
    <w:uiPriority w:val="99"/>
    <w:rsid w:val="0095060C"/>
    <w:rPr>
      <w:rFonts w:ascii="Calibri" w:eastAsia="Calibri" w:hAnsi="Calibri" w:cs="Calibri"/>
      <w:sz w:val="22"/>
      <w:szCs w:val="22"/>
      <w:lang w:eastAsia="en-US"/>
    </w:rPr>
  </w:style>
  <w:style w:type="character" w:customStyle="1" w:styleId="NOZchn">
    <w:name w:val="NO Zchn"/>
    <w:link w:val="NO"/>
    <w:locked/>
    <w:rsid w:val="003546BA"/>
    <w:rPr>
      <w:lang w:eastAsia="x-none"/>
    </w:rPr>
  </w:style>
  <w:style w:type="paragraph" w:customStyle="1" w:styleId="NO">
    <w:name w:val="NO"/>
    <w:basedOn w:val="a"/>
    <w:link w:val="NOZchn"/>
    <w:rsid w:val="003546BA"/>
    <w:pPr>
      <w:spacing w:after="180"/>
      <w:ind w:left="1135" w:hanging="851"/>
    </w:pPr>
    <w:rPr>
      <w:sz w:val="20"/>
      <w:szCs w:val="20"/>
      <w:lang w:val="es-ES" w:eastAsia="x-none"/>
    </w:rPr>
  </w:style>
  <w:style w:type="character" w:customStyle="1" w:styleId="TANChar">
    <w:name w:val="TAN Char"/>
    <w:link w:val="TAN"/>
    <w:locked/>
    <w:rsid w:val="00054A7B"/>
    <w:rPr>
      <w:rFonts w:ascii="Arial" w:hAnsi="Arial" w:cs="Arial"/>
      <w:lang w:eastAsia="en-US"/>
    </w:rPr>
  </w:style>
  <w:style w:type="paragraph" w:customStyle="1" w:styleId="TAN">
    <w:name w:val="TAN"/>
    <w:basedOn w:val="a"/>
    <w:link w:val="TANChar"/>
    <w:rsid w:val="00054A7B"/>
    <w:pPr>
      <w:keepNext/>
      <w:ind w:left="851" w:hanging="851"/>
    </w:pPr>
    <w:rPr>
      <w:rFonts w:ascii="Arial" w:hAnsi="Arial" w:cs="Arial"/>
      <w:sz w:val="20"/>
      <w:szCs w:val="20"/>
      <w:lang w:val="es-ES" w:eastAsia="en-US"/>
    </w:rPr>
  </w:style>
  <w:style w:type="character" w:styleId="af2">
    <w:name w:val="Emphasis"/>
    <w:uiPriority w:val="20"/>
    <w:qFormat/>
    <w:rsid w:val="001A1B78"/>
    <w:rPr>
      <w:i/>
      <w:iCs/>
    </w:rPr>
  </w:style>
  <w:style w:type="character" w:customStyle="1" w:styleId="NOChar">
    <w:name w:val="NO Char"/>
    <w:locked/>
    <w:rsid w:val="00A319C1"/>
    <w:rPr>
      <w:lang w:eastAsia="en-US"/>
    </w:rPr>
  </w:style>
  <w:style w:type="paragraph" w:customStyle="1" w:styleId="9">
    <w:name w:val="目录 9"/>
    <w:basedOn w:val="8"/>
    <w:rsid w:val="004B2793"/>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customStyle="1" w:styleId="8">
    <w:name w:val="目录 8"/>
    <w:basedOn w:val="a"/>
    <w:next w:val="a"/>
    <w:autoRedefine/>
    <w:rsid w:val="004B2793"/>
    <w:pPr>
      <w:ind w:left="1680"/>
    </w:pPr>
  </w:style>
  <w:style w:type="paragraph" w:customStyle="1" w:styleId="NormalParagraph">
    <w:name w:val="Normal Paragraph"/>
    <w:uiPriority w:val="99"/>
    <w:qFormat/>
    <w:rsid w:val="002B5ACA"/>
    <w:pPr>
      <w:spacing w:after="200" w:line="276" w:lineRule="auto"/>
    </w:pPr>
    <w:rPr>
      <w:rFonts w:ascii="Arial" w:eastAsia="宋体" w:hAnsi="Arial"/>
      <w:sz w:val="22"/>
      <w:szCs w:val="22"/>
      <w:lang w:val="en-GB" w:eastAsia="en-GB"/>
    </w:rPr>
  </w:style>
  <w:style w:type="paragraph" w:customStyle="1" w:styleId="ZG">
    <w:name w:val="ZG"/>
    <w:rsid w:val="00957AE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GB" w:eastAsia="en-GB"/>
    </w:rPr>
  </w:style>
  <w:style w:type="character" w:customStyle="1" w:styleId="Code">
    <w:name w:val="Code"/>
    <w:uiPriority w:val="1"/>
    <w:qFormat/>
    <w:rsid w:val="00E3368E"/>
    <w:rPr>
      <w:rFonts w:ascii="Arial" w:hAnsi="Arial"/>
      <w:i/>
      <w:sz w:val="18"/>
    </w:rPr>
  </w:style>
  <w:style w:type="character" w:styleId="af3">
    <w:name w:val="Unresolved Mention"/>
    <w:uiPriority w:val="99"/>
    <w:semiHidden/>
    <w:unhideWhenUsed/>
    <w:rsid w:val="00355143"/>
    <w:rPr>
      <w:color w:val="605E5C"/>
      <w:shd w:val="clear" w:color="auto" w:fill="E1DFDD"/>
    </w:rPr>
  </w:style>
  <w:style w:type="paragraph" w:styleId="af4">
    <w:name w:val="List Paragraph"/>
    <w:basedOn w:val="a"/>
    <w:uiPriority w:val="34"/>
    <w:qFormat/>
    <w:rsid w:val="00853C16"/>
    <w:pPr>
      <w:ind w:left="720"/>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003">
      <w:bodyDiv w:val="1"/>
      <w:marLeft w:val="0"/>
      <w:marRight w:val="0"/>
      <w:marTop w:val="0"/>
      <w:marBottom w:val="0"/>
      <w:divBdr>
        <w:top w:val="none" w:sz="0" w:space="0" w:color="auto"/>
        <w:left w:val="none" w:sz="0" w:space="0" w:color="auto"/>
        <w:bottom w:val="none" w:sz="0" w:space="0" w:color="auto"/>
        <w:right w:val="none" w:sz="0" w:space="0" w:color="auto"/>
      </w:divBdr>
    </w:div>
    <w:div w:id="7602858">
      <w:bodyDiv w:val="1"/>
      <w:marLeft w:val="0"/>
      <w:marRight w:val="0"/>
      <w:marTop w:val="0"/>
      <w:marBottom w:val="0"/>
      <w:divBdr>
        <w:top w:val="none" w:sz="0" w:space="0" w:color="auto"/>
        <w:left w:val="none" w:sz="0" w:space="0" w:color="auto"/>
        <w:bottom w:val="none" w:sz="0" w:space="0" w:color="auto"/>
        <w:right w:val="none" w:sz="0" w:space="0" w:color="auto"/>
      </w:divBdr>
    </w:div>
    <w:div w:id="10104975">
      <w:bodyDiv w:val="1"/>
      <w:marLeft w:val="0"/>
      <w:marRight w:val="0"/>
      <w:marTop w:val="0"/>
      <w:marBottom w:val="0"/>
      <w:divBdr>
        <w:top w:val="none" w:sz="0" w:space="0" w:color="auto"/>
        <w:left w:val="none" w:sz="0" w:space="0" w:color="auto"/>
        <w:bottom w:val="none" w:sz="0" w:space="0" w:color="auto"/>
        <w:right w:val="none" w:sz="0" w:space="0" w:color="auto"/>
      </w:divBdr>
    </w:div>
    <w:div w:id="12343879">
      <w:bodyDiv w:val="1"/>
      <w:marLeft w:val="0"/>
      <w:marRight w:val="0"/>
      <w:marTop w:val="0"/>
      <w:marBottom w:val="0"/>
      <w:divBdr>
        <w:top w:val="none" w:sz="0" w:space="0" w:color="auto"/>
        <w:left w:val="none" w:sz="0" w:space="0" w:color="auto"/>
        <w:bottom w:val="none" w:sz="0" w:space="0" w:color="auto"/>
        <w:right w:val="none" w:sz="0" w:space="0" w:color="auto"/>
      </w:divBdr>
    </w:div>
    <w:div w:id="16539772">
      <w:bodyDiv w:val="1"/>
      <w:marLeft w:val="0"/>
      <w:marRight w:val="0"/>
      <w:marTop w:val="0"/>
      <w:marBottom w:val="0"/>
      <w:divBdr>
        <w:top w:val="none" w:sz="0" w:space="0" w:color="auto"/>
        <w:left w:val="none" w:sz="0" w:space="0" w:color="auto"/>
        <w:bottom w:val="none" w:sz="0" w:space="0" w:color="auto"/>
        <w:right w:val="none" w:sz="0" w:space="0" w:color="auto"/>
      </w:divBdr>
    </w:div>
    <w:div w:id="22101661">
      <w:bodyDiv w:val="1"/>
      <w:marLeft w:val="0"/>
      <w:marRight w:val="0"/>
      <w:marTop w:val="0"/>
      <w:marBottom w:val="0"/>
      <w:divBdr>
        <w:top w:val="none" w:sz="0" w:space="0" w:color="auto"/>
        <w:left w:val="none" w:sz="0" w:space="0" w:color="auto"/>
        <w:bottom w:val="none" w:sz="0" w:space="0" w:color="auto"/>
        <w:right w:val="none" w:sz="0" w:space="0" w:color="auto"/>
      </w:divBdr>
    </w:div>
    <w:div w:id="26222647">
      <w:bodyDiv w:val="1"/>
      <w:marLeft w:val="0"/>
      <w:marRight w:val="0"/>
      <w:marTop w:val="0"/>
      <w:marBottom w:val="0"/>
      <w:divBdr>
        <w:top w:val="none" w:sz="0" w:space="0" w:color="auto"/>
        <w:left w:val="none" w:sz="0" w:space="0" w:color="auto"/>
        <w:bottom w:val="none" w:sz="0" w:space="0" w:color="auto"/>
        <w:right w:val="none" w:sz="0" w:space="0" w:color="auto"/>
      </w:divBdr>
    </w:div>
    <w:div w:id="27074776">
      <w:bodyDiv w:val="1"/>
      <w:marLeft w:val="0"/>
      <w:marRight w:val="0"/>
      <w:marTop w:val="0"/>
      <w:marBottom w:val="0"/>
      <w:divBdr>
        <w:top w:val="none" w:sz="0" w:space="0" w:color="auto"/>
        <w:left w:val="none" w:sz="0" w:space="0" w:color="auto"/>
        <w:bottom w:val="none" w:sz="0" w:space="0" w:color="auto"/>
        <w:right w:val="none" w:sz="0" w:space="0" w:color="auto"/>
      </w:divBdr>
    </w:div>
    <w:div w:id="33235726">
      <w:bodyDiv w:val="1"/>
      <w:marLeft w:val="0"/>
      <w:marRight w:val="0"/>
      <w:marTop w:val="0"/>
      <w:marBottom w:val="0"/>
      <w:divBdr>
        <w:top w:val="none" w:sz="0" w:space="0" w:color="auto"/>
        <w:left w:val="none" w:sz="0" w:space="0" w:color="auto"/>
        <w:bottom w:val="none" w:sz="0" w:space="0" w:color="auto"/>
        <w:right w:val="none" w:sz="0" w:space="0" w:color="auto"/>
      </w:divBdr>
    </w:div>
    <w:div w:id="34357735">
      <w:bodyDiv w:val="1"/>
      <w:marLeft w:val="0"/>
      <w:marRight w:val="0"/>
      <w:marTop w:val="0"/>
      <w:marBottom w:val="0"/>
      <w:divBdr>
        <w:top w:val="none" w:sz="0" w:space="0" w:color="auto"/>
        <w:left w:val="none" w:sz="0" w:space="0" w:color="auto"/>
        <w:bottom w:val="none" w:sz="0" w:space="0" w:color="auto"/>
        <w:right w:val="none" w:sz="0" w:space="0" w:color="auto"/>
      </w:divBdr>
    </w:div>
    <w:div w:id="34475669">
      <w:bodyDiv w:val="1"/>
      <w:marLeft w:val="0"/>
      <w:marRight w:val="0"/>
      <w:marTop w:val="0"/>
      <w:marBottom w:val="0"/>
      <w:divBdr>
        <w:top w:val="none" w:sz="0" w:space="0" w:color="auto"/>
        <w:left w:val="none" w:sz="0" w:space="0" w:color="auto"/>
        <w:bottom w:val="none" w:sz="0" w:space="0" w:color="auto"/>
        <w:right w:val="none" w:sz="0" w:space="0" w:color="auto"/>
      </w:divBdr>
    </w:div>
    <w:div w:id="35132288">
      <w:bodyDiv w:val="1"/>
      <w:marLeft w:val="0"/>
      <w:marRight w:val="0"/>
      <w:marTop w:val="0"/>
      <w:marBottom w:val="0"/>
      <w:divBdr>
        <w:top w:val="none" w:sz="0" w:space="0" w:color="auto"/>
        <w:left w:val="none" w:sz="0" w:space="0" w:color="auto"/>
        <w:bottom w:val="none" w:sz="0" w:space="0" w:color="auto"/>
        <w:right w:val="none" w:sz="0" w:space="0" w:color="auto"/>
      </w:divBdr>
    </w:div>
    <w:div w:id="39792965">
      <w:bodyDiv w:val="1"/>
      <w:marLeft w:val="0"/>
      <w:marRight w:val="0"/>
      <w:marTop w:val="0"/>
      <w:marBottom w:val="0"/>
      <w:divBdr>
        <w:top w:val="none" w:sz="0" w:space="0" w:color="auto"/>
        <w:left w:val="none" w:sz="0" w:space="0" w:color="auto"/>
        <w:bottom w:val="none" w:sz="0" w:space="0" w:color="auto"/>
        <w:right w:val="none" w:sz="0" w:space="0" w:color="auto"/>
      </w:divBdr>
    </w:div>
    <w:div w:id="45373040">
      <w:bodyDiv w:val="1"/>
      <w:marLeft w:val="0"/>
      <w:marRight w:val="0"/>
      <w:marTop w:val="0"/>
      <w:marBottom w:val="0"/>
      <w:divBdr>
        <w:top w:val="none" w:sz="0" w:space="0" w:color="auto"/>
        <w:left w:val="none" w:sz="0" w:space="0" w:color="auto"/>
        <w:bottom w:val="none" w:sz="0" w:space="0" w:color="auto"/>
        <w:right w:val="none" w:sz="0" w:space="0" w:color="auto"/>
      </w:divBdr>
    </w:div>
    <w:div w:id="46345905">
      <w:bodyDiv w:val="1"/>
      <w:marLeft w:val="0"/>
      <w:marRight w:val="0"/>
      <w:marTop w:val="0"/>
      <w:marBottom w:val="0"/>
      <w:divBdr>
        <w:top w:val="none" w:sz="0" w:space="0" w:color="auto"/>
        <w:left w:val="none" w:sz="0" w:space="0" w:color="auto"/>
        <w:bottom w:val="none" w:sz="0" w:space="0" w:color="auto"/>
        <w:right w:val="none" w:sz="0" w:space="0" w:color="auto"/>
      </w:divBdr>
    </w:div>
    <w:div w:id="59519435">
      <w:bodyDiv w:val="1"/>
      <w:marLeft w:val="0"/>
      <w:marRight w:val="0"/>
      <w:marTop w:val="0"/>
      <w:marBottom w:val="0"/>
      <w:divBdr>
        <w:top w:val="none" w:sz="0" w:space="0" w:color="auto"/>
        <w:left w:val="none" w:sz="0" w:space="0" w:color="auto"/>
        <w:bottom w:val="none" w:sz="0" w:space="0" w:color="auto"/>
        <w:right w:val="none" w:sz="0" w:space="0" w:color="auto"/>
      </w:divBdr>
    </w:div>
    <w:div w:id="59523953">
      <w:bodyDiv w:val="1"/>
      <w:marLeft w:val="0"/>
      <w:marRight w:val="0"/>
      <w:marTop w:val="0"/>
      <w:marBottom w:val="0"/>
      <w:divBdr>
        <w:top w:val="none" w:sz="0" w:space="0" w:color="auto"/>
        <w:left w:val="none" w:sz="0" w:space="0" w:color="auto"/>
        <w:bottom w:val="none" w:sz="0" w:space="0" w:color="auto"/>
        <w:right w:val="none" w:sz="0" w:space="0" w:color="auto"/>
      </w:divBdr>
    </w:div>
    <w:div w:id="67583062">
      <w:bodyDiv w:val="1"/>
      <w:marLeft w:val="0"/>
      <w:marRight w:val="0"/>
      <w:marTop w:val="0"/>
      <w:marBottom w:val="0"/>
      <w:divBdr>
        <w:top w:val="none" w:sz="0" w:space="0" w:color="auto"/>
        <w:left w:val="none" w:sz="0" w:space="0" w:color="auto"/>
        <w:bottom w:val="none" w:sz="0" w:space="0" w:color="auto"/>
        <w:right w:val="none" w:sz="0" w:space="0" w:color="auto"/>
      </w:divBdr>
    </w:div>
    <w:div w:id="67921221">
      <w:bodyDiv w:val="1"/>
      <w:marLeft w:val="0"/>
      <w:marRight w:val="0"/>
      <w:marTop w:val="0"/>
      <w:marBottom w:val="0"/>
      <w:divBdr>
        <w:top w:val="none" w:sz="0" w:space="0" w:color="auto"/>
        <w:left w:val="none" w:sz="0" w:space="0" w:color="auto"/>
        <w:bottom w:val="none" w:sz="0" w:space="0" w:color="auto"/>
        <w:right w:val="none" w:sz="0" w:space="0" w:color="auto"/>
      </w:divBdr>
    </w:div>
    <w:div w:id="68969752">
      <w:bodyDiv w:val="1"/>
      <w:marLeft w:val="0"/>
      <w:marRight w:val="0"/>
      <w:marTop w:val="0"/>
      <w:marBottom w:val="0"/>
      <w:divBdr>
        <w:top w:val="none" w:sz="0" w:space="0" w:color="auto"/>
        <w:left w:val="none" w:sz="0" w:space="0" w:color="auto"/>
        <w:bottom w:val="none" w:sz="0" w:space="0" w:color="auto"/>
        <w:right w:val="none" w:sz="0" w:space="0" w:color="auto"/>
      </w:divBdr>
    </w:div>
    <w:div w:id="71859604">
      <w:bodyDiv w:val="1"/>
      <w:marLeft w:val="0"/>
      <w:marRight w:val="0"/>
      <w:marTop w:val="0"/>
      <w:marBottom w:val="0"/>
      <w:divBdr>
        <w:top w:val="none" w:sz="0" w:space="0" w:color="auto"/>
        <w:left w:val="none" w:sz="0" w:space="0" w:color="auto"/>
        <w:bottom w:val="none" w:sz="0" w:space="0" w:color="auto"/>
        <w:right w:val="none" w:sz="0" w:space="0" w:color="auto"/>
      </w:divBdr>
    </w:div>
    <w:div w:id="73746956">
      <w:bodyDiv w:val="1"/>
      <w:marLeft w:val="0"/>
      <w:marRight w:val="0"/>
      <w:marTop w:val="0"/>
      <w:marBottom w:val="0"/>
      <w:divBdr>
        <w:top w:val="none" w:sz="0" w:space="0" w:color="auto"/>
        <w:left w:val="none" w:sz="0" w:space="0" w:color="auto"/>
        <w:bottom w:val="none" w:sz="0" w:space="0" w:color="auto"/>
        <w:right w:val="none" w:sz="0" w:space="0" w:color="auto"/>
      </w:divBdr>
    </w:div>
    <w:div w:id="76288330">
      <w:bodyDiv w:val="1"/>
      <w:marLeft w:val="0"/>
      <w:marRight w:val="0"/>
      <w:marTop w:val="0"/>
      <w:marBottom w:val="0"/>
      <w:divBdr>
        <w:top w:val="none" w:sz="0" w:space="0" w:color="auto"/>
        <w:left w:val="none" w:sz="0" w:space="0" w:color="auto"/>
        <w:bottom w:val="none" w:sz="0" w:space="0" w:color="auto"/>
        <w:right w:val="none" w:sz="0" w:space="0" w:color="auto"/>
      </w:divBdr>
    </w:div>
    <w:div w:id="77136979">
      <w:bodyDiv w:val="1"/>
      <w:marLeft w:val="0"/>
      <w:marRight w:val="0"/>
      <w:marTop w:val="0"/>
      <w:marBottom w:val="0"/>
      <w:divBdr>
        <w:top w:val="none" w:sz="0" w:space="0" w:color="auto"/>
        <w:left w:val="none" w:sz="0" w:space="0" w:color="auto"/>
        <w:bottom w:val="none" w:sz="0" w:space="0" w:color="auto"/>
        <w:right w:val="none" w:sz="0" w:space="0" w:color="auto"/>
      </w:divBdr>
    </w:div>
    <w:div w:id="77672949">
      <w:bodyDiv w:val="1"/>
      <w:marLeft w:val="0"/>
      <w:marRight w:val="0"/>
      <w:marTop w:val="0"/>
      <w:marBottom w:val="0"/>
      <w:divBdr>
        <w:top w:val="none" w:sz="0" w:space="0" w:color="auto"/>
        <w:left w:val="none" w:sz="0" w:space="0" w:color="auto"/>
        <w:bottom w:val="none" w:sz="0" w:space="0" w:color="auto"/>
        <w:right w:val="none" w:sz="0" w:space="0" w:color="auto"/>
      </w:divBdr>
    </w:div>
    <w:div w:id="79525755">
      <w:bodyDiv w:val="1"/>
      <w:marLeft w:val="0"/>
      <w:marRight w:val="0"/>
      <w:marTop w:val="0"/>
      <w:marBottom w:val="0"/>
      <w:divBdr>
        <w:top w:val="none" w:sz="0" w:space="0" w:color="auto"/>
        <w:left w:val="none" w:sz="0" w:space="0" w:color="auto"/>
        <w:bottom w:val="none" w:sz="0" w:space="0" w:color="auto"/>
        <w:right w:val="none" w:sz="0" w:space="0" w:color="auto"/>
      </w:divBdr>
    </w:div>
    <w:div w:id="82726445">
      <w:bodyDiv w:val="1"/>
      <w:marLeft w:val="0"/>
      <w:marRight w:val="0"/>
      <w:marTop w:val="0"/>
      <w:marBottom w:val="0"/>
      <w:divBdr>
        <w:top w:val="none" w:sz="0" w:space="0" w:color="auto"/>
        <w:left w:val="none" w:sz="0" w:space="0" w:color="auto"/>
        <w:bottom w:val="none" w:sz="0" w:space="0" w:color="auto"/>
        <w:right w:val="none" w:sz="0" w:space="0" w:color="auto"/>
      </w:divBdr>
    </w:div>
    <w:div w:id="85225293">
      <w:bodyDiv w:val="1"/>
      <w:marLeft w:val="0"/>
      <w:marRight w:val="0"/>
      <w:marTop w:val="0"/>
      <w:marBottom w:val="0"/>
      <w:divBdr>
        <w:top w:val="none" w:sz="0" w:space="0" w:color="auto"/>
        <w:left w:val="none" w:sz="0" w:space="0" w:color="auto"/>
        <w:bottom w:val="none" w:sz="0" w:space="0" w:color="auto"/>
        <w:right w:val="none" w:sz="0" w:space="0" w:color="auto"/>
      </w:divBdr>
    </w:div>
    <w:div w:id="88505487">
      <w:bodyDiv w:val="1"/>
      <w:marLeft w:val="0"/>
      <w:marRight w:val="0"/>
      <w:marTop w:val="0"/>
      <w:marBottom w:val="0"/>
      <w:divBdr>
        <w:top w:val="none" w:sz="0" w:space="0" w:color="auto"/>
        <w:left w:val="none" w:sz="0" w:space="0" w:color="auto"/>
        <w:bottom w:val="none" w:sz="0" w:space="0" w:color="auto"/>
        <w:right w:val="none" w:sz="0" w:space="0" w:color="auto"/>
      </w:divBdr>
    </w:div>
    <w:div w:id="89547500">
      <w:bodyDiv w:val="1"/>
      <w:marLeft w:val="0"/>
      <w:marRight w:val="0"/>
      <w:marTop w:val="0"/>
      <w:marBottom w:val="0"/>
      <w:divBdr>
        <w:top w:val="none" w:sz="0" w:space="0" w:color="auto"/>
        <w:left w:val="none" w:sz="0" w:space="0" w:color="auto"/>
        <w:bottom w:val="none" w:sz="0" w:space="0" w:color="auto"/>
        <w:right w:val="none" w:sz="0" w:space="0" w:color="auto"/>
      </w:divBdr>
    </w:div>
    <w:div w:id="90707875">
      <w:bodyDiv w:val="1"/>
      <w:marLeft w:val="0"/>
      <w:marRight w:val="0"/>
      <w:marTop w:val="0"/>
      <w:marBottom w:val="0"/>
      <w:divBdr>
        <w:top w:val="none" w:sz="0" w:space="0" w:color="auto"/>
        <w:left w:val="none" w:sz="0" w:space="0" w:color="auto"/>
        <w:bottom w:val="none" w:sz="0" w:space="0" w:color="auto"/>
        <w:right w:val="none" w:sz="0" w:space="0" w:color="auto"/>
      </w:divBdr>
    </w:div>
    <w:div w:id="91825860">
      <w:bodyDiv w:val="1"/>
      <w:marLeft w:val="0"/>
      <w:marRight w:val="0"/>
      <w:marTop w:val="0"/>
      <w:marBottom w:val="0"/>
      <w:divBdr>
        <w:top w:val="none" w:sz="0" w:space="0" w:color="auto"/>
        <w:left w:val="none" w:sz="0" w:space="0" w:color="auto"/>
        <w:bottom w:val="none" w:sz="0" w:space="0" w:color="auto"/>
        <w:right w:val="none" w:sz="0" w:space="0" w:color="auto"/>
      </w:divBdr>
    </w:div>
    <w:div w:id="102115595">
      <w:bodyDiv w:val="1"/>
      <w:marLeft w:val="0"/>
      <w:marRight w:val="0"/>
      <w:marTop w:val="0"/>
      <w:marBottom w:val="0"/>
      <w:divBdr>
        <w:top w:val="none" w:sz="0" w:space="0" w:color="auto"/>
        <w:left w:val="none" w:sz="0" w:space="0" w:color="auto"/>
        <w:bottom w:val="none" w:sz="0" w:space="0" w:color="auto"/>
        <w:right w:val="none" w:sz="0" w:space="0" w:color="auto"/>
      </w:divBdr>
    </w:div>
    <w:div w:id="104883465">
      <w:bodyDiv w:val="1"/>
      <w:marLeft w:val="0"/>
      <w:marRight w:val="0"/>
      <w:marTop w:val="0"/>
      <w:marBottom w:val="0"/>
      <w:divBdr>
        <w:top w:val="none" w:sz="0" w:space="0" w:color="auto"/>
        <w:left w:val="none" w:sz="0" w:space="0" w:color="auto"/>
        <w:bottom w:val="none" w:sz="0" w:space="0" w:color="auto"/>
        <w:right w:val="none" w:sz="0" w:space="0" w:color="auto"/>
      </w:divBdr>
    </w:div>
    <w:div w:id="109249613">
      <w:bodyDiv w:val="1"/>
      <w:marLeft w:val="0"/>
      <w:marRight w:val="0"/>
      <w:marTop w:val="0"/>
      <w:marBottom w:val="0"/>
      <w:divBdr>
        <w:top w:val="none" w:sz="0" w:space="0" w:color="auto"/>
        <w:left w:val="none" w:sz="0" w:space="0" w:color="auto"/>
        <w:bottom w:val="none" w:sz="0" w:space="0" w:color="auto"/>
        <w:right w:val="none" w:sz="0" w:space="0" w:color="auto"/>
      </w:divBdr>
    </w:div>
    <w:div w:id="112873101">
      <w:bodyDiv w:val="1"/>
      <w:marLeft w:val="0"/>
      <w:marRight w:val="0"/>
      <w:marTop w:val="0"/>
      <w:marBottom w:val="0"/>
      <w:divBdr>
        <w:top w:val="none" w:sz="0" w:space="0" w:color="auto"/>
        <w:left w:val="none" w:sz="0" w:space="0" w:color="auto"/>
        <w:bottom w:val="none" w:sz="0" w:space="0" w:color="auto"/>
        <w:right w:val="none" w:sz="0" w:space="0" w:color="auto"/>
      </w:divBdr>
    </w:div>
    <w:div w:id="113988213">
      <w:bodyDiv w:val="1"/>
      <w:marLeft w:val="0"/>
      <w:marRight w:val="0"/>
      <w:marTop w:val="0"/>
      <w:marBottom w:val="0"/>
      <w:divBdr>
        <w:top w:val="none" w:sz="0" w:space="0" w:color="auto"/>
        <w:left w:val="none" w:sz="0" w:space="0" w:color="auto"/>
        <w:bottom w:val="none" w:sz="0" w:space="0" w:color="auto"/>
        <w:right w:val="none" w:sz="0" w:space="0" w:color="auto"/>
      </w:divBdr>
    </w:div>
    <w:div w:id="117185018">
      <w:bodyDiv w:val="1"/>
      <w:marLeft w:val="0"/>
      <w:marRight w:val="0"/>
      <w:marTop w:val="0"/>
      <w:marBottom w:val="0"/>
      <w:divBdr>
        <w:top w:val="none" w:sz="0" w:space="0" w:color="auto"/>
        <w:left w:val="none" w:sz="0" w:space="0" w:color="auto"/>
        <w:bottom w:val="none" w:sz="0" w:space="0" w:color="auto"/>
        <w:right w:val="none" w:sz="0" w:space="0" w:color="auto"/>
      </w:divBdr>
    </w:div>
    <w:div w:id="118450324">
      <w:bodyDiv w:val="1"/>
      <w:marLeft w:val="0"/>
      <w:marRight w:val="0"/>
      <w:marTop w:val="0"/>
      <w:marBottom w:val="0"/>
      <w:divBdr>
        <w:top w:val="none" w:sz="0" w:space="0" w:color="auto"/>
        <w:left w:val="none" w:sz="0" w:space="0" w:color="auto"/>
        <w:bottom w:val="none" w:sz="0" w:space="0" w:color="auto"/>
        <w:right w:val="none" w:sz="0" w:space="0" w:color="auto"/>
      </w:divBdr>
    </w:div>
    <w:div w:id="120610521">
      <w:bodyDiv w:val="1"/>
      <w:marLeft w:val="0"/>
      <w:marRight w:val="0"/>
      <w:marTop w:val="0"/>
      <w:marBottom w:val="0"/>
      <w:divBdr>
        <w:top w:val="none" w:sz="0" w:space="0" w:color="auto"/>
        <w:left w:val="none" w:sz="0" w:space="0" w:color="auto"/>
        <w:bottom w:val="none" w:sz="0" w:space="0" w:color="auto"/>
        <w:right w:val="none" w:sz="0" w:space="0" w:color="auto"/>
      </w:divBdr>
    </w:div>
    <w:div w:id="130291049">
      <w:bodyDiv w:val="1"/>
      <w:marLeft w:val="0"/>
      <w:marRight w:val="0"/>
      <w:marTop w:val="0"/>
      <w:marBottom w:val="0"/>
      <w:divBdr>
        <w:top w:val="none" w:sz="0" w:space="0" w:color="auto"/>
        <w:left w:val="none" w:sz="0" w:space="0" w:color="auto"/>
        <w:bottom w:val="none" w:sz="0" w:space="0" w:color="auto"/>
        <w:right w:val="none" w:sz="0" w:space="0" w:color="auto"/>
      </w:divBdr>
    </w:div>
    <w:div w:id="130440586">
      <w:bodyDiv w:val="1"/>
      <w:marLeft w:val="0"/>
      <w:marRight w:val="0"/>
      <w:marTop w:val="0"/>
      <w:marBottom w:val="0"/>
      <w:divBdr>
        <w:top w:val="none" w:sz="0" w:space="0" w:color="auto"/>
        <w:left w:val="none" w:sz="0" w:space="0" w:color="auto"/>
        <w:bottom w:val="none" w:sz="0" w:space="0" w:color="auto"/>
        <w:right w:val="none" w:sz="0" w:space="0" w:color="auto"/>
      </w:divBdr>
    </w:div>
    <w:div w:id="137573627">
      <w:bodyDiv w:val="1"/>
      <w:marLeft w:val="0"/>
      <w:marRight w:val="0"/>
      <w:marTop w:val="0"/>
      <w:marBottom w:val="0"/>
      <w:divBdr>
        <w:top w:val="none" w:sz="0" w:space="0" w:color="auto"/>
        <w:left w:val="none" w:sz="0" w:space="0" w:color="auto"/>
        <w:bottom w:val="none" w:sz="0" w:space="0" w:color="auto"/>
        <w:right w:val="none" w:sz="0" w:space="0" w:color="auto"/>
      </w:divBdr>
    </w:div>
    <w:div w:id="148520489">
      <w:bodyDiv w:val="1"/>
      <w:marLeft w:val="0"/>
      <w:marRight w:val="0"/>
      <w:marTop w:val="0"/>
      <w:marBottom w:val="0"/>
      <w:divBdr>
        <w:top w:val="none" w:sz="0" w:space="0" w:color="auto"/>
        <w:left w:val="none" w:sz="0" w:space="0" w:color="auto"/>
        <w:bottom w:val="none" w:sz="0" w:space="0" w:color="auto"/>
        <w:right w:val="none" w:sz="0" w:space="0" w:color="auto"/>
      </w:divBdr>
    </w:div>
    <w:div w:id="151145380">
      <w:bodyDiv w:val="1"/>
      <w:marLeft w:val="0"/>
      <w:marRight w:val="0"/>
      <w:marTop w:val="0"/>
      <w:marBottom w:val="0"/>
      <w:divBdr>
        <w:top w:val="none" w:sz="0" w:space="0" w:color="auto"/>
        <w:left w:val="none" w:sz="0" w:space="0" w:color="auto"/>
        <w:bottom w:val="none" w:sz="0" w:space="0" w:color="auto"/>
        <w:right w:val="none" w:sz="0" w:space="0" w:color="auto"/>
      </w:divBdr>
    </w:div>
    <w:div w:id="151214879">
      <w:bodyDiv w:val="1"/>
      <w:marLeft w:val="0"/>
      <w:marRight w:val="0"/>
      <w:marTop w:val="0"/>
      <w:marBottom w:val="0"/>
      <w:divBdr>
        <w:top w:val="none" w:sz="0" w:space="0" w:color="auto"/>
        <w:left w:val="none" w:sz="0" w:space="0" w:color="auto"/>
        <w:bottom w:val="none" w:sz="0" w:space="0" w:color="auto"/>
        <w:right w:val="none" w:sz="0" w:space="0" w:color="auto"/>
      </w:divBdr>
    </w:div>
    <w:div w:id="151525965">
      <w:bodyDiv w:val="1"/>
      <w:marLeft w:val="0"/>
      <w:marRight w:val="0"/>
      <w:marTop w:val="0"/>
      <w:marBottom w:val="0"/>
      <w:divBdr>
        <w:top w:val="none" w:sz="0" w:space="0" w:color="auto"/>
        <w:left w:val="none" w:sz="0" w:space="0" w:color="auto"/>
        <w:bottom w:val="none" w:sz="0" w:space="0" w:color="auto"/>
        <w:right w:val="none" w:sz="0" w:space="0" w:color="auto"/>
      </w:divBdr>
    </w:div>
    <w:div w:id="153180339">
      <w:bodyDiv w:val="1"/>
      <w:marLeft w:val="0"/>
      <w:marRight w:val="0"/>
      <w:marTop w:val="0"/>
      <w:marBottom w:val="0"/>
      <w:divBdr>
        <w:top w:val="none" w:sz="0" w:space="0" w:color="auto"/>
        <w:left w:val="none" w:sz="0" w:space="0" w:color="auto"/>
        <w:bottom w:val="none" w:sz="0" w:space="0" w:color="auto"/>
        <w:right w:val="none" w:sz="0" w:space="0" w:color="auto"/>
      </w:divBdr>
    </w:div>
    <w:div w:id="155653918">
      <w:bodyDiv w:val="1"/>
      <w:marLeft w:val="0"/>
      <w:marRight w:val="0"/>
      <w:marTop w:val="0"/>
      <w:marBottom w:val="0"/>
      <w:divBdr>
        <w:top w:val="none" w:sz="0" w:space="0" w:color="auto"/>
        <w:left w:val="none" w:sz="0" w:space="0" w:color="auto"/>
        <w:bottom w:val="none" w:sz="0" w:space="0" w:color="auto"/>
        <w:right w:val="none" w:sz="0" w:space="0" w:color="auto"/>
      </w:divBdr>
    </w:div>
    <w:div w:id="157236658">
      <w:bodyDiv w:val="1"/>
      <w:marLeft w:val="0"/>
      <w:marRight w:val="0"/>
      <w:marTop w:val="0"/>
      <w:marBottom w:val="0"/>
      <w:divBdr>
        <w:top w:val="none" w:sz="0" w:space="0" w:color="auto"/>
        <w:left w:val="none" w:sz="0" w:space="0" w:color="auto"/>
        <w:bottom w:val="none" w:sz="0" w:space="0" w:color="auto"/>
        <w:right w:val="none" w:sz="0" w:space="0" w:color="auto"/>
      </w:divBdr>
    </w:div>
    <w:div w:id="157307817">
      <w:bodyDiv w:val="1"/>
      <w:marLeft w:val="0"/>
      <w:marRight w:val="0"/>
      <w:marTop w:val="0"/>
      <w:marBottom w:val="0"/>
      <w:divBdr>
        <w:top w:val="none" w:sz="0" w:space="0" w:color="auto"/>
        <w:left w:val="none" w:sz="0" w:space="0" w:color="auto"/>
        <w:bottom w:val="none" w:sz="0" w:space="0" w:color="auto"/>
        <w:right w:val="none" w:sz="0" w:space="0" w:color="auto"/>
      </w:divBdr>
    </w:div>
    <w:div w:id="159005957">
      <w:bodyDiv w:val="1"/>
      <w:marLeft w:val="0"/>
      <w:marRight w:val="0"/>
      <w:marTop w:val="0"/>
      <w:marBottom w:val="0"/>
      <w:divBdr>
        <w:top w:val="none" w:sz="0" w:space="0" w:color="auto"/>
        <w:left w:val="none" w:sz="0" w:space="0" w:color="auto"/>
        <w:bottom w:val="none" w:sz="0" w:space="0" w:color="auto"/>
        <w:right w:val="none" w:sz="0" w:space="0" w:color="auto"/>
      </w:divBdr>
    </w:div>
    <w:div w:id="160581185">
      <w:bodyDiv w:val="1"/>
      <w:marLeft w:val="0"/>
      <w:marRight w:val="0"/>
      <w:marTop w:val="0"/>
      <w:marBottom w:val="0"/>
      <w:divBdr>
        <w:top w:val="none" w:sz="0" w:space="0" w:color="auto"/>
        <w:left w:val="none" w:sz="0" w:space="0" w:color="auto"/>
        <w:bottom w:val="none" w:sz="0" w:space="0" w:color="auto"/>
        <w:right w:val="none" w:sz="0" w:space="0" w:color="auto"/>
      </w:divBdr>
    </w:div>
    <w:div w:id="162286627">
      <w:bodyDiv w:val="1"/>
      <w:marLeft w:val="0"/>
      <w:marRight w:val="0"/>
      <w:marTop w:val="0"/>
      <w:marBottom w:val="0"/>
      <w:divBdr>
        <w:top w:val="none" w:sz="0" w:space="0" w:color="auto"/>
        <w:left w:val="none" w:sz="0" w:space="0" w:color="auto"/>
        <w:bottom w:val="none" w:sz="0" w:space="0" w:color="auto"/>
        <w:right w:val="none" w:sz="0" w:space="0" w:color="auto"/>
      </w:divBdr>
    </w:div>
    <w:div w:id="163784168">
      <w:bodyDiv w:val="1"/>
      <w:marLeft w:val="0"/>
      <w:marRight w:val="0"/>
      <w:marTop w:val="0"/>
      <w:marBottom w:val="0"/>
      <w:divBdr>
        <w:top w:val="none" w:sz="0" w:space="0" w:color="auto"/>
        <w:left w:val="none" w:sz="0" w:space="0" w:color="auto"/>
        <w:bottom w:val="none" w:sz="0" w:space="0" w:color="auto"/>
        <w:right w:val="none" w:sz="0" w:space="0" w:color="auto"/>
      </w:divBdr>
    </w:div>
    <w:div w:id="164125674">
      <w:bodyDiv w:val="1"/>
      <w:marLeft w:val="0"/>
      <w:marRight w:val="0"/>
      <w:marTop w:val="0"/>
      <w:marBottom w:val="0"/>
      <w:divBdr>
        <w:top w:val="none" w:sz="0" w:space="0" w:color="auto"/>
        <w:left w:val="none" w:sz="0" w:space="0" w:color="auto"/>
        <w:bottom w:val="none" w:sz="0" w:space="0" w:color="auto"/>
        <w:right w:val="none" w:sz="0" w:space="0" w:color="auto"/>
      </w:divBdr>
    </w:div>
    <w:div w:id="164322336">
      <w:bodyDiv w:val="1"/>
      <w:marLeft w:val="0"/>
      <w:marRight w:val="0"/>
      <w:marTop w:val="0"/>
      <w:marBottom w:val="0"/>
      <w:divBdr>
        <w:top w:val="none" w:sz="0" w:space="0" w:color="auto"/>
        <w:left w:val="none" w:sz="0" w:space="0" w:color="auto"/>
        <w:bottom w:val="none" w:sz="0" w:space="0" w:color="auto"/>
        <w:right w:val="none" w:sz="0" w:space="0" w:color="auto"/>
      </w:divBdr>
    </w:div>
    <w:div w:id="166991363">
      <w:bodyDiv w:val="1"/>
      <w:marLeft w:val="0"/>
      <w:marRight w:val="0"/>
      <w:marTop w:val="0"/>
      <w:marBottom w:val="0"/>
      <w:divBdr>
        <w:top w:val="none" w:sz="0" w:space="0" w:color="auto"/>
        <w:left w:val="none" w:sz="0" w:space="0" w:color="auto"/>
        <w:bottom w:val="none" w:sz="0" w:space="0" w:color="auto"/>
        <w:right w:val="none" w:sz="0" w:space="0" w:color="auto"/>
      </w:divBdr>
    </w:div>
    <w:div w:id="169413646">
      <w:bodyDiv w:val="1"/>
      <w:marLeft w:val="0"/>
      <w:marRight w:val="0"/>
      <w:marTop w:val="0"/>
      <w:marBottom w:val="0"/>
      <w:divBdr>
        <w:top w:val="none" w:sz="0" w:space="0" w:color="auto"/>
        <w:left w:val="none" w:sz="0" w:space="0" w:color="auto"/>
        <w:bottom w:val="none" w:sz="0" w:space="0" w:color="auto"/>
        <w:right w:val="none" w:sz="0" w:space="0" w:color="auto"/>
      </w:divBdr>
    </w:div>
    <w:div w:id="169878830">
      <w:bodyDiv w:val="1"/>
      <w:marLeft w:val="0"/>
      <w:marRight w:val="0"/>
      <w:marTop w:val="0"/>
      <w:marBottom w:val="0"/>
      <w:divBdr>
        <w:top w:val="none" w:sz="0" w:space="0" w:color="auto"/>
        <w:left w:val="none" w:sz="0" w:space="0" w:color="auto"/>
        <w:bottom w:val="none" w:sz="0" w:space="0" w:color="auto"/>
        <w:right w:val="none" w:sz="0" w:space="0" w:color="auto"/>
      </w:divBdr>
    </w:div>
    <w:div w:id="170268124">
      <w:bodyDiv w:val="1"/>
      <w:marLeft w:val="0"/>
      <w:marRight w:val="0"/>
      <w:marTop w:val="0"/>
      <w:marBottom w:val="0"/>
      <w:divBdr>
        <w:top w:val="none" w:sz="0" w:space="0" w:color="auto"/>
        <w:left w:val="none" w:sz="0" w:space="0" w:color="auto"/>
        <w:bottom w:val="none" w:sz="0" w:space="0" w:color="auto"/>
        <w:right w:val="none" w:sz="0" w:space="0" w:color="auto"/>
      </w:divBdr>
    </w:div>
    <w:div w:id="170724238">
      <w:bodyDiv w:val="1"/>
      <w:marLeft w:val="0"/>
      <w:marRight w:val="0"/>
      <w:marTop w:val="0"/>
      <w:marBottom w:val="0"/>
      <w:divBdr>
        <w:top w:val="none" w:sz="0" w:space="0" w:color="auto"/>
        <w:left w:val="none" w:sz="0" w:space="0" w:color="auto"/>
        <w:bottom w:val="none" w:sz="0" w:space="0" w:color="auto"/>
        <w:right w:val="none" w:sz="0" w:space="0" w:color="auto"/>
      </w:divBdr>
    </w:div>
    <w:div w:id="171259539">
      <w:bodyDiv w:val="1"/>
      <w:marLeft w:val="0"/>
      <w:marRight w:val="0"/>
      <w:marTop w:val="0"/>
      <w:marBottom w:val="0"/>
      <w:divBdr>
        <w:top w:val="none" w:sz="0" w:space="0" w:color="auto"/>
        <w:left w:val="none" w:sz="0" w:space="0" w:color="auto"/>
        <w:bottom w:val="none" w:sz="0" w:space="0" w:color="auto"/>
        <w:right w:val="none" w:sz="0" w:space="0" w:color="auto"/>
      </w:divBdr>
    </w:div>
    <w:div w:id="173417900">
      <w:bodyDiv w:val="1"/>
      <w:marLeft w:val="0"/>
      <w:marRight w:val="0"/>
      <w:marTop w:val="0"/>
      <w:marBottom w:val="0"/>
      <w:divBdr>
        <w:top w:val="none" w:sz="0" w:space="0" w:color="auto"/>
        <w:left w:val="none" w:sz="0" w:space="0" w:color="auto"/>
        <w:bottom w:val="none" w:sz="0" w:space="0" w:color="auto"/>
        <w:right w:val="none" w:sz="0" w:space="0" w:color="auto"/>
      </w:divBdr>
    </w:div>
    <w:div w:id="175462990">
      <w:bodyDiv w:val="1"/>
      <w:marLeft w:val="0"/>
      <w:marRight w:val="0"/>
      <w:marTop w:val="0"/>
      <w:marBottom w:val="0"/>
      <w:divBdr>
        <w:top w:val="none" w:sz="0" w:space="0" w:color="auto"/>
        <w:left w:val="none" w:sz="0" w:space="0" w:color="auto"/>
        <w:bottom w:val="none" w:sz="0" w:space="0" w:color="auto"/>
        <w:right w:val="none" w:sz="0" w:space="0" w:color="auto"/>
      </w:divBdr>
    </w:div>
    <w:div w:id="180321721">
      <w:bodyDiv w:val="1"/>
      <w:marLeft w:val="0"/>
      <w:marRight w:val="0"/>
      <w:marTop w:val="0"/>
      <w:marBottom w:val="0"/>
      <w:divBdr>
        <w:top w:val="none" w:sz="0" w:space="0" w:color="auto"/>
        <w:left w:val="none" w:sz="0" w:space="0" w:color="auto"/>
        <w:bottom w:val="none" w:sz="0" w:space="0" w:color="auto"/>
        <w:right w:val="none" w:sz="0" w:space="0" w:color="auto"/>
      </w:divBdr>
    </w:div>
    <w:div w:id="181868028">
      <w:bodyDiv w:val="1"/>
      <w:marLeft w:val="0"/>
      <w:marRight w:val="0"/>
      <w:marTop w:val="0"/>
      <w:marBottom w:val="0"/>
      <w:divBdr>
        <w:top w:val="none" w:sz="0" w:space="0" w:color="auto"/>
        <w:left w:val="none" w:sz="0" w:space="0" w:color="auto"/>
        <w:bottom w:val="none" w:sz="0" w:space="0" w:color="auto"/>
        <w:right w:val="none" w:sz="0" w:space="0" w:color="auto"/>
      </w:divBdr>
    </w:div>
    <w:div w:id="182063439">
      <w:bodyDiv w:val="1"/>
      <w:marLeft w:val="0"/>
      <w:marRight w:val="0"/>
      <w:marTop w:val="0"/>
      <w:marBottom w:val="0"/>
      <w:divBdr>
        <w:top w:val="none" w:sz="0" w:space="0" w:color="auto"/>
        <w:left w:val="none" w:sz="0" w:space="0" w:color="auto"/>
        <w:bottom w:val="none" w:sz="0" w:space="0" w:color="auto"/>
        <w:right w:val="none" w:sz="0" w:space="0" w:color="auto"/>
      </w:divBdr>
    </w:div>
    <w:div w:id="182743978">
      <w:bodyDiv w:val="1"/>
      <w:marLeft w:val="0"/>
      <w:marRight w:val="0"/>
      <w:marTop w:val="0"/>
      <w:marBottom w:val="0"/>
      <w:divBdr>
        <w:top w:val="none" w:sz="0" w:space="0" w:color="auto"/>
        <w:left w:val="none" w:sz="0" w:space="0" w:color="auto"/>
        <w:bottom w:val="none" w:sz="0" w:space="0" w:color="auto"/>
        <w:right w:val="none" w:sz="0" w:space="0" w:color="auto"/>
      </w:divBdr>
    </w:div>
    <w:div w:id="183330531">
      <w:bodyDiv w:val="1"/>
      <w:marLeft w:val="0"/>
      <w:marRight w:val="0"/>
      <w:marTop w:val="0"/>
      <w:marBottom w:val="0"/>
      <w:divBdr>
        <w:top w:val="none" w:sz="0" w:space="0" w:color="auto"/>
        <w:left w:val="none" w:sz="0" w:space="0" w:color="auto"/>
        <w:bottom w:val="none" w:sz="0" w:space="0" w:color="auto"/>
        <w:right w:val="none" w:sz="0" w:space="0" w:color="auto"/>
      </w:divBdr>
    </w:div>
    <w:div w:id="186137608">
      <w:bodyDiv w:val="1"/>
      <w:marLeft w:val="0"/>
      <w:marRight w:val="0"/>
      <w:marTop w:val="0"/>
      <w:marBottom w:val="0"/>
      <w:divBdr>
        <w:top w:val="none" w:sz="0" w:space="0" w:color="auto"/>
        <w:left w:val="none" w:sz="0" w:space="0" w:color="auto"/>
        <w:bottom w:val="none" w:sz="0" w:space="0" w:color="auto"/>
        <w:right w:val="none" w:sz="0" w:space="0" w:color="auto"/>
      </w:divBdr>
    </w:div>
    <w:div w:id="193468438">
      <w:bodyDiv w:val="1"/>
      <w:marLeft w:val="0"/>
      <w:marRight w:val="0"/>
      <w:marTop w:val="0"/>
      <w:marBottom w:val="0"/>
      <w:divBdr>
        <w:top w:val="none" w:sz="0" w:space="0" w:color="auto"/>
        <w:left w:val="none" w:sz="0" w:space="0" w:color="auto"/>
        <w:bottom w:val="none" w:sz="0" w:space="0" w:color="auto"/>
        <w:right w:val="none" w:sz="0" w:space="0" w:color="auto"/>
      </w:divBdr>
    </w:div>
    <w:div w:id="194124792">
      <w:bodyDiv w:val="1"/>
      <w:marLeft w:val="0"/>
      <w:marRight w:val="0"/>
      <w:marTop w:val="0"/>
      <w:marBottom w:val="0"/>
      <w:divBdr>
        <w:top w:val="none" w:sz="0" w:space="0" w:color="auto"/>
        <w:left w:val="none" w:sz="0" w:space="0" w:color="auto"/>
        <w:bottom w:val="none" w:sz="0" w:space="0" w:color="auto"/>
        <w:right w:val="none" w:sz="0" w:space="0" w:color="auto"/>
      </w:divBdr>
    </w:div>
    <w:div w:id="196356646">
      <w:bodyDiv w:val="1"/>
      <w:marLeft w:val="0"/>
      <w:marRight w:val="0"/>
      <w:marTop w:val="0"/>
      <w:marBottom w:val="0"/>
      <w:divBdr>
        <w:top w:val="none" w:sz="0" w:space="0" w:color="auto"/>
        <w:left w:val="none" w:sz="0" w:space="0" w:color="auto"/>
        <w:bottom w:val="none" w:sz="0" w:space="0" w:color="auto"/>
        <w:right w:val="none" w:sz="0" w:space="0" w:color="auto"/>
      </w:divBdr>
    </w:div>
    <w:div w:id="207185579">
      <w:bodyDiv w:val="1"/>
      <w:marLeft w:val="0"/>
      <w:marRight w:val="0"/>
      <w:marTop w:val="0"/>
      <w:marBottom w:val="0"/>
      <w:divBdr>
        <w:top w:val="none" w:sz="0" w:space="0" w:color="auto"/>
        <w:left w:val="none" w:sz="0" w:space="0" w:color="auto"/>
        <w:bottom w:val="none" w:sz="0" w:space="0" w:color="auto"/>
        <w:right w:val="none" w:sz="0" w:space="0" w:color="auto"/>
      </w:divBdr>
    </w:div>
    <w:div w:id="207449666">
      <w:bodyDiv w:val="1"/>
      <w:marLeft w:val="0"/>
      <w:marRight w:val="0"/>
      <w:marTop w:val="0"/>
      <w:marBottom w:val="0"/>
      <w:divBdr>
        <w:top w:val="none" w:sz="0" w:space="0" w:color="auto"/>
        <w:left w:val="none" w:sz="0" w:space="0" w:color="auto"/>
        <w:bottom w:val="none" w:sz="0" w:space="0" w:color="auto"/>
        <w:right w:val="none" w:sz="0" w:space="0" w:color="auto"/>
      </w:divBdr>
    </w:div>
    <w:div w:id="207844939">
      <w:bodyDiv w:val="1"/>
      <w:marLeft w:val="0"/>
      <w:marRight w:val="0"/>
      <w:marTop w:val="0"/>
      <w:marBottom w:val="0"/>
      <w:divBdr>
        <w:top w:val="none" w:sz="0" w:space="0" w:color="auto"/>
        <w:left w:val="none" w:sz="0" w:space="0" w:color="auto"/>
        <w:bottom w:val="none" w:sz="0" w:space="0" w:color="auto"/>
        <w:right w:val="none" w:sz="0" w:space="0" w:color="auto"/>
      </w:divBdr>
    </w:div>
    <w:div w:id="208230788">
      <w:bodyDiv w:val="1"/>
      <w:marLeft w:val="0"/>
      <w:marRight w:val="0"/>
      <w:marTop w:val="0"/>
      <w:marBottom w:val="0"/>
      <w:divBdr>
        <w:top w:val="none" w:sz="0" w:space="0" w:color="auto"/>
        <w:left w:val="none" w:sz="0" w:space="0" w:color="auto"/>
        <w:bottom w:val="none" w:sz="0" w:space="0" w:color="auto"/>
        <w:right w:val="none" w:sz="0" w:space="0" w:color="auto"/>
      </w:divBdr>
    </w:div>
    <w:div w:id="209001101">
      <w:bodyDiv w:val="1"/>
      <w:marLeft w:val="0"/>
      <w:marRight w:val="0"/>
      <w:marTop w:val="0"/>
      <w:marBottom w:val="0"/>
      <w:divBdr>
        <w:top w:val="none" w:sz="0" w:space="0" w:color="auto"/>
        <w:left w:val="none" w:sz="0" w:space="0" w:color="auto"/>
        <w:bottom w:val="none" w:sz="0" w:space="0" w:color="auto"/>
        <w:right w:val="none" w:sz="0" w:space="0" w:color="auto"/>
      </w:divBdr>
    </w:div>
    <w:div w:id="209734108">
      <w:bodyDiv w:val="1"/>
      <w:marLeft w:val="0"/>
      <w:marRight w:val="0"/>
      <w:marTop w:val="0"/>
      <w:marBottom w:val="0"/>
      <w:divBdr>
        <w:top w:val="none" w:sz="0" w:space="0" w:color="auto"/>
        <w:left w:val="none" w:sz="0" w:space="0" w:color="auto"/>
        <w:bottom w:val="none" w:sz="0" w:space="0" w:color="auto"/>
        <w:right w:val="none" w:sz="0" w:space="0" w:color="auto"/>
      </w:divBdr>
    </w:div>
    <w:div w:id="209806927">
      <w:bodyDiv w:val="1"/>
      <w:marLeft w:val="0"/>
      <w:marRight w:val="0"/>
      <w:marTop w:val="0"/>
      <w:marBottom w:val="0"/>
      <w:divBdr>
        <w:top w:val="none" w:sz="0" w:space="0" w:color="auto"/>
        <w:left w:val="none" w:sz="0" w:space="0" w:color="auto"/>
        <w:bottom w:val="none" w:sz="0" w:space="0" w:color="auto"/>
        <w:right w:val="none" w:sz="0" w:space="0" w:color="auto"/>
      </w:divBdr>
    </w:div>
    <w:div w:id="211499258">
      <w:bodyDiv w:val="1"/>
      <w:marLeft w:val="0"/>
      <w:marRight w:val="0"/>
      <w:marTop w:val="0"/>
      <w:marBottom w:val="0"/>
      <w:divBdr>
        <w:top w:val="none" w:sz="0" w:space="0" w:color="auto"/>
        <w:left w:val="none" w:sz="0" w:space="0" w:color="auto"/>
        <w:bottom w:val="none" w:sz="0" w:space="0" w:color="auto"/>
        <w:right w:val="none" w:sz="0" w:space="0" w:color="auto"/>
      </w:divBdr>
    </w:div>
    <w:div w:id="214776807">
      <w:bodyDiv w:val="1"/>
      <w:marLeft w:val="0"/>
      <w:marRight w:val="0"/>
      <w:marTop w:val="0"/>
      <w:marBottom w:val="0"/>
      <w:divBdr>
        <w:top w:val="none" w:sz="0" w:space="0" w:color="auto"/>
        <w:left w:val="none" w:sz="0" w:space="0" w:color="auto"/>
        <w:bottom w:val="none" w:sz="0" w:space="0" w:color="auto"/>
        <w:right w:val="none" w:sz="0" w:space="0" w:color="auto"/>
      </w:divBdr>
    </w:div>
    <w:div w:id="214974423">
      <w:bodyDiv w:val="1"/>
      <w:marLeft w:val="0"/>
      <w:marRight w:val="0"/>
      <w:marTop w:val="0"/>
      <w:marBottom w:val="0"/>
      <w:divBdr>
        <w:top w:val="none" w:sz="0" w:space="0" w:color="auto"/>
        <w:left w:val="none" w:sz="0" w:space="0" w:color="auto"/>
        <w:bottom w:val="none" w:sz="0" w:space="0" w:color="auto"/>
        <w:right w:val="none" w:sz="0" w:space="0" w:color="auto"/>
      </w:divBdr>
    </w:div>
    <w:div w:id="219904311">
      <w:bodyDiv w:val="1"/>
      <w:marLeft w:val="0"/>
      <w:marRight w:val="0"/>
      <w:marTop w:val="0"/>
      <w:marBottom w:val="0"/>
      <w:divBdr>
        <w:top w:val="none" w:sz="0" w:space="0" w:color="auto"/>
        <w:left w:val="none" w:sz="0" w:space="0" w:color="auto"/>
        <w:bottom w:val="none" w:sz="0" w:space="0" w:color="auto"/>
        <w:right w:val="none" w:sz="0" w:space="0" w:color="auto"/>
      </w:divBdr>
    </w:div>
    <w:div w:id="221067893">
      <w:bodyDiv w:val="1"/>
      <w:marLeft w:val="0"/>
      <w:marRight w:val="0"/>
      <w:marTop w:val="0"/>
      <w:marBottom w:val="0"/>
      <w:divBdr>
        <w:top w:val="none" w:sz="0" w:space="0" w:color="auto"/>
        <w:left w:val="none" w:sz="0" w:space="0" w:color="auto"/>
        <w:bottom w:val="none" w:sz="0" w:space="0" w:color="auto"/>
        <w:right w:val="none" w:sz="0" w:space="0" w:color="auto"/>
      </w:divBdr>
    </w:div>
    <w:div w:id="221138366">
      <w:bodyDiv w:val="1"/>
      <w:marLeft w:val="0"/>
      <w:marRight w:val="0"/>
      <w:marTop w:val="0"/>
      <w:marBottom w:val="0"/>
      <w:divBdr>
        <w:top w:val="none" w:sz="0" w:space="0" w:color="auto"/>
        <w:left w:val="none" w:sz="0" w:space="0" w:color="auto"/>
        <w:bottom w:val="none" w:sz="0" w:space="0" w:color="auto"/>
        <w:right w:val="none" w:sz="0" w:space="0" w:color="auto"/>
      </w:divBdr>
    </w:div>
    <w:div w:id="224612647">
      <w:bodyDiv w:val="1"/>
      <w:marLeft w:val="0"/>
      <w:marRight w:val="0"/>
      <w:marTop w:val="0"/>
      <w:marBottom w:val="0"/>
      <w:divBdr>
        <w:top w:val="none" w:sz="0" w:space="0" w:color="auto"/>
        <w:left w:val="none" w:sz="0" w:space="0" w:color="auto"/>
        <w:bottom w:val="none" w:sz="0" w:space="0" w:color="auto"/>
        <w:right w:val="none" w:sz="0" w:space="0" w:color="auto"/>
      </w:divBdr>
    </w:div>
    <w:div w:id="225185409">
      <w:bodyDiv w:val="1"/>
      <w:marLeft w:val="0"/>
      <w:marRight w:val="0"/>
      <w:marTop w:val="0"/>
      <w:marBottom w:val="0"/>
      <w:divBdr>
        <w:top w:val="none" w:sz="0" w:space="0" w:color="auto"/>
        <w:left w:val="none" w:sz="0" w:space="0" w:color="auto"/>
        <w:bottom w:val="none" w:sz="0" w:space="0" w:color="auto"/>
        <w:right w:val="none" w:sz="0" w:space="0" w:color="auto"/>
      </w:divBdr>
    </w:div>
    <w:div w:id="230041010">
      <w:bodyDiv w:val="1"/>
      <w:marLeft w:val="0"/>
      <w:marRight w:val="0"/>
      <w:marTop w:val="0"/>
      <w:marBottom w:val="0"/>
      <w:divBdr>
        <w:top w:val="none" w:sz="0" w:space="0" w:color="auto"/>
        <w:left w:val="none" w:sz="0" w:space="0" w:color="auto"/>
        <w:bottom w:val="none" w:sz="0" w:space="0" w:color="auto"/>
        <w:right w:val="none" w:sz="0" w:space="0" w:color="auto"/>
      </w:divBdr>
    </w:div>
    <w:div w:id="240024326">
      <w:bodyDiv w:val="1"/>
      <w:marLeft w:val="0"/>
      <w:marRight w:val="0"/>
      <w:marTop w:val="0"/>
      <w:marBottom w:val="0"/>
      <w:divBdr>
        <w:top w:val="none" w:sz="0" w:space="0" w:color="auto"/>
        <w:left w:val="none" w:sz="0" w:space="0" w:color="auto"/>
        <w:bottom w:val="none" w:sz="0" w:space="0" w:color="auto"/>
        <w:right w:val="none" w:sz="0" w:space="0" w:color="auto"/>
      </w:divBdr>
    </w:div>
    <w:div w:id="240455238">
      <w:bodyDiv w:val="1"/>
      <w:marLeft w:val="0"/>
      <w:marRight w:val="0"/>
      <w:marTop w:val="0"/>
      <w:marBottom w:val="0"/>
      <w:divBdr>
        <w:top w:val="none" w:sz="0" w:space="0" w:color="auto"/>
        <w:left w:val="none" w:sz="0" w:space="0" w:color="auto"/>
        <w:bottom w:val="none" w:sz="0" w:space="0" w:color="auto"/>
        <w:right w:val="none" w:sz="0" w:space="0" w:color="auto"/>
      </w:divBdr>
    </w:div>
    <w:div w:id="243612021">
      <w:bodyDiv w:val="1"/>
      <w:marLeft w:val="0"/>
      <w:marRight w:val="0"/>
      <w:marTop w:val="0"/>
      <w:marBottom w:val="0"/>
      <w:divBdr>
        <w:top w:val="none" w:sz="0" w:space="0" w:color="auto"/>
        <w:left w:val="none" w:sz="0" w:space="0" w:color="auto"/>
        <w:bottom w:val="none" w:sz="0" w:space="0" w:color="auto"/>
        <w:right w:val="none" w:sz="0" w:space="0" w:color="auto"/>
      </w:divBdr>
    </w:div>
    <w:div w:id="246380445">
      <w:bodyDiv w:val="1"/>
      <w:marLeft w:val="0"/>
      <w:marRight w:val="0"/>
      <w:marTop w:val="0"/>
      <w:marBottom w:val="0"/>
      <w:divBdr>
        <w:top w:val="none" w:sz="0" w:space="0" w:color="auto"/>
        <w:left w:val="none" w:sz="0" w:space="0" w:color="auto"/>
        <w:bottom w:val="none" w:sz="0" w:space="0" w:color="auto"/>
        <w:right w:val="none" w:sz="0" w:space="0" w:color="auto"/>
      </w:divBdr>
    </w:div>
    <w:div w:id="248196615">
      <w:bodyDiv w:val="1"/>
      <w:marLeft w:val="0"/>
      <w:marRight w:val="0"/>
      <w:marTop w:val="0"/>
      <w:marBottom w:val="0"/>
      <w:divBdr>
        <w:top w:val="none" w:sz="0" w:space="0" w:color="auto"/>
        <w:left w:val="none" w:sz="0" w:space="0" w:color="auto"/>
        <w:bottom w:val="none" w:sz="0" w:space="0" w:color="auto"/>
        <w:right w:val="none" w:sz="0" w:space="0" w:color="auto"/>
      </w:divBdr>
    </w:div>
    <w:div w:id="256210654">
      <w:bodyDiv w:val="1"/>
      <w:marLeft w:val="0"/>
      <w:marRight w:val="0"/>
      <w:marTop w:val="0"/>
      <w:marBottom w:val="0"/>
      <w:divBdr>
        <w:top w:val="none" w:sz="0" w:space="0" w:color="auto"/>
        <w:left w:val="none" w:sz="0" w:space="0" w:color="auto"/>
        <w:bottom w:val="none" w:sz="0" w:space="0" w:color="auto"/>
        <w:right w:val="none" w:sz="0" w:space="0" w:color="auto"/>
      </w:divBdr>
    </w:div>
    <w:div w:id="261107473">
      <w:bodyDiv w:val="1"/>
      <w:marLeft w:val="0"/>
      <w:marRight w:val="0"/>
      <w:marTop w:val="0"/>
      <w:marBottom w:val="0"/>
      <w:divBdr>
        <w:top w:val="none" w:sz="0" w:space="0" w:color="auto"/>
        <w:left w:val="none" w:sz="0" w:space="0" w:color="auto"/>
        <w:bottom w:val="none" w:sz="0" w:space="0" w:color="auto"/>
        <w:right w:val="none" w:sz="0" w:space="0" w:color="auto"/>
      </w:divBdr>
    </w:div>
    <w:div w:id="263195152">
      <w:bodyDiv w:val="1"/>
      <w:marLeft w:val="0"/>
      <w:marRight w:val="0"/>
      <w:marTop w:val="0"/>
      <w:marBottom w:val="0"/>
      <w:divBdr>
        <w:top w:val="none" w:sz="0" w:space="0" w:color="auto"/>
        <w:left w:val="none" w:sz="0" w:space="0" w:color="auto"/>
        <w:bottom w:val="none" w:sz="0" w:space="0" w:color="auto"/>
        <w:right w:val="none" w:sz="0" w:space="0" w:color="auto"/>
      </w:divBdr>
    </w:div>
    <w:div w:id="272633849">
      <w:bodyDiv w:val="1"/>
      <w:marLeft w:val="0"/>
      <w:marRight w:val="0"/>
      <w:marTop w:val="0"/>
      <w:marBottom w:val="0"/>
      <w:divBdr>
        <w:top w:val="none" w:sz="0" w:space="0" w:color="auto"/>
        <w:left w:val="none" w:sz="0" w:space="0" w:color="auto"/>
        <w:bottom w:val="none" w:sz="0" w:space="0" w:color="auto"/>
        <w:right w:val="none" w:sz="0" w:space="0" w:color="auto"/>
      </w:divBdr>
    </w:div>
    <w:div w:id="275216548">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282729628">
      <w:bodyDiv w:val="1"/>
      <w:marLeft w:val="0"/>
      <w:marRight w:val="0"/>
      <w:marTop w:val="0"/>
      <w:marBottom w:val="0"/>
      <w:divBdr>
        <w:top w:val="none" w:sz="0" w:space="0" w:color="auto"/>
        <w:left w:val="none" w:sz="0" w:space="0" w:color="auto"/>
        <w:bottom w:val="none" w:sz="0" w:space="0" w:color="auto"/>
        <w:right w:val="none" w:sz="0" w:space="0" w:color="auto"/>
      </w:divBdr>
    </w:div>
    <w:div w:id="285279465">
      <w:bodyDiv w:val="1"/>
      <w:marLeft w:val="0"/>
      <w:marRight w:val="0"/>
      <w:marTop w:val="0"/>
      <w:marBottom w:val="0"/>
      <w:divBdr>
        <w:top w:val="none" w:sz="0" w:space="0" w:color="auto"/>
        <w:left w:val="none" w:sz="0" w:space="0" w:color="auto"/>
        <w:bottom w:val="none" w:sz="0" w:space="0" w:color="auto"/>
        <w:right w:val="none" w:sz="0" w:space="0" w:color="auto"/>
      </w:divBdr>
    </w:div>
    <w:div w:id="290988159">
      <w:bodyDiv w:val="1"/>
      <w:marLeft w:val="0"/>
      <w:marRight w:val="0"/>
      <w:marTop w:val="0"/>
      <w:marBottom w:val="0"/>
      <w:divBdr>
        <w:top w:val="none" w:sz="0" w:space="0" w:color="auto"/>
        <w:left w:val="none" w:sz="0" w:space="0" w:color="auto"/>
        <w:bottom w:val="none" w:sz="0" w:space="0" w:color="auto"/>
        <w:right w:val="none" w:sz="0" w:space="0" w:color="auto"/>
      </w:divBdr>
    </w:div>
    <w:div w:id="293799367">
      <w:bodyDiv w:val="1"/>
      <w:marLeft w:val="0"/>
      <w:marRight w:val="0"/>
      <w:marTop w:val="0"/>
      <w:marBottom w:val="0"/>
      <w:divBdr>
        <w:top w:val="none" w:sz="0" w:space="0" w:color="auto"/>
        <w:left w:val="none" w:sz="0" w:space="0" w:color="auto"/>
        <w:bottom w:val="none" w:sz="0" w:space="0" w:color="auto"/>
        <w:right w:val="none" w:sz="0" w:space="0" w:color="auto"/>
      </w:divBdr>
    </w:div>
    <w:div w:id="296378137">
      <w:bodyDiv w:val="1"/>
      <w:marLeft w:val="0"/>
      <w:marRight w:val="0"/>
      <w:marTop w:val="0"/>
      <w:marBottom w:val="0"/>
      <w:divBdr>
        <w:top w:val="none" w:sz="0" w:space="0" w:color="auto"/>
        <w:left w:val="none" w:sz="0" w:space="0" w:color="auto"/>
        <w:bottom w:val="none" w:sz="0" w:space="0" w:color="auto"/>
        <w:right w:val="none" w:sz="0" w:space="0" w:color="auto"/>
      </w:divBdr>
    </w:div>
    <w:div w:id="296423833">
      <w:bodyDiv w:val="1"/>
      <w:marLeft w:val="0"/>
      <w:marRight w:val="0"/>
      <w:marTop w:val="0"/>
      <w:marBottom w:val="0"/>
      <w:divBdr>
        <w:top w:val="none" w:sz="0" w:space="0" w:color="auto"/>
        <w:left w:val="none" w:sz="0" w:space="0" w:color="auto"/>
        <w:bottom w:val="none" w:sz="0" w:space="0" w:color="auto"/>
        <w:right w:val="none" w:sz="0" w:space="0" w:color="auto"/>
      </w:divBdr>
    </w:div>
    <w:div w:id="299531173">
      <w:bodyDiv w:val="1"/>
      <w:marLeft w:val="0"/>
      <w:marRight w:val="0"/>
      <w:marTop w:val="0"/>
      <w:marBottom w:val="0"/>
      <w:divBdr>
        <w:top w:val="none" w:sz="0" w:space="0" w:color="auto"/>
        <w:left w:val="none" w:sz="0" w:space="0" w:color="auto"/>
        <w:bottom w:val="none" w:sz="0" w:space="0" w:color="auto"/>
        <w:right w:val="none" w:sz="0" w:space="0" w:color="auto"/>
      </w:divBdr>
    </w:div>
    <w:div w:id="300424490">
      <w:bodyDiv w:val="1"/>
      <w:marLeft w:val="0"/>
      <w:marRight w:val="0"/>
      <w:marTop w:val="0"/>
      <w:marBottom w:val="0"/>
      <w:divBdr>
        <w:top w:val="none" w:sz="0" w:space="0" w:color="auto"/>
        <w:left w:val="none" w:sz="0" w:space="0" w:color="auto"/>
        <w:bottom w:val="none" w:sz="0" w:space="0" w:color="auto"/>
        <w:right w:val="none" w:sz="0" w:space="0" w:color="auto"/>
      </w:divBdr>
    </w:div>
    <w:div w:id="302006693">
      <w:bodyDiv w:val="1"/>
      <w:marLeft w:val="0"/>
      <w:marRight w:val="0"/>
      <w:marTop w:val="0"/>
      <w:marBottom w:val="0"/>
      <w:divBdr>
        <w:top w:val="none" w:sz="0" w:space="0" w:color="auto"/>
        <w:left w:val="none" w:sz="0" w:space="0" w:color="auto"/>
        <w:bottom w:val="none" w:sz="0" w:space="0" w:color="auto"/>
        <w:right w:val="none" w:sz="0" w:space="0" w:color="auto"/>
      </w:divBdr>
    </w:div>
    <w:div w:id="305090404">
      <w:bodyDiv w:val="1"/>
      <w:marLeft w:val="0"/>
      <w:marRight w:val="0"/>
      <w:marTop w:val="0"/>
      <w:marBottom w:val="0"/>
      <w:divBdr>
        <w:top w:val="none" w:sz="0" w:space="0" w:color="auto"/>
        <w:left w:val="none" w:sz="0" w:space="0" w:color="auto"/>
        <w:bottom w:val="none" w:sz="0" w:space="0" w:color="auto"/>
        <w:right w:val="none" w:sz="0" w:space="0" w:color="auto"/>
      </w:divBdr>
    </w:div>
    <w:div w:id="310720970">
      <w:bodyDiv w:val="1"/>
      <w:marLeft w:val="0"/>
      <w:marRight w:val="0"/>
      <w:marTop w:val="0"/>
      <w:marBottom w:val="0"/>
      <w:divBdr>
        <w:top w:val="none" w:sz="0" w:space="0" w:color="auto"/>
        <w:left w:val="none" w:sz="0" w:space="0" w:color="auto"/>
        <w:bottom w:val="none" w:sz="0" w:space="0" w:color="auto"/>
        <w:right w:val="none" w:sz="0" w:space="0" w:color="auto"/>
      </w:divBdr>
    </w:div>
    <w:div w:id="311370615">
      <w:bodyDiv w:val="1"/>
      <w:marLeft w:val="0"/>
      <w:marRight w:val="0"/>
      <w:marTop w:val="0"/>
      <w:marBottom w:val="0"/>
      <w:divBdr>
        <w:top w:val="none" w:sz="0" w:space="0" w:color="auto"/>
        <w:left w:val="none" w:sz="0" w:space="0" w:color="auto"/>
        <w:bottom w:val="none" w:sz="0" w:space="0" w:color="auto"/>
        <w:right w:val="none" w:sz="0" w:space="0" w:color="auto"/>
      </w:divBdr>
    </w:div>
    <w:div w:id="314719813">
      <w:bodyDiv w:val="1"/>
      <w:marLeft w:val="0"/>
      <w:marRight w:val="0"/>
      <w:marTop w:val="0"/>
      <w:marBottom w:val="0"/>
      <w:divBdr>
        <w:top w:val="none" w:sz="0" w:space="0" w:color="auto"/>
        <w:left w:val="none" w:sz="0" w:space="0" w:color="auto"/>
        <w:bottom w:val="none" w:sz="0" w:space="0" w:color="auto"/>
        <w:right w:val="none" w:sz="0" w:space="0" w:color="auto"/>
      </w:divBdr>
    </w:div>
    <w:div w:id="315113977">
      <w:bodyDiv w:val="1"/>
      <w:marLeft w:val="0"/>
      <w:marRight w:val="0"/>
      <w:marTop w:val="0"/>
      <w:marBottom w:val="0"/>
      <w:divBdr>
        <w:top w:val="none" w:sz="0" w:space="0" w:color="auto"/>
        <w:left w:val="none" w:sz="0" w:space="0" w:color="auto"/>
        <w:bottom w:val="none" w:sz="0" w:space="0" w:color="auto"/>
        <w:right w:val="none" w:sz="0" w:space="0" w:color="auto"/>
      </w:divBdr>
    </w:div>
    <w:div w:id="328481234">
      <w:bodyDiv w:val="1"/>
      <w:marLeft w:val="0"/>
      <w:marRight w:val="0"/>
      <w:marTop w:val="0"/>
      <w:marBottom w:val="0"/>
      <w:divBdr>
        <w:top w:val="none" w:sz="0" w:space="0" w:color="auto"/>
        <w:left w:val="none" w:sz="0" w:space="0" w:color="auto"/>
        <w:bottom w:val="none" w:sz="0" w:space="0" w:color="auto"/>
        <w:right w:val="none" w:sz="0" w:space="0" w:color="auto"/>
      </w:divBdr>
    </w:div>
    <w:div w:id="329137556">
      <w:bodyDiv w:val="1"/>
      <w:marLeft w:val="0"/>
      <w:marRight w:val="0"/>
      <w:marTop w:val="0"/>
      <w:marBottom w:val="0"/>
      <w:divBdr>
        <w:top w:val="none" w:sz="0" w:space="0" w:color="auto"/>
        <w:left w:val="none" w:sz="0" w:space="0" w:color="auto"/>
        <w:bottom w:val="none" w:sz="0" w:space="0" w:color="auto"/>
        <w:right w:val="none" w:sz="0" w:space="0" w:color="auto"/>
      </w:divBdr>
    </w:div>
    <w:div w:id="329648439">
      <w:bodyDiv w:val="1"/>
      <w:marLeft w:val="0"/>
      <w:marRight w:val="0"/>
      <w:marTop w:val="0"/>
      <w:marBottom w:val="0"/>
      <w:divBdr>
        <w:top w:val="none" w:sz="0" w:space="0" w:color="auto"/>
        <w:left w:val="none" w:sz="0" w:space="0" w:color="auto"/>
        <w:bottom w:val="none" w:sz="0" w:space="0" w:color="auto"/>
        <w:right w:val="none" w:sz="0" w:space="0" w:color="auto"/>
      </w:divBdr>
    </w:div>
    <w:div w:id="330916486">
      <w:bodyDiv w:val="1"/>
      <w:marLeft w:val="0"/>
      <w:marRight w:val="0"/>
      <w:marTop w:val="0"/>
      <w:marBottom w:val="0"/>
      <w:divBdr>
        <w:top w:val="none" w:sz="0" w:space="0" w:color="auto"/>
        <w:left w:val="none" w:sz="0" w:space="0" w:color="auto"/>
        <w:bottom w:val="none" w:sz="0" w:space="0" w:color="auto"/>
        <w:right w:val="none" w:sz="0" w:space="0" w:color="auto"/>
      </w:divBdr>
    </w:div>
    <w:div w:id="332681233">
      <w:bodyDiv w:val="1"/>
      <w:marLeft w:val="0"/>
      <w:marRight w:val="0"/>
      <w:marTop w:val="0"/>
      <w:marBottom w:val="0"/>
      <w:divBdr>
        <w:top w:val="none" w:sz="0" w:space="0" w:color="auto"/>
        <w:left w:val="none" w:sz="0" w:space="0" w:color="auto"/>
        <w:bottom w:val="none" w:sz="0" w:space="0" w:color="auto"/>
        <w:right w:val="none" w:sz="0" w:space="0" w:color="auto"/>
      </w:divBdr>
    </w:div>
    <w:div w:id="338897657">
      <w:bodyDiv w:val="1"/>
      <w:marLeft w:val="0"/>
      <w:marRight w:val="0"/>
      <w:marTop w:val="0"/>
      <w:marBottom w:val="0"/>
      <w:divBdr>
        <w:top w:val="none" w:sz="0" w:space="0" w:color="auto"/>
        <w:left w:val="none" w:sz="0" w:space="0" w:color="auto"/>
        <w:bottom w:val="none" w:sz="0" w:space="0" w:color="auto"/>
        <w:right w:val="none" w:sz="0" w:space="0" w:color="auto"/>
      </w:divBdr>
    </w:div>
    <w:div w:id="339358423">
      <w:bodyDiv w:val="1"/>
      <w:marLeft w:val="0"/>
      <w:marRight w:val="0"/>
      <w:marTop w:val="0"/>
      <w:marBottom w:val="0"/>
      <w:divBdr>
        <w:top w:val="none" w:sz="0" w:space="0" w:color="auto"/>
        <w:left w:val="none" w:sz="0" w:space="0" w:color="auto"/>
        <w:bottom w:val="none" w:sz="0" w:space="0" w:color="auto"/>
        <w:right w:val="none" w:sz="0" w:space="0" w:color="auto"/>
      </w:divBdr>
    </w:div>
    <w:div w:id="345059522">
      <w:bodyDiv w:val="1"/>
      <w:marLeft w:val="0"/>
      <w:marRight w:val="0"/>
      <w:marTop w:val="0"/>
      <w:marBottom w:val="0"/>
      <w:divBdr>
        <w:top w:val="none" w:sz="0" w:space="0" w:color="auto"/>
        <w:left w:val="none" w:sz="0" w:space="0" w:color="auto"/>
        <w:bottom w:val="none" w:sz="0" w:space="0" w:color="auto"/>
        <w:right w:val="none" w:sz="0" w:space="0" w:color="auto"/>
      </w:divBdr>
    </w:div>
    <w:div w:id="345402616">
      <w:bodyDiv w:val="1"/>
      <w:marLeft w:val="0"/>
      <w:marRight w:val="0"/>
      <w:marTop w:val="0"/>
      <w:marBottom w:val="0"/>
      <w:divBdr>
        <w:top w:val="none" w:sz="0" w:space="0" w:color="auto"/>
        <w:left w:val="none" w:sz="0" w:space="0" w:color="auto"/>
        <w:bottom w:val="none" w:sz="0" w:space="0" w:color="auto"/>
        <w:right w:val="none" w:sz="0" w:space="0" w:color="auto"/>
      </w:divBdr>
    </w:div>
    <w:div w:id="347560418">
      <w:bodyDiv w:val="1"/>
      <w:marLeft w:val="0"/>
      <w:marRight w:val="0"/>
      <w:marTop w:val="0"/>
      <w:marBottom w:val="0"/>
      <w:divBdr>
        <w:top w:val="none" w:sz="0" w:space="0" w:color="auto"/>
        <w:left w:val="none" w:sz="0" w:space="0" w:color="auto"/>
        <w:bottom w:val="none" w:sz="0" w:space="0" w:color="auto"/>
        <w:right w:val="none" w:sz="0" w:space="0" w:color="auto"/>
      </w:divBdr>
    </w:div>
    <w:div w:id="347760053">
      <w:bodyDiv w:val="1"/>
      <w:marLeft w:val="0"/>
      <w:marRight w:val="0"/>
      <w:marTop w:val="0"/>
      <w:marBottom w:val="0"/>
      <w:divBdr>
        <w:top w:val="none" w:sz="0" w:space="0" w:color="auto"/>
        <w:left w:val="none" w:sz="0" w:space="0" w:color="auto"/>
        <w:bottom w:val="none" w:sz="0" w:space="0" w:color="auto"/>
        <w:right w:val="none" w:sz="0" w:space="0" w:color="auto"/>
      </w:divBdr>
    </w:div>
    <w:div w:id="349333389">
      <w:bodyDiv w:val="1"/>
      <w:marLeft w:val="0"/>
      <w:marRight w:val="0"/>
      <w:marTop w:val="0"/>
      <w:marBottom w:val="0"/>
      <w:divBdr>
        <w:top w:val="none" w:sz="0" w:space="0" w:color="auto"/>
        <w:left w:val="none" w:sz="0" w:space="0" w:color="auto"/>
        <w:bottom w:val="none" w:sz="0" w:space="0" w:color="auto"/>
        <w:right w:val="none" w:sz="0" w:space="0" w:color="auto"/>
      </w:divBdr>
    </w:div>
    <w:div w:id="357050160">
      <w:bodyDiv w:val="1"/>
      <w:marLeft w:val="0"/>
      <w:marRight w:val="0"/>
      <w:marTop w:val="0"/>
      <w:marBottom w:val="0"/>
      <w:divBdr>
        <w:top w:val="none" w:sz="0" w:space="0" w:color="auto"/>
        <w:left w:val="none" w:sz="0" w:space="0" w:color="auto"/>
        <w:bottom w:val="none" w:sz="0" w:space="0" w:color="auto"/>
        <w:right w:val="none" w:sz="0" w:space="0" w:color="auto"/>
      </w:divBdr>
    </w:div>
    <w:div w:id="357859099">
      <w:bodyDiv w:val="1"/>
      <w:marLeft w:val="0"/>
      <w:marRight w:val="0"/>
      <w:marTop w:val="0"/>
      <w:marBottom w:val="0"/>
      <w:divBdr>
        <w:top w:val="none" w:sz="0" w:space="0" w:color="auto"/>
        <w:left w:val="none" w:sz="0" w:space="0" w:color="auto"/>
        <w:bottom w:val="none" w:sz="0" w:space="0" w:color="auto"/>
        <w:right w:val="none" w:sz="0" w:space="0" w:color="auto"/>
      </w:divBdr>
    </w:div>
    <w:div w:id="361248459">
      <w:bodyDiv w:val="1"/>
      <w:marLeft w:val="0"/>
      <w:marRight w:val="0"/>
      <w:marTop w:val="0"/>
      <w:marBottom w:val="0"/>
      <w:divBdr>
        <w:top w:val="none" w:sz="0" w:space="0" w:color="auto"/>
        <w:left w:val="none" w:sz="0" w:space="0" w:color="auto"/>
        <w:bottom w:val="none" w:sz="0" w:space="0" w:color="auto"/>
        <w:right w:val="none" w:sz="0" w:space="0" w:color="auto"/>
      </w:divBdr>
    </w:div>
    <w:div w:id="373043897">
      <w:bodyDiv w:val="1"/>
      <w:marLeft w:val="0"/>
      <w:marRight w:val="0"/>
      <w:marTop w:val="0"/>
      <w:marBottom w:val="0"/>
      <w:divBdr>
        <w:top w:val="none" w:sz="0" w:space="0" w:color="auto"/>
        <w:left w:val="none" w:sz="0" w:space="0" w:color="auto"/>
        <w:bottom w:val="none" w:sz="0" w:space="0" w:color="auto"/>
        <w:right w:val="none" w:sz="0" w:space="0" w:color="auto"/>
      </w:divBdr>
    </w:div>
    <w:div w:id="373238966">
      <w:bodyDiv w:val="1"/>
      <w:marLeft w:val="0"/>
      <w:marRight w:val="0"/>
      <w:marTop w:val="0"/>
      <w:marBottom w:val="0"/>
      <w:divBdr>
        <w:top w:val="none" w:sz="0" w:space="0" w:color="auto"/>
        <w:left w:val="none" w:sz="0" w:space="0" w:color="auto"/>
        <w:bottom w:val="none" w:sz="0" w:space="0" w:color="auto"/>
        <w:right w:val="none" w:sz="0" w:space="0" w:color="auto"/>
      </w:divBdr>
    </w:div>
    <w:div w:id="373383852">
      <w:bodyDiv w:val="1"/>
      <w:marLeft w:val="0"/>
      <w:marRight w:val="0"/>
      <w:marTop w:val="0"/>
      <w:marBottom w:val="0"/>
      <w:divBdr>
        <w:top w:val="none" w:sz="0" w:space="0" w:color="auto"/>
        <w:left w:val="none" w:sz="0" w:space="0" w:color="auto"/>
        <w:bottom w:val="none" w:sz="0" w:space="0" w:color="auto"/>
        <w:right w:val="none" w:sz="0" w:space="0" w:color="auto"/>
      </w:divBdr>
    </w:div>
    <w:div w:id="374040813">
      <w:bodyDiv w:val="1"/>
      <w:marLeft w:val="0"/>
      <w:marRight w:val="0"/>
      <w:marTop w:val="0"/>
      <w:marBottom w:val="0"/>
      <w:divBdr>
        <w:top w:val="none" w:sz="0" w:space="0" w:color="auto"/>
        <w:left w:val="none" w:sz="0" w:space="0" w:color="auto"/>
        <w:bottom w:val="none" w:sz="0" w:space="0" w:color="auto"/>
        <w:right w:val="none" w:sz="0" w:space="0" w:color="auto"/>
      </w:divBdr>
    </w:div>
    <w:div w:id="376318341">
      <w:bodyDiv w:val="1"/>
      <w:marLeft w:val="0"/>
      <w:marRight w:val="0"/>
      <w:marTop w:val="0"/>
      <w:marBottom w:val="0"/>
      <w:divBdr>
        <w:top w:val="none" w:sz="0" w:space="0" w:color="auto"/>
        <w:left w:val="none" w:sz="0" w:space="0" w:color="auto"/>
        <w:bottom w:val="none" w:sz="0" w:space="0" w:color="auto"/>
        <w:right w:val="none" w:sz="0" w:space="0" w:color="auto"/>
      </w:divBdr>
    </w:div>
    <w:div w:id="379866005">
      <w:bodyDiv w:val="1"/>
      <w:marLeft w:val="0"/>
      <w:marRight w:val="0"/>
      <w:marTop w:val="0"/>
      <w:marBottom w:val="0"/>
      <w:divBdr>
        <w:top w:val="none" w:sz="0" w:space="0" w:color="auto"/>
        <w:left w:val="none" w:sz="0" w:space="0" w:color="auto"/>
        <w:bottom w:val="none" w:sz="0" w:space="0" w:color="auto"/>
        <w:right w:val="none" w:sz="0" w:space="0" w:color="auto"/>
      </w:divBdr>
    </w:div>
    <w:div w:id="389770729">
      <w:bodyDiv w:val="1"/>
      <w:marLeft w:val="0"/>
      <w:marRight w:val="0"/>
      <w:marTop w:val="0"/>
      <w:marBottom w:val="0"/>
      <w:divBdr>
        <w:top w:val="none" w:sz="0" w:space="0" w:color="auto"/>
        <w:left w:val="none" w:sz="0" w:space="0" w:color="auto"/>
        <w:bottom w:val="none" w:sz="0" w:space="0" w:color="auto"/>
        <w:right w:val="none" w:sz="0" w:space="0" w:color="auto"/>
      </w:divBdr>
    </w:div>
    <w:div w:id="395593210">
      <w:bodyDiv w:val="1"/>
      <w:marLeft w:val="0"/>
      <w:marRight w:val="0"/>
      <w:marTop w:val="0"/>
      <w:marBottom w:val="0"/>
      <w:divBdr>
        <w:top w:val="none" w:sz="0" w:space="0" w:color="auto"/>
        <w:left w:val="none" w:sz="0" w:space="0" w:color="auto"/>
        <w:bottom w:val="none" w:sz="0" w:space="0" w:color="auto"/>
        <w:right w:val="none" w:sz="0" w:space="0" w:color="auto"/>
      </w:divBdr>
    </w:div>
    <w:div w:id="397096959">
      <w:bodyDiv w:val="1"/>
      <w:marLeft w:val="0"/>
      <w:marRight w:val="0"/>
      <w:marTop w:val="0"/>
      <w:marBottom w:val="0"/>
      <w:divBdr>
        <w:top w:val="none" w:sz="0" w:space="0" w:color="auto"/>
        <w:left w:val="none" w:sz="0" w:space="0" w:color="auto"/>
        <w:bottom w:val="none" w:sz="0" w:space="0" w:color="auto"/>
        <w:right w:val="none" w:sz="0" w:space="0" w:color="auto"/>
      </w:divBdr>
    </w:div>
    <w:div w:id="397241594">
      <w:bodyDiv w:val="1"/>
      <w:marLeft w:val="0"/>
      <w:marRight w:val="0"/>
      <w:marTop w:val="0"/>
      <w:marBottom w:val="0"/>
      <w:divBdr>
        <w:top w:val="none" w:sz="0" w:space="0" w:color="auto"/>
        <w:left w:val="none" w:sz="0" w:space="0" w:color="auto"/>
        <w:bottom w:val="none" w:sz="0" w:space="0" w:color="auto"/>
        <w:right w:val="none" w:sz="0" w:space="0" w:color="auto"/>
      </w:divBdr>
    </w:div>
    <w:div w:id="400174675">
      <w:bodyDiv w:val="1"/>
      <w:marLeft w:val="0"/>
      <w:marRight w:val="0"/>
      <w:marTop w:val="0"/>
      <w:marBottom w:val="0"/>
      <w:divBdr>
        <w:top w:val="none" w:sz="0" w:space="0" w:color="auto"/>
        <w:left w:val="none" w:sz="0" w:space="0" w:color="auto"/>
        <w:bottom w:val="none" w:sz="0" w:space="0" w:color="auto"/>
        <w:right w:val="none" w:sz="0" w:space="0" w:color="auto"/>
      </w:divBdr>
    </w:div>
    <w:div w:id="404375241">
      <w:bodyDiv w:val="1"/>
      <w:marLeft w:val="0"/>
      <w:marRight w:val="0"/>
      <w:marTop w:val="0"/>
      <w:marBottom w:val="0"/>
      <w:divBdr>
        <w:top w:val="none" w:sz="0" w:space="0" w:color="auto"/>
        <w:left w:val="none" w:sz="0" w:space="0" w:color="auto"/>
        <w:bottom w:val="none" w:sz="0" w:space="0" w:color="auto"/>
        <w:right w:val="none" w:sz="0" w:space="0" w:color="auto"/>
      </w:divBdr>
    </w:div>
    <w:div w:id="404497823">
      <w:bodyDiv w:val="1"/>
      <w:marLeft w:val="0"/>
      <w:marRight w:val="0"/>
      <w:marTop w:val="0"/>
      <w:marBottom w:val="0"/>
      <w:divBdr>
        <w:top w:val="none" w:sz="0" w:space="0" w:color="auto"/>
        <w:left w:val="none" w:sz="0" w:space="0" w:color="auto"/>
        <w:bottom w:val="none" w:sz="0" w:space="0" w:color="auto"/>
        <w:right w:val="none" w:sz="0" w:space="0" w:color="auto"/>
      </w:divBdr>
    </w:div>
    <w:div w:id="405542796">
      <w:bodyDiv w:val="1"/>
      <w:marLeft w:val="0"/>
      <w:marRight w:val="0"/>
      <w:marTop w:val="0"/>
      <w:marBottom w:val="0"/>
      <w:divBdr>
        <w:top w:val="none" w:sz="0" w:space="0" w:color="auto"/>
        <w:left w:val="none" w:sz="0" w:space="0" w:color="auto"/>
        <w:bottom w:val="none" w:sz="0" w:space="0" w:color="auto"/>
        <w:right w:val="none" w:sz="0" w:space="0" w:color="auto"/>
      </w:divBdr>
    </w:div>
    <w:div w:id="406617564">
      <w:bodyDiv w:val="1"/>
      <w:marLeft w:val="0"/>
      <w:marRight w:val="0"/>
      <w:marTop w:val="0"/>
      <w:marBottom w:val="0"/>
      <w:divBdr>
        <w:top w:val="none" w:sz="0" w:space="0" w:color="auto"/>
        <w:left w:val="none" w:sz="0" w:space="0" w:color="auto"/>
        <w:bottom w:val="none" w:sz="0" w:space="0" w:color="auto"/>
        <w:right w:val="none" w:sz="0" w:space="0" w:color="auto"/>
      </w:divBdr>
    </w:div>
    <w:div w:id="412431580">
      <w:bodyDiv w:val="1"/>
      <w:marLeft w:val="0"/>
      <w:marRight w:val="0"/>
      <w:marTop w:val="0"/>
      <w:marBottom w:val="0"/>
      <w:divBdr>
        <w:top w:val="none" w:sz="0" w:space="0" w:color="auto"/>
        <w:left w:val="none" w:sz="0" w:space="0" w:color="auto"/>
        <w:bottom w:val="none" w:sz="0" w:space="0" w:color="auto"/>
        <w:right w:val="none" w:sz="0" w:space="0" w:color="auto"/>
      </w:divBdr>
    </w:div>
    <w:div w:id="421682596">
      <w:bodyDiv w:val="1"/>
      <w:marLeft w:val="0"/>
      <w:marRight w:val="0"/>
      <w:marTop w:val="0"/>
      <w:marBottom w:val="0"/>
      <w:divBdr>
        <w:top w:val="none" w:sz="0" w:space="0" w:color="auto"/>
        <w:left w:val="none" w:sz="0" w:space="0" w:color="auto"/>
        <w:bottom w:val="none" w:sz="0" w:space="0" w:color="auto"/>
        <w:right w:val="none" w:sz="0" w:space="0" w:color="auto"/>
      </w:divBdr>
    </w:div>
    <w:div w:id="428237643">
      <w:bodyDiv w:val="1"/>
      <w:marLeft w:val="0"/>
      <w:marRight w:val="0"/>
      <w:marTop w:val="0"/>
      <w:marBottom w:val="0"/>
      <w:divBdr>
        <w:top w:val="none" w:sz="0" w:space="0" w:color="auto"/>
        <w:left w:val="none" w:sz="0" w:space="0" w:color="auto"/>
        <w:bottom w:val="none" w:sz="0" w:space="0" w:color="auto"/>
        <w:right w:val="none" w:sz="0" w:space="0" w:color="auto"/>
      </w:divBdr>
    </w:div>
    <w:div w:id="428355570">
      <w:bodyDiv w:val="1"/>
      <w:marLeft w:val="0"/>
      <w:marRight w:val="0"/>
      <w:marTop w:val="0"/>
      <w:marBottom w:val="0"/>
      <w:divBdr>
        <w:top w:val="none" w:sz="0" w:space="0" w:color="auto"/>
        <w:left w:val="none" w:sz="0" w:space="0" w:color="auto"/>
        <w:bottom w:val="none" w:sz="0" w:space="0" w:color="auto"/>
        <w:right w:val="none" w:sz="0" w:space="0" w:color="auto"/>
      </w:divBdr>
    </w:div>
    <w:div w:id="429081919">
      <w:bodyDiv w:val="1"/>
      <w:marLeft w:val="0"/>
      <w:marRight w:val="0"/>
      <w:marTop w:val="0"/>
      <w:marBottom w:val="0"/>
      <w:divBdr>
        <w:top w:val="none" w:sz="0" w:space="0" w:color="auto"/>
        <w:left w:val="none" w:sz="0" w:space="0" w:color="auto"/>
        <w:bottom w:val="none" w:sz="0" w:space="0" w:color="auto"/>
        <w:right w:val="none" w:sz="0" w:space="0" w:color="auto"/>
      </w:divBdr>
    </w:div>
    <w:div w:id="429201776">
      <w:bodyDiv w:val="1"/>
      <w:marLeft w:val="0"/>
      <w:marRight w:val="0"/>
      <w:marTop w:val="0"/>
      <w:marBottom w:val="0"/>
      <w:divBdr>
        <w:top w:val="none" w:sz="0" w:space="0" w:color="auto"/>
        <w:left w:val="none" w:sz="0" w:space="0" w:color="auto"/>
        <w:bottom w:val="none" w:sz="0" w:space="0" w:color="auto"/>
        <w:right w:val="none" w:sz="0" w:space="0" w:color="auto"/>
      </w:divBdr>
    </w:div>
    <w:div w:id="430049639">
      <w:bodyDiv w:val="1"/>
      <w:marLeft w:val="0"/>
      <w:marRight w:val="0"/>
      <w:marTop w:val="0"/>
      <w:marBottom w:val="0"/>
      <w:divBdr>
        <w:top w:val="none" w:sz="0" w:space="0" w:color="auto"/>
        <w:left w:val="none" w:sz="0" w:space="0" w:color="auto"/>
        <w:bottom w:val="none" w:sz="0" w:space="0" w:color="auto"/>
        <w:right w:val="none" w:sz="0" w:space="0" w:color="auto"/>
      </w:divBdr>
    </w:div>
    <w:div w:id="430980532">
      <w:bodyDiv w:val="1"/>
      <w:marLeft w:val="0"/>
      <w:marRight w:val="0"/>
      <w:marTop w:val="0"/>
      <w:marBottom w:val="0"/>
      <w:divBdr>
        <w:top w:val="none" w:sz="0" w:space="0" w:color="auto"/>
        <w:left w:val="none" w:sz="0" w:space="0" w:color="auto"/>
        <w:bottom w:val="none" w:sz="0" w:space="0" w:color="auto"/>
        <w:right w:val="none" w:sz="0" w:space="0" w:color="auto"/>
      </w:divBdr>
    </w:div>
    <w:div w:id="433551150">
      <w:bodyDiv w:val="1"/>
      <w:marLeft w:val="0"/>
      <w:marRight w:val="0"/>
      <w:marTop w:val="0"/>
      <w:marBottom w:val="0"/>
      <w:divBdr>
        <w:top w:val="none" w:sz="0" w:space="0" w:color="auto"/>
        <w:left w:val="none" w:sz="0" w:space="0" w:color="auto"/>
        <w:bottom w:val="none" w:sz="0" w:space="0" w:color="auto"/>
        <w:right w:val="none" w:sz="0" w:space="0" w:color="auto"/>
      </w:divBdr>
    </w:div>
    <w:div w:id="435253340">
      <w:bodyDiv w:val="1"/>
      <w:marLeft w:val="0"/>
      <w:marRight w:val="0"/>
      <w:marTop w:val="0"/>
      <w:marBottom w:val="0"/>
      <w:divBdr>
        <w:top w:val="none" w:sz="0" w:space="0" w:color="auto"/>
        <w:left w:val="none" w:sz="0" w:space="0" w:color="auto"/>
        <w:bottom w:val="none" w:sz="0" w:space="0" w:color="auto"/>
        <w:right w:val="none" w:sz="0" w:space="0" w:color="auto"/>
      </w:divBdr>
    </w:div>
    <w:div w:id="438915564">
      <w:bodyDiv w:val="1"/>
      <w:marLeft w:val="0"/>
      <w:marRight w:val="0"/>
      <w:marTop w:val="0"/>
      <w:marBottom w:val="0"/>
      <w:divBdr>
        <w:top w:val="none" w:sz="0" w:space="0" w:color="auto"/>
        <w:left w:val="none" w:sz="0" w:space="0" w:color="auto"/>
        <w:bottom w:val="none" w:sz="0" w:space="0" w:color="auto"/>
        <w:right w:val="none" w:sz="0" w:space="0" w:color="auto"/>
      </w:divBdr>
    </w:div>
    <w:div w:id="443119404">
      <w:bodyDiv w:val="1"/>
      <w:marLeft w:val="0"/>
      <w:marRight w:val="0"/>
      <w:marTop w:val="0"/>
      <w:marBottom w:val="0"/>
      <w:divBdr>
        <w:top w:val="none" w:sz="0" w:space="0" w:color="auto"/>
        <w:left w:val="none" w:sz="0" w:space="0" w:color="auto"/>
        <w:bottom w:val="none" w:sz="0" w:space="0" w:color="auto"/>
        <w:right w:val="none" w:sz="0" w:space="0" w:color="auto"/>
      </w:divBdr>
    </w:div>
    <w:div w:id="450052291">
      <w:bodyDiv w:val="1"/>
      <w:marLeft w:val="0"/>
      <w:marRight w:val="0"/>
      <w:marTop w:val="0"/>
      <w:marBottom w:val="0"/>
      <w:divBdr>
        <w:top w:val="none" w:sz="0" w:space="0" w:color="auto"/>
        <w:left w:val="none" w:sz="0" w:space="0" w:color="auto"/>
        <w:bottom w:val="none" w:sz="0" w:space="0" w:color="auto"/>
        <w:right w:val="none" w:sz="0" w:space="0" w:color="auto"/>
      </w:divBdr>
    </w:div>
    <w:div w:id="450124991">
      <w:bodyDiv w:val="1"/>
      <w:marLeft w:val="0"/>
      <w:marRight w:val="0"/>
      <w:marTop w:val="0"/>
      <w:marBottom w:val="0"/>
      <w:divBdr>
        <w:top w:val="none" w:sz="0" w:space="0" w:color="auto"/>
        <w:left w:val="none" w:sz="0" w:space="0" w:color="auto"/>
        <w:bottom w:val="none" w:sz="0" w:space="0" w:color="auto"/>
        <w:right w:val="none" w:sz="0" w:space="0" w:color="auto"/>
      </w:divBdr>
    </w:div>
    <w:div w:id="458954431">
      <w:bodyDiv w:val="1"/>
      <w:marLeft w:val="0"/>
      <w:marRight w:val="0"/>
      <w:marTop w:val="0"/>
      <w:marBottom w:val="0"/>
      <w:divBdr>
        <w:top w:val="none" w:sz="0" w:space="0" w:color="auto"/>
        <w:left w:val="none" w:sz="0" w:space="0" w:color="auto"/>
        <w:bottom w:val="none" w:sz="0" w:space="0" w:color="auto"/>
        <w:right w:val="none" w:sz="0" w:space="0" w:color="auto"/>
      </w:divBdr>
    </w:div>
    <w:div w:id="465049717">
      <w:bodyDiv w:val="1"/>
      <w:marLeft w:val="0"/>
      <w:marRight w:val="0"/>
      <w:marTop w:val="0"/>
      <w:marBottom w:val="0"/>
      <w:divBdr>
        <w:top w:val="none" w:sz="0" w:space="0" w:color="auto"/>
        <w:left w:val="none" w:sz="0" w:space="0" w:color="auto"/>
        <w:bottom w:val="none" w:sz="0" w:space="0" w:color="auto"/>
        <w:right w:val="none" w:sz="0" w:space="0" w:color="auto"/>
      </w:divBdr>
    </w:div>
    <w:div w:id="465665981">
      <w:bodyDiv w:val="1"/>
      <w:marLeft w:val="0"/>
      <w:marRight w:val="0"/>
      <w:marTop w:val="0"/>
      <w:marBottom w:val="0"/>
      <w:divBdr>
        <w:top w:val="none" w:sz="0" w:space="0" w:color="auto"/>
        <w:left w:val="none" w:sz="0" w:space="0" w:color="auto"/>
        <w:bottom w:val="none" w:sz="0" w:space="0" w:color="auto"/>
        <w:right w:val="none" w:sz="0" w:space="0" w:color="auto"/>
      </w:divBdr>
    </w:div>
    <w:div w:id="465857589">
      <w:bodyDiv w:val="1"/>
      <w:marLeft w:val="0"/>
      <w:marRight w:val="0"/>
      <w:marTop w:val="0"/>
      <w:marBottom w:val="0"/>
      <w:divBdr>
        <w:top w:val="none" w:sz="0" w:space="0" w:color="auto"/>
        <w:left w:val="none" w:sz="0" w:space="0" w:color="auto"/>
        <w:bottom w:val="none" w:sz="0" w:space="0" w:color="auto"/>
        <w:right w:val="none" w:sz="0" w:space="0" w:color="auto"/>
      </w:divBdr>
    </w:div>
    <w:div w:id="470051593">
      <w:bodyDiv w:val="1"/>
      <w:marLeft w:val="0"/>
      <w:marRight w:val="0"/>
      <w:marTop w:val="0"/>
      <w:marBottom w:val="0"/>
      <w:divBdr>
        <w:top w:val="none" w:sz="0" w:space="0" w:color="auto"/>
        <w:left w:val="none" w:sz="0" w:space="0" w:color="auto"/>
        <w:bottom w:val="none" w:sz="0" w:space="0" w:color="auto"/>
        <w:right w:val="none" w:sz="0" w:space="0" w:color="auto"/>
      </w:divBdr>
    </w:div>
    <w:div w:id="473644478">
      <w:bodyDiv w:val="1"/>
      <w:marLeft w:val="0"/>
      <w:marRight w:val="0"/>
      <w:marTop w:val="0"/>
      <w:marBottom w:val="0"/>
      <w:divBdr>
        <w:top w:val="none" w:sz="0" w:space="0" w:color="auto"/>
        <w:left w:val="none" w:sz="0" w:space="0" w:color="auto"/>
        <w:bottom w:val="none" w:sz="0" w:space="0" w:color="auto"/>
        <w:right w:val="none" w:sz="0" w:space="0" w:color="auto"/>
      </w:divBdr>
    </w:div>
    <w:div w:id="477067111">
      <w:bodyDiv w:val="1"/>
      <w:marLeft w:val="0"/>
      <w:marRight w:val="0"/>
      <w:marTop w:val="0"/>
      <w:marBottom w:val="0"/>
      <w:divBdr>
        <w:top w:val="none" w:sz="0" w:space="0" w:color="auto"/>
        <w:left w:val="none" w:sz="0" w:space="0" w:color="auto"/>
        <w:bottom w:val="none" w:sz="0" w:space="0" w:color="auto"/>
        <w:right w:val="none" w:sz="0" w:space="0" w:color="auto"/>
      </w:divBdr>
    </w:div>
    <w:div w:id="481964518">
      <w:bodyDiv w:val="1"/>
      <w:marLeft w:val="0"/>
      <w:marRight w:val="0"/>
      <w:marTop w:val="0"/>
      <w:marBottom w:val="0"/>
      <w:divBdr>
        <w:top w:val="none" w:sz="0" w:space="0" w:color="auto"/>
        <w:left w:val="none" w:sz="0" w:space="0" w:color="auto"/>
        <w:bottom w:val="none" w:sz="0" w:space="0" w:color="auto"/>
        <w:right w:val="none" w:sz="0" w:space="0" w:color="auto"/>
      </w:divBdr>
    </w:div>
    <w:div w:id="483739998">
      <w:bodyDiv w:val="1"/>
      <w:marLeft w:val="0"/>
      <w:marRight w:val="0"/>
      <w:marTop w:val="0"/>
      <w:marBottom w:val="0"/>
      <w:divBdr>
        <w:top w:val="none" w:sz="0" w:space="0" w:color="auto"/>
        <w:left w:val="none" w:sz="0" w:space="0" w:color="auto"/>
        <w:bottom w:val="none" w:sz="0" w:space="0" w:color="auto"/>
        <w:right w:val="none" w:sz="0" w:space="0" w:color="auto"/>
      </w:divBdr>
    </w:div>
    <w:div w:id="485391312">
      <w:bodyDiv w:val="1"/>
      <w:marLeft w:val="0"/>
      <w:marRight w:val="0"/>
      <w:marTop w:val="0"/>
      <w:marBottom w:val="0"/>
      <w:divBdr>
        <w:top w:val="none" w:sz="0" w:space="0" w:color="auto"/>
        <w:left w:val="none" w:sz="0" w:space="0" w:color="auto"/>
        <w:bottom w:val="none" w:sz="0" w:space="0" w:color="auto"/>
        <w:right w:val="none" w:sz="0" w:space="0" w:color="auto"/>
      </w:divBdr>
    </w:div>
    <w:div w:id="495148490">
      <w:bodyDiv w:val="1"/>
      <w:marLeft w:val="0"/>
      <w:marRight w:val="0"/>
      <w:marTop w:val="0"/>
      <w:marBottom w:val="0"/>
      <w:divBdr>
        <w:top w:val="none" w:sz="0" w:space="0" w:color="auto"/>
        <w:left w:val="none" w:sz="0" w:space="0" w:color="auto"/>
        <w:bottom w:val="none" w:sz="0" w:space="0" w:color="auto"/>
        <w:right w:val="none" w:sz="0" w:space="0" w:color="auto"/>
      </w:divBdr>
    </w:div>
    <w:div w:id="496380781">
      <w:bodyDiv w:val="1"/>
      <w:marLeft w:val="0"/>
      <w:marRight w:val="0"/>
      <w:marTop w:val="0"/>
      <w:marBottom w:val="0"/>
      <w:divBdr>
        <w:top w:val="none" w:sz="0" w:space="0" w:color="auto"/>
        <w:left w:val="none" w:sz="0" w:space="0" w:color="auto"/>
        <w:bottom w:val="none" w:sz="0" w:space="0" w:color="auto"/>
        <w:right w:val="none" w:sz="0" w:space="0" w:color="auto"/>
      </w:divBdr>
    </w:div>
    <w:div w:id="511338047">
      <w:bodyDiv w:val="1"/>
      <w:marLeft w:val="0"/>
      <w:marRight w:val="0"/>
      <w:marTop w:val="0"/>
      <w:marBottom w:val="0"/>
      <w:divBdr>
        <w:top w:val="none" w:sz="0" w:space="0" w:color="auto"/>
        <w:left w:val="none" w:sz="0" w:space="0" w:color="auto"/>
        <w:bottom w:val="none" w:sz="0" w:space="0" w:color="auto"/>
        <w:right w:val="none" w:sz="0" w:space="0" w:color="auto"/>
      </w:divBdr>
    </w:div>
    <w:div w:id="517348433">
      <w:bodyDiv w:val="1"/>
      <w:marLeft w:val="0"/>
      <w:marRight w:val="0"/>
      <w:marTop w:val="0"/>
      <w:marBottom w:val="0"/>
      <w:divBdr>
        <w:top w:val="none" w:sz="0" w:space="0" w:color="auto"/>
        <w:left w:val="none" w:sz="0" w:space="0" w:color="auto"/>
        <w:bottom w:val="none" w:sz="0" w:space="0" w:color="auto"/>
        <w:right w:val="none" w:sz="0" w:space="0" w:color="auto"/>
      </w:divBdr>
    </w:div>
    <w:div w:id="519784408">
      <w:bodyDiv w:val="1"/>
      <w:marLeft w:val="0"/>
      <w:marRight w:val="0"/>
      <w:marTop w:val="0"/>
      <w:marBottom w:val="0"/>
      <w:divBdr>
        <w:top w:val="none" w:sz="0" w:space="0" w:color="auto"/>
        <w:left w:val="none" w:sz="0" w:space="0" w:color="auto"/>
        <w:bottom w:val="none" w:sz="0" w:space="0" w:color="auto"/>
        <w:right w:val="none" w:sz="0" w:space="0" w:color="auto"/>
      </w:divBdr>
    </w:div>
    <w:div w:id="523054610">
      <w:bodyDiv w:val="1"/>
      <w:marLeft w:val="0"/>
      <w:marRight w:val="0"/>
      <w:marTop w:val="0"/>
      <w:marBottom w:val="0"/>
      <w:divBdr>
        <w:top w:val="none" w:sz="0" w:space="0" w:color="auto"/>
        <w:left w:val="none" w:sz="0" w:space="0" w:color="auto"/>
        <w:bottom w:val="none" w:sz="0" w:space="0" w:color="auto"/>
        <w:right w:val="none" w:sz="0" w:space="0" w:color="auto"/>
      </w:divBdr>
    </w:div>
    <w:div w:id="523590427">
      <w:bodyDiv w:val="1"/>
      <w:marLeft w:val="0"/>
      <w:marRight w:val="0"/>
      <w:marTop w:val="0"/>
      <w:marBottom w:val="0"/>
      <w:divBdr>
        <w:top w:val="none" w:sz="0" w:space="0" w:color="auto"/>
        <w:left w:val="none" w:sz="0" w:space="0" w:color="auto"/>
        <w:bottom w:val="none" w:sz="0" w:space="0" w:color="auto"/>
        <w:right w:val="none" w:sz="0" w:space="0" w:color="auto"/>
      </w:divBdr>
    </w:div>
    <w:div w:id="536822034">
      <w:bodyDiv w:val="1"/>
      <w:marLeft w:val="0"/>
      <w:marRight w:val="0"/>
      <w:marTop w:val="0"/>
      <w:marBottom w:val="0"/>
      <w:divBdr>
        <w:top w:val="none" w:sz="0" w:space="0" w:color="auto"/>
        <w:left w:val="none" w:sz="0" w:space="0" w:color="auto"/>
        <w:bottom w:val="none" w:sz="0" w:space="0" w:color="auto"/>
        <w:right w:val="none" w:sz="0" w:space="0" w:color="auto"/>
      </w:divBdr>
    </w:div>
    <w:div w:id="537548181">
      <w:bodyDiv w:val="1"/>
      <w:marLeft w:val="0"/>
      <w:marRight w:val="0"/>
      <w:marTop w:val="0"/>
      <w:marBottom w:val="0"/>
      <w:divBdr>
        <w:top w:val="none" w:sz="0" w:space="0" w:color="auto"/>
        <w:left w:val="none" w:sz="0" w:space="0" w:color="auto"/>
        <w:bottom w:val="none" w:sz="0" w:space="0" w:color="auto"/>
        <w:right w:val="none" w:sz="0" w:space="0" w:color="auto"/>
      </w:divBdr>
    </w:div>
    <w:div w:id="539438551">
      <w:bodyDiv w:val="1"/>
      <w:marLeft w:val="0"/>
      <w:marRight w:val="0"/>
      <w:marTop w:val="0"/>
      <w:marBottom w:val="0"/>
      <w:divBdr>
        <w:top w:val="none" w:sz="0" w:space="0" w:color="auto"/>
        <w:left w:val="none" w:sz="0" w:space="0" w:color="auto"/>
        <w:bottom w:val="none" w:sz="0" w:space="0" w:color="auto"/>
        <w:right w:val="none" w:sz="0" w:space="0" w:color="auto"/>
      </w:divBdr>
    </w:div>
    <w:div w:id="540480625">
      <w:bodyDiv w:val="1"/>
      <w:marLeft w:val="0"/>
      <w:marRight w:val="0"/>
      <w:marTop w:val="0"/>
      <w:marBottom w:val="0"/>
      <w:divBdr>
        <w:top w:val="none" w:sz="0" w:space="0" w:color="auto"/>
        <w:left w:val="none" w:sz="0" w:space="0" w:color="auto"/>
        <w:bottom w:val="none" w:sz="0" w:space="0" w:color="auto"/>
        <w:right w:val="none" w:sz="0" w:space="0" w:color="auto"/>
      </w:divBdr>
    </w:div>
    <w:div w:id="544104018">
      <w:bodyDiv w:val="1"/>
      <w:marLeft w:val="0"/>
      <w:marRight w:val="0"/>
      <w:marTop w:val="0"/>
      <w:marBottom w:val="0"/>
      <w:divBdr>
        <w:top w:val="none" w:sz="0" w:space="0" w:color="auto"/>
        <w:left w:val="none" w:sz="0" w:space="0" w:color="auto"/>
        <w:bottom w:val="none" w:sz="0" w:space="0" w:color="auto"/>
        <w:right w:val="none" w:sz="0" w:space="0" w:color="auto"/>
      </w:divBdr>
    </w:div>
    <w:div w:id="544605712">
      <w:bodyDiv w:val="1"/>
      <w:marLeft w:val="0"/>
      <w:marRight w:val="0"/>
      <w:marTop w:val="0"/>
      <w:marBottom w:val="0"/>
      <w:divBdr>
        <w:top w:val="none" w:sz="0" w:space="0" w:color="auto"/>
        <w:left w:val="none" w:sz="0" w:space="0" w:color="auto"/>
        <w:bottom w:val="none" w:sz="0" w:space="0" w:color="auto"/>
        <w:right w:val="none" w:sz="0" w:space="0" w:color="auto"/>
      </w:divBdr>
    </w:div>
    <w:div w:id="544873286">
      <w:bodyDiv w:val="1"/>
      <w:marLeft w:val="0"/>
      <w:marRight w:val="0"/>
      <w:marTop w:val="0"/>
      <w:marBottom w:val="0"/>
      <w:divBdr>
        <w:top w:val="none" w:sz="0" w:space="0" w:color="auto"/>
        <w:left w:val="none" w:sz="0" w:space="0" w:color="auto"/>
        <w:bottom w:val="none" w:sz="0" w:space="0" w:color="auto"/>
        <w:right w:val="none" w:sz="0" w:space="0" w:color="auto"/>
      </w:divBdr>
    </w:div>
    <w:div w:id="547650050">
      <w:bodyDiv w:val="1"/>
      <w:marLeft w:val="0"/>
      <w:marRight w:val="0"/>
      <w:marTop w:val="0"/>
      <w:marBottom w:val="0"/>
      <w:divBdr>
        <w:top w:val="none" w:sz="0" w:space="0" w:color="auto"/>
        <w:left w:val="none" w:sz="0" w:space="0" w:color="auto"/>
        <w:bottom w:val="none" w:sz="0" w:space="0" w:color="auto"/>
        <w:right w:val="none" w:sz="0" w:space="0" w:color="auto"/>
      </w:divBdr>
    </w:div>
    <w:div w:id="547762474">
      <w:bodyDiv w:val="1"/>
      <w:marLeft w:val="0"/>
      <w:marRight w:val="0"/>
      <w:marTop w:val="0"/>
      <w:marBottom w:val="0"/>
      <w:divBdr>
        <w:top w:val="none" w:sz="0" w:space="0" w:color="auto"/>
        <w:left w:val="none" w:sz="0" w:space="0" w:color="auto"/>
        <w:bottom w:val="none" w:sz="0" w:space="0" w:color="auto"/>
        <w:right w:val="none" w:sz="0" w:space="0" w:color="auto"/>
      </w:divBdr>
    </w:div>
    <w:div w:id="55138674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561910253">
      <w:bodyDiv w:val="1"/>
      <w:marLeft w:val="0"/>
      <w:marRight w:val="0"/>
      <w:marTop w:val="0"/>
      <w:marBottom w:val="0"/>
      <w:divBdr>
        <w:top w:val="none" w:sz="0" w:space="0" w:color="auto"/>
        <w:left w:val="none" w:sz="0" w:space="0" w:color="auto"/>
        <w:bottom w:val="none" w:sz="0" w:space="0" w:color="auto"/>
        <w:right w:val="none" w:sz="0" w:space="0" w:color="auto"/>
      </w:divBdr>
    </w:div>
    <w:div w:id="563375083">
      <w:bodyDiv w:val="1"/>
      <w:marLeft w:val="0"/>
      <w:marRight w:val="0"/>
      <w:marTop w:val="0"/>
      <w:marBottom w:val="0"/>
      <w:divBdr>
        <w:top w:val="none" w:sz="0" w:space="0" w:color="auto"/>
        <w:left w:val="none" w:sz="0" w:space="0" w:color="auto"/>
        <w:bottom w:val="none" w:sz="0" w:space="0" w:color="auto"/>
        <w:right w:val="none" w:sz="0" w:space="0" w:color="auto"/>
      </w:divBdr>
    </w:div>
    <w:div w:id="566502260">
      <w:bodyDiv w:val="1"/>
      <w:marLeft w:val="0"/>
      <w:marRight w:val="0"/>
      <w:marTop w:val="0"/>
      <w:marBottom w:val="0"/>
      <w:divBdr>
        <w:top w:val="none" w:sz="0" w:space="0" w:color="auto"/>
        <w:left w:val="none" w:sz="0" w:space="0" w:color="auto"/>
        <w:bottom w:val="none" w:sz="0" w:space="0" w:color="auto"/>
        <w:right w:val="none" w:sz="0" w:space="0" w:color="auto"/>
      </w:divBdr>
    </w:div>
    <w:div w:id="568420154">
      <w:bodyDiv w:val="1"/>
      <w:marLeft w:val="0"/>
      <w:marRight w:val="0"/>
      <w:marTop w:val="0"/>
      <w:marBottom w:val="0"/>
      <w:divBdr>
        <w:top w:val="none" w:sz="0" w:space="0" w:color="auto"/>
        <w:left w:val="none" w:sz="0" w:space="0" w:color="auto"/>
        <w:bottom w:val="none" w:sz="0" w:space="0" w:color="auto"/>
        <w:right w:val="none" w:sz="0" w:space="0" w:color="auto"/>
      </w:divBdr>
    </w:div>
    <w:div w:id="569074428">
      <w:bodyDiv w:val="1"/>
      <w:marLeft w:val="0"/>
      <w:marRight w:val="0"/>
      <w:marTop w:val="0"/>
      <w:marBottom w:val="0"/>
      <w:divBdr>
        <w:top w:val="none" w:sz="0" w:space="0" w:color="auto"/>
        <w:left w:val="none" w:sz="0" w:space="0" w:color="auto"/>
        <w:bottom w:val="none" w:sz="0" w:space="0" w:color="auto"/>
        <w:right w:val="none" w:sz="0" w:space="0" w:color="auto"/>
      </w:divBdr>
    </w:div>
    <w:div w:id="579559450">
      <w:bodyDiv w:val="1"/>
      <w:marLeft w:val="0"/>
      <w:marRight w:val="0"/>
      <w:marTop w:val="0"/>
      <w:marBottom w:val="0"/>
      <w:divBdr>
        <w:top w:val="none" w:sz="0" w:space="0" w:color="auto"/>
        <w:left w:val="none" w:sz="0" w:space="0" w:color="auto"/>
        <w:bottom w:val="none" w:sz="0" w:space="0" w:color="auto"/>
        <w:right w:val="none" w:sz="0" w:space="0" w:color="auto"/>
      </w:divBdr>
    </w:div>
    <w:div w:id="580216153">
      <w:bodyDiv w:val="1"/>
      <w:marLeft w:val="0"/>
      <w:marRight w:val="0"/>
      <w:marTop w:val="0"/>
      <w:marBottom w:val="0"/>
      <w:divBdr>
        <w:top w:val="none" w:sz="0" w:space="0" w:color="auto"/>
        <w:left w:val="none" w:sz="0" w:space="0" w:color="auto"/>
        <w:bottom w:val="none" w:sz="0" w:space="0" w:color="auto"/>
        <w:right w:val="none" w:sz="0" w:space="0" w:color="auto"/>
      </w:divBdr>
    </w:div>
    <w:div w:id="581763649">
      <w:bodyDiv w:val="1"/>
      <w:marLeft w:val="0"/>
      <w:marRight w:val="0"/>
      <w:marTop w:val="0"/>
      <w:marBottom w:val="0"/>
      <w:divBdr>
        <w:top w:val="none" w:sz="0" w:space="0" w:color="auto"/>
        <w:left w:val="none" w:sz="0" w:space="0" w:color="auto"/>
        <w:bottom w:val="none" w:sz="0" w:space="0" w:color="auto"/>
        <w:right w:val="none" w:sz="0" w:space="0" w:color="auto"/>
      </w:divBdr>
    </w:div>
    <w:div w:id="583563631">
      <w:bodyDiv w:val="1"/>
      <w:marLeft w:val="0"/>
      <w:marRight w:val="0"/>
      <w:marTop w:val="0"/>
      <w:marBottom w:val="0"/>
      <w:divBdr>
        <w:top w:val="none" w:sz="0" w:space="0" w:color="auto"/>
        <w:left w:val="none" w:sz="0" w:space="0" w:color="auto"/>
        <w:bottom w:val="none" w:sz="0" w:space="0" w:color="auto"/>
        <w:right w:val="none" w:sz="0" w:space="0" w:color="auto"/>
      </w:divBdr>
    </w:div>
    <w:div w:id="584265933">
      <w:bodyDiv w:val="1"/>
      <w:marLeft w:val="0"/>
      <w:marRight w:val="0"/>
      <w:marTop w:val="0"/>
      <w:marBottom w:val="0"/>
      <w:divBdr>
        <w:top w:val="none" w:sz="0" w:space="0" w:color="auto"/>
        <w:left w:val="none" w:sz="0" w:space="0" w:color="auto"/>
        <w:bottom w:val="none" w:sz="0" w:space="0" w:color="auto"/>
        <w:right w:val="none" w:sz="0" w:space="0" w:color="auto"/>
      </w:divBdr>
    </w:div>
    <w:div w:id="588202136">
      <w:bodyDiv w:val="1"/>
      <w:marLeft w:val="0"/>
      <w:marRight w:val="0"/>
      <w:marTop w:val="0"/>
      <w:marBottom w:val="0"/>
      <w:divBdr>
        <w:top w:val="none" w:sz="0" w:space="0" w:color="auto"/>
        <w:left w:val="none" w:sz="0" w:space="0" w:color="auto"/>
        <w:bottom w:val="none" w:sz="0" w:space="0" w:color="auto"/>
        <w:right w:val="none" w:sz="0" w:space="0" w:color="auto"/>
      </w:divBdr>
    </w:div>
    <w:div w:id="588275371">
      <w:bodyDiv w:val="1"/>
      <w:marLeft w:val="0"/>
      <w:marRight w:val="0"/>
      <w:marTop w:val="0"/>
      <w:marBottom w:val="0"/>
      <w:divBdr>
        <w:top w:val="none" w:sz="0" w:space="0" w:color="auto"/>
        <w:left w:val="none" w:sz="0" w:space="0" w:color="auto"/>
        <w:bottom w:val="none" w:sz="0" w:space="0" w:color="auto"/>
        <w:right w:val="none" w:sz="0" w:space="0" w:color="auto"/>
      </w:divBdr>
    </w:div>
    <w:div w:id="590890125">
      <w:bodyDiv w:val="1"/>
      <w:marLeft w:val="0"/>
      <w:marRight w:val="0"/>
      <w:marTop w:val="0"/>
      <w:marBottom w:val="0"/>
      <w:divBdr>
        <w:top w:val="none" w:sz="0" w:space="0" w:color="auto"/>
        <w:left w:val="none" w:sz="0" w:space="0" w:color="auto"/>
        <w:bottom w:val="none" w:sz="0" w:space="0" w:color="auto"/>
        <w:right w:val="none" w:sz="0" w:space="0" w:color="auto"/>
      </w:divBdr>
    </w:div>
    <w:div w:id="591209565">
      <w:bodyDiv w:val="1"/>
      <w:marLeft w:val="0"/>
      <w:marRight w:val="0"/>
      <w:marTop w:val="0"/>
      <w:marBottom w:val="0"/>
      <w:divBdr>
        <w:top w:val="none" w:sz="0" w:space="0" w:color="auto"/>
        <w:left w:val="none" w:sz="0" w:space="0" w:color="auto"/>
        <w:bottom w:val="none" w:sz="0" w:space="0" w:color="auto"/>
        <w:right w:val="none" w:sz="0" w:space="0" w:color="auto"/>
      </w:divBdr>
    </w:div>
    <w:div w:id="591621557">
      <w:bodyDiv w:val="1"/>
      <w:marLeft w:val="0"/>
      <w:marRight w:val="0"/>
      <w:marTop w:val="0"/>
      <w:marBottom w:val="0"/>
      <w:divBdr>
        <w:top w:val="none" w:sz="0" w:space="0" w:color="auto"/>
        <w:left w:val="none" w:sz="0" w:space="0" w:color="auto"/>
        <w:bottom w:val="none" w:sz="0" w:space="0" w:color="auto"/>
        <w:right w:val="none" w:sz="0" w:space="0" w:color="auto"/>
      </w:divBdr>
    </w:div>
    <w:div w:id="607540651">
      <w:bodyDiv w:val="1"/>
      <w:marLeft w:val="0"/>
      <w:marRight w:val="0"/>
      <w:marTop w:val="0"/>
      <w:marBottom w:val="0"/>
      <w:divBdr>
        <w:top w:val="none" w:sz="0" w:space="0" w:color="auto"/>
        <w:left w:val="none" w:sz="0" w:space="0" w:color="auto"/>
        <w:bottom w:val="none" w:sz="0" w:space="0" w:color="auto"/>
        <w:right w:val="none" w:sz="0" w:space="0" w:color="auto"/>
      </w:divBdr>
    </w:div>
    <w:div w:id="614212635">
      <w:bodyDiv w:val="1"/>
      <w:marLeft w:val="0"/>
      <w:marRight w:val="0"/>
      <w:marTop w:val="0"/>
      <w:marBottom w:val="0"/>
      <w:divBdr>
        <w:top w:val="none" w:sz="0" w:space="0" w:color="auto"/>
        <w:left w:val="none" w:sz="0" w:space="0" w:color="auto"/>
        <w:bottom w:val="none" w:sz="0" w:space="0" w:color="auto"/>
        <w:right w:val="none" w:sz="0" w:space="0" w:color="auto"/>
      </w:divBdr>
    </w:div>
    <w:div w:id="615873778">
      <w:bodyDiv w:val="1"/>
      <w:marLeft w:val="0"/>
      <w:marRight w:val="0"/>
      <w:marTop w:val="0"/>
      <w:marBottom w:val="0"/>
      <w:divBdr>
        <w:top w:val="none" w:sz="0" w:space="0" w:color="auto"/>
        <w:left w:val="none" w:sz="0" w:space="0" w:color="auto"/>
        <w:bottom w:val="none" w:sz="0" w:space="0" w:color="auto"/>
        <w:right w:val="none" w:sz="0" w:space="0" w:color="auto"/>
      </w:divBdr>
    </w:div>
    <w:div w:id="622344038">
      <w:bodyDiv w:val="1"/>
      <w:marLeft w:val="0"/>
      <w:marRight w:val="0"/>
      <w:marTop w:val="0"/>
      <w:marBottom w:val="0"/>
      <w:divBdr>
        <w:top w:val="none" w:sz="0" w:space="0" w:color="auto"/>
        <w:left w:val="none" w:sz="0" w:space="0" w:color="auto"/>
        <w:bottom w:val="none" w:sz="0" w:space="0" w:color="auto"/>
        <w:right w:val="none" w:sz="0" w:space="0" w:color="auto"/>
      </w:divBdr>
    </w:div>
    <w:div w:id="622544408">
      <w:bodyDiv w:val="1"/>
      <w:marLeft w:val="0"/>
      <w:marRight w:val="0"/>
      <w:marTop w:val="0"/>
      <w:marBottom w:val="0"/>
      <w:divBdr>
        <w:top w:val="none" w:sz="0" w:space="0" w:color="auto"/>
        <w:left w:val="none" w:sz="0" w:space="0" w:color="auto"/>
        <w:bottom w:val="none" w:sz="0" w:space="0" w:color="auto"/>
        <w:right w:val="none" w:sz="0" w:space="0" w:color="auto"/>
      </w:divBdr>
    </w:div>
    <w:div w:id="624235223">
      <w:bodyDiv w:val="1"/>
      <w:marLeft w:val="0"/>
      <w:marRight w:val="0"/>
      <w:marTop w:val="0"/>
      <w:marBottom w:val="0"/>
      <w:divBdr>
        <w:top w:val="none" w:sz="0" w:space="0" w:color="auto"/>
        <w:left w:val="none" w:sz="0" w:space="0" w:color="auto"/>
        <w:bottom w:val="none" w:sz="0" w:space="0" w:color="auto"/>
        <w:right w:val="none" w:sz="0" w:space="0" w:color="auto"/>
      </w:divBdr>
    </w:div>
    <w:div w:id="624895558">
      <w:bodyDiv w:val="1"/>
      <w:marLeft w:val="0"/>
      <w:marRight w:val="0"/>
      <w:marTop w:val="0"/>
      <w:marBottom w:val="0"/>
      <w:divBdr>
        <w:top w:val="none" w:sz="0" w:space="0" w:color="auto"/>
        <w:left w:val="none" w:sz="0" w:space="0" w:color="auto"/>
        <w:bottom w:val="none" w:sz="0" w:space="0" w:color="auto"/>
        <w:right w:val="none" w:sz="0" w:space="0" w:color="auto"/>
      </w:divBdr>
    </w:div>
    <w:div w:id="625114084">
      <w:bodyDiv w:val="1"/>
      <w:marLeft w:val="0"/>
      <w:marRight w:val="0"/>
      <w:marTop w:val="0"/>
      <w:marBottom w:val="0"/>
      <w:divBdr>
        <w:top w:val="none" w:sz="0" w:space="0" w:color="auto"/>
        <w:left w:val="none" w:sz="0" w:space="0" w:color="auto"/>
        <w:bottom w:val="none" w:sz="0" w:space="0" w:color="auto"/>
        <w:right w:val="none" w:sz="0" w:space="0" w:color="auto"/>
      </w:divBdr>
    </w:div>
    <w:div w:id="628320407">
      <w:bodyDiv w:val="1"/>
      <w:marLeft w:val="0"/>
      <w:marRight w:val="0"/>
      <w:marTop w:val="0"/>
      <w:marBottom w:val="0"/>
      <w:divBdr>
        <w:top w:val="none" w:sz="0" w:space="0" w:color="auto"/>
        <w:left w:val="none" w:sz="0" w:space="0" w:color="auto"/>
        <w:bottom w:val="none" w:sz="0" w:space="0" w:color="auto"/>
        <w:right w:val="none" w:sz="0" w:space="0" w:color="auto"/>
      </w:divBdr>
    </w:div>
    <w:div w:id="628513428">
      <w:bodyDiv w:val="1"/>
      <w:marLeft w:val="0"/>
      <w:marRight w:val="0"/>
      <w:marTop w:val="0"/>
      <w:marBottom w:val="0"/>
      <w:divBdr>
        <w:top w:val="none" w:sz="0" w:space="0" w:color="auto"/>
        <w:left w:val="none" w:sz="0" w:space="0" w:color="auto"/>
        <w:bottom w:val="none" w:sz="0" w:space="0" w:color="auto"/>
        <w:right w:val="none" w:sz="0" w:space="0" w:color="auto"/>
      </w:divBdr>
    </w:div>
    <w:div w:id="634339465">
      <w:bodyDiv w:val="1"/>
      <w:marLeft w:val="0"/>
      <w:marRight w:val="0"/>
      <w:marTop w:val="0"/>
      <w:marBottom w:val="0"/>
      <w:divBdr>
        <w:top w:val="none" w:sz="0" w:space="0" w:color="auto"/>
        <w:left w:val="none" w:sz="0" w:space="0" w:color="auto"/>
        <w:bottom w:val="none" w:sz="0" w:space="0" w:color="auto"/>
        <w:right w:val="none" w:sz="0" w:space="0" w:color="auto"/>
      </w:divBdr>
    </w:div>
    <w:div w:id="635724358">
      <w:bodyDiv w:val="1"/>
      <w:marLeft w:val="0"/>
      <w:marRight w:val="0"/>
      <w:marTop w:val="0"/>
      <w:marBottom w:val="0"/>
      <w:divBdr>
        <w:top w:val="none" w:sz="0" w:space="0" w:color="auto"/>
        <w:left w:val="none" w:sz="0" w:space="0" w:color="auto"/>
        <w:bottom w:val="none" w:sz="0" w:space="0" w:color="auto"/>
        <w:right w:val="none" w:sz="0" w:space="0" w:color="auto"/>
      </w:divBdr>
    </w:div>
    <w:div w:id="640967066">
      <w:bodyDiv w:val="1"/>
      <w:marLeft w:val="0"/>
      <w:marRight w:val="0"/>
      <w:marTop w:val="0"/>
      <w:marBottom w:val="0"/>
      <w:divBdr>
        <w:top w:val="none" w:sz="0" w:space="0" w:color="auto"/>
        <w:left w:val="none" w:sz="0" w:space="0" w:color="auto"/>
        <w:bottom w:val="none" w:sz="0" w:space="0" w:color="auto"/>
        <w:right w:val="none" w:sz="0" w:space="0" w:color="auto"/>
      </w:divBdr>
    </w:div>
    <w:div w:id="646398855">
      <w:bodyDiv w:val="1"/>
      <w:marLeft w:val="0"/>
      <w:marRight w:val="0"/>
      <w:marTop w:val="0"/>
      <w:marBottom w:val="0"/>
      <w:divBdr>
        <w:top w:val="none" w:sz="0" w:space="0" w:color="auto"/>
        <w:left w:val="none" w:sz="0" w:space="0" w:color="auto"/>
        <w:bottom w:val="none" w:sz="0" w:space="0" w:color="auto"/>
        <w:right w:val="none" w:sz="0" w:space="0" w:color="auto"/>
      </w:divBdr>
    </w:div>
    <w:div w:id="648899897">
      <w:bodyDiv w:val="1"/>
      <w:marLeft w:val="0"/>
      <w:marRight w:val="0"/>
      <w:marTop w:val="0"/>
      <w:marBottom w:val="0"/>
      <w:divBdr>
        <w:top w:val="none" w:sz="0" w:space="0" w:color="auto"/>
        <w:left w:val="none" w:sz="0" w:space="0" w:color="auto"/>
        <w:bottom w:val="none" w:sz="0" w:space="0" w:color="auto"/>
        <w:right w:val="none" w:sz="0" w:space="0" w:color="auto"/>
      </w:divBdr>
    </w:div>
    <w:div w:id="650450782">
      <w:bodyDiv w:val="1"/>
      <w:marLeft w:val="0"/>
      <w:marRight w:val="0"/>
      <w:marTop w:val="0"/>
      <w:marBottom w:val="0"/>
      <w:divBdr>
        <w:top w:val="none" w:sz="0" w:space="0" w:color="auto"/>
        <w:left w:val="none" w:sz="0" w:space="0" w:color="auto"/>
        <w:bottom w:val="none" w:sz="0" w:space="0" w:color="auto"/>
        <w:right w:val="none" w:sz="0" w:space="0" w:color="auto"/>
      </w:divBdr>
    </w:div>
    <w:div w:id="653073306">
      <w:bodyDiv w:val="1"/>
      <w:marLeft w:val="0"/>
      <w:marRight w:val="0"/>
      <w:marTop w:val="0"/>
      <w:marBottom w:val="0"/>
      <w:divBdr>
        <w:top w:val="none" w:sz="0" w:space="0" w:color="auto"/>
        <w:left w:val="none" w:sz="0" w:space="0" w:color="auto"/>
        <w:bottom w:val="none" w:sz="0" w:space="0" w:color="auto"/>
        <w:right w:val="none" w:sz="0" w:space="0" w:color="auto"/>
      </w:divBdr>
    </w:div>
    <w:div w:id="655843938">
      <w:bodyDiv w:val="1"/>
      <w:marLeft w:val="0"/>
      <w:marRight w:val="0"/>
      <w:marTop w:val="0"/>
      <w:marBottom w:val="0"/>
      <w:divBdr>
        <w:top w:val="none" w:sz="0" w:space="0" w:color="auto"/>
        <w:left w:val="none" w:sz="0" w:space="0" w:color="auto"/>
        <w:bottom w:val="none" w:sz="0" w:space="0" w:color="auto"/>
        <w:right w:val="none" w:sz="0" w:space="0" w:color="auto"/>
      </w:divBdr>
    </w:div>
    <w:div w:id="656150740">
      <w:bodyDiv w:val="1"/>
      <w:marLeft w:val="0"/>
      <w:marRight w:val="0"/>
      <w:marTop w:val="0"/>
      <w:marBottom w:val="0"/>
      <w:divBdr>
        <w:top w:val="none" w:sz="0" w:space="0" w:color="auto"/>
        <w:left w:val="none" w:sz="0" w:space="0" w:color="auto"/>
        <w:bottom w:val="none" w:sz="0" w:space="0" w:color="auto"/>
        <w:right w:val="none" w:sz="0" w:space="0" w:color="auto"/>
      </w:divBdr>
    </w:div>
    <w:div w:id="665405884">
      <w:bodyDiv w:val="1"/>
      <w:marLeft w:val="0"/>
      <w:marRight w:val="0"/>
      <w:marTop w:val="0"/>
      <w:marBottom w:val="0"/>
      <w:divBdr>
        <w:top w:val="none" w:sz="0" w:space="0" w:color="auto"/>
        <w:left w:val="none" w:sz="0" w:space="0" w:color="auto"/>
        <w:bottom w:val="none" w:sz="0" w:space="0" w:color="auto"/>
        <w:right w:val="none" w:sz="0" w:space="0" w:color="auto"/>
      </w:divBdr>
    </w:div>
    <w:div w:id="667906448">
      <w:bodyDiv w:val="1"/>
      <w:marLeft w:val="0"/>
      <w:marRight w:val="0"/>
      <w:marTop w:val="0"/>
      <w:marBottom w:val="0"/>
      <w:divBdr>
        <w:top w:val="none" w:sz="0" w:space="0" w:color="auto"/>
        <w:left w:val="none" w:sz="0" w:space="0" w:color="auto"/>
        <w:bottom w:val="none" w:sz="0" w:space="0" w:color="auto"/>
        <w:right w:val="none" w:sz="0" w:space="0" w:color="auto"/>
      </w:divBdr>
    </w:div>
    <w:div w:id="673532253">
      <w:bodyDiv w:val="1"/>
      <w:marLeft w:val="0"/>
      <w:marRight w:val="0"/>
      <w:marTop w:val="0"/>
      <w:marBottom w:val="0"/>
      <w:divBdr>
        <w:top w:val="none" w:sz="0" w:space="0" w:color="auto"/>
        <w:left w:val="none" w:sz="0" w:space="0" w:color="auto"/>
        <w:bottom w:val="none" w:sz="0" w:space="0" w:color="auto"/>
        <w:right w:val="none" w:sz="0" w:space="0" w:color="auto"/>
      </w:divBdr>
    </w:div>
    <w:div w:id="674114682">
      <w:bodyDiv w:val="1"/>
      <w:marLeft w:val="0"/>
      <w:marRight w:val="0"/>
      <w:marTop w:val="0"/>
      <w:marBottom w:val="0"/>
      <w:divBdr>
        <w:top w:val="none" w:sz="0" w:space="0" w:color="auto"/>
        <w:left w:val="none" w:sz="0" w:space="0" w:color="auto"/>
        <w:bottom w:val="none" w:sz="0" w:space="0" w:color="auto"/>
        <w:right w:val="none" w:sz="0" w:space="0" w:color="auto"/>
      </w:divBdr>
    </w:div>
    <w:div w:id="674499140">
      <w:bodyDiv w:val="1"/>
      <w:marLeft w:val="0"/>
      <w:marRight w:val="0"/>
      <w:marTop w:val="0"/>
      <w:marBottom w:val="0"/>
      <w:divBdr>
        <w:top w:val="none" w:sz="0" w:space="0" w:color="auto"/>
        <w:left w:val="none" w:sz="0" w:space="0" w:color="auto"/>
        <w:bottom w:val="none" w:sz="0" w:space="0" w:color="auto"/>
        <w:right w:val="none" w:sz="0" w:space="0" w:color="auto"/>
      </w:divBdr>
    </w:div>
    <w:div w:id="677273674">
      <w:bodyDiv w:val="1"/>
      <w:marLeft w:val="0"/>
      <w:marRight w:val="0"/>
      <w:marTop w:val="0"/>
      <w:marBottom w:val="0"/>
      <w:divBdr>
        <w:top w:val="none" w:sz="0" w:space="0" w:color="auto"/>
        <w:left w:val="none" w:sz="0" w:space="0" w:color="auto"/>
        <w:bottom w:val="none" w:sz="0" w:space="0" w:color="auto"/>
        <w:right w:val="none" w:sz="0" w:space="0" w:color="auto"/>
      </w:divBdr>
    </w:div>
    <w:div w:id="681248722">
      <w:bodyDiv w:val="1"/>
      <w:marLeft w:val="0"/>
      <w:marRight w:val="0"/>
      <w:marTop w:val="0"/>
      <w:marBottom w:val="0"/>
      <w:divBdr>
        <w:top w:val="none" w:sz="0" w:space="0" w:color="auto"/>
        <w:left w:val="none" w:sz="0" w:space="0" w:color="auto"/>
        <w:bottom w:val="none" w:sz="0" w:space="0" w:color="auto"/>
        <w:right w:val="none" w:sz="0" w:space="0" w:color="auto"/>
      </w:divBdr>
    </w:div>
    <w:div w:id="689379445">
      <w:bodyDiv w:val="1"/>
      <w:marLeft w:val="0"/>
      <w:marRight w:val="0"/>
      <w:marTop w:val="0"/>
      <w:marBottom w:val="0"/>
      <w:divBdr>
        <w:top w:val="none" w:sz="0" w:space="0" w:color="auto"/>
        <w:left w:val="none" w:sz="0" w:space="0" w:color="auto"/>
        <w:bottom w:val="none" w:sz="0" w:space="0" w:color="auto"/>
        <w:right w:val="none" w:sz="0" w:space="0" w:color="auto"/>
      </w:divBdr>
    </w:div>
    <w:div w:id="700395846">
      <w:bodyDiv w:val="1"/>
      <w:marLeft w:val="0"/>
      <w:marRight w:val="0"/>
      <w:marTop w:val="0"/>
      <w:marBottom w:val="0"/>
      <w:divBdr>
        <w:top w:val="none" w:sz="0" w:space="0" w:color="auto"/>
        <w:left w:val="none" w:sz="0" w:space="0" w:color="auto"/>
        <w:bottom w:val="none" w:sz="0" w:space="0" w:color="auto"/>
        <w:right w:val="none" w:sz="0" w:space="0" w:color="auto"/>
      </w:divBdr>
    </w:div>
    <w:div w:id="704133756">
      <w:bodyDiv w:val="1"/>
      <w:marLeft w:val="0"/>
      <w:marRight w:val="0"/>
      <w:marTop w:val="0"/>
      <w:marBottom w:val="0"/>
      <w:divBdr>
        <w:top w:val="none" w:sz="0" w:space="0" w:color="auto"/>
        <w:left w:val="none" w:sz="0" w:space="0" w:color="auto"/>
        <w:bottom w:val="none" w:sz="0" w:space="0" w:color="auto"/>
        <w:right w:val="none" w:sz="0" w:space="0" w:color="auto"/>
      </w:divBdr>
    </w:div>
    <w:div w:id="708838039">
      <w:bodyDiv w:val="1"/>
      <w:marLeft w:val="0"/>
      <w:marRight w:val="0"/>
      <w:marTop w:val="0"/>
      <w:marBottom w:val="0"/>
      <w:divBdr>
        <w:top w:val="none" w:sz="0" w:space="0" w:color="auto"/>
        <w:left w:val="none" w:sz="0" w:space="0" w:color="auto"/>
        <w:bottom w:val="none" w:sz="0" w:space="0" w:color="auto"/>
        <w:right w:val="none" w:sz="0" w:space="0" w:color="auto"/>
      </w:divBdr>
    </w:div>
    <w:div w:id="713625803">
      <w:bodyDiv w:val="1"/>
      <w:marLeft w:val="0"/>
      <w:marRight w:val="0"/>
      <w:marTop w:val="0"/>
      <w:marBottom w:val="0"/>
      <w:divBdr>
        <w:top w:val="none" w:sz="0" w:space="0" w:color="auto"/>
        <w:left w:val="none" w:sz="0" w:space="0" w:color="auto"/>
        <w:bottom w:val="none" w:sz="0" w:space="0" w:color="auto"/>
        <w:right w:val="none" w:sz="0" w:space="0" w:color="auto"/>
      </w:divBdr>
    </w:div>
    <w:div w:id="713653508">
      <w:bodyDiv w:val="1"/>
      <w:marLeft w:val="0"/>
      <w:marRight w:val="0"/>
      <w:marTop w:val="0"/>
      <w:marBottom w:val="0"/>
      <w:divBdr>
        <w:top w:val="none" w:sz="0" w:space="0" w:color="auto"/>
        <w:left w:val="none" w:sz="0" w:space="0" w:color="auto"/>
        <w:bottom w:val="none" w:sz="0" w:space="0" w:color="auto"/>
        <w:right w:val="none" w:sz="0" w:space="0" w:color="auto"/>
      </w:divBdr>
    </w:div>
    <w:div w:id="717632033">
      <w:bodyDiv w:val="1"/>
      <w:marLeft w:val="0"/>
      <w:marRight w:val="0"/>
      <w:marTop w:val="0"/>
      <w:marBottom w:val="0"/>
      <w:divBdr>
        <w:top w:val="none" w:sz="0" w:space="0" w:color="auto"/>
        <w:left w:val="none" w:sz="0" w:space="0" w:color="auto"/>
        <w:bottom w:val="none" w:sz="0" w:space="0" w:color="auto"/>
        <w:right w:val="none" w:sz="0" w:space="0" w:color="auto"/>
      </w:divBdr>
    </w:div>
    <w:div w:id="718477719">
      <w:bodyDiv w:val="1"/>
      <w:marLeft w:val="0"/>
      <w:marRight w:val="0"/>
      <w:marTop w:val="0"/>
      <w:marBottom w:val="0"/>
      <w:divBdr>
        <w:top w:val="none" w:sz="0" w:space="0" w:color="auto"/>
        <w:left w:val="none" w:sz="0" w:space="0" w:color="auto"/>
        <w:bottom w:val="none" w:sz="0" w:space="0" w:color="auto"/>
        <w:right w:val="none" w:sz="0" w:space="0" w:color="auto"/>
      </w:divBdr>
    </w:div>
    <w:div w:id="725950064">
      <w:bodyDiv w:val="1"/>
      <w:marLeft w:val="0"/>
      <w:marRight w:val="0"/>
      <w:marTop w:val="0"/>
      <w:marBottom w:val="0"/>
      <w:divBdr>
        <w:top w:val="none" w:sz="0" w:space="0" w:color="auto"/>
        <w:left w:val="none" w:sz="0" w:space="0" w:color="auto"/>
        <w:bottom w:val="none" w:sz="0" w:space="0" w:color="auto"/>
        <w:right w:val="none" w:sz="0" w:space="0" w:color="auto"/>
      </w:divBdr>
    </w:div>
    <w:div w:id="727991697">
      <w:bodyDiv w:val="1"/>
      <w:marLeft w:val="0"/>
      <w:marRight w:val="0"/>
      <w:marTop w:val="0"/>
      <w:marBottom w:val="0"/>
      <w:divBdr>
        <w:top w:val="none" w:sz="0" w:space="0" w:color="auto"/>
        <w:left w:val="none" w:sz="0" w:space="0" w:color="auto"/>
        <w:bottom w:val="none" w:sz="0" w:space="0" w:color="auto"/>
        <w:right w:val="none" w:sz="0" w:space="0" w:color="auto"/>
      </w:divBdr>
    </w:div>
    <w:div w:id="729959498">
      <w:bodyDiv w:val="1"/>
      <w:marLeft w:val="0"/>
      <w:marRight w:val="0"/>
      <w:marTop w:val="0"/>
      <w:marBottom w:val="0"/>
      <w:divBdr>
        <w:top w:val="none" w:sz="0" w:space="0" w:color="auto"/>
        <w:left w:val="none" w:sz="0" w:space="0" w:color="auto"/>
        <w:bottom w:val="none" w:sz="0" w:space="0" w:color="auto"/>
        <w:right w:val="none" w:sz="0" w:space="0" w:color="auto"/>
      </w:divBdr>
    </w:div>
    <w:div w:id="730494913">
      <w:bodyDiv w:val="1"/>
      <w:marLeft w:val="0"/>
      <w:marRight w:val="0"/>
      <w:marTop w:val="0"/>
      <w:marBottom w:val="0"/>
      <w:divBdr>
        <w:top w:val="none" w:sz="0" w:space="0" w:color="auto"/>
        <w:left w:val="none" w:sz="0" w:space="0" w:color="auto"/>
        <w:bottom w:val="none" w:sz="0" w:space="0" w:color="auto"/>
        <w:right w:val="none" w:sz="0" w:space="0" w:color="auto"/>
      </w:divBdr>
    </w:div>
    <w:div w:id="731662799">
      <w:bodyDiv w:val="1"/>
      <w:marLeft w:val="0"/>
      <w:marRight w:val="0"/>
      <w:marTop w:val="0"/>
      <w:marBottom w:val="0"/>
      <w:divBdr>
        <w:top w:val="none" w:sz="0" w:space="0" w:color="auto"/>
        <w:left w:val="none" w:sz="0" w:space="0" w:color="auto"/>
        <w:bottom w:val="none" w:sz="0" w:space="0" w:color="auto"/>
        <w:right w:val="none" w:sz="0" w:space="0" w:color="auto"/>
      </w:divBdr>
    </w:div>
    <w:div w:id="736559440">
      <w:bodyDiv w:val="1"/>
      <w:marLeft w:val="0"/>
      <w:marRight w:val="0"/>
      <w:marTop w:val="0"/>
      <w:marBottom w:val="0"/>
      <w:divBdr>
        <w:top w:val="none" w:sz="0" w:space="0" w:color="auto"/>
        <w:left w:val="none" w:sz="0" w:space="0" w:color="auto"/>
        <w:bottom w:val="none" w:sz="0" w:space="0" w:color="auto"/>
        <w:right w:val="none" w:sz="0" w:space="0" w:color="auto"/>
      </w:divBdr>
    </w:div>
    <w:div w:id="737170962">
      <w:bodyDiv w:val="1"/>
      <w:marLeft w:val="0"/>
      <w:marRight w:val="0"/>
      <w:marTop w:val="0"/>
      <w:marBottom w:val="0"/>
      <w:divBdr>
        <w:top w:val="none" w:sz="0" w:space="0" w:color="auto"/>
        <w:left w:val="none" w:sz="0" w:space="0" w:color="auto"/>
        <w:bottom w:val="none" w:sz="0" w:space="0" w:color="auto"/>
        <w:right w:val="none" w:sz="0" w:space="0" w:color="auto"/>
      </w:divBdr>
    </w:div>
    <w:div w:id="739668326">
      <w:bodyDiv w:val="1"/>
      <w:marLeft w:val="0"/>
      <w:marRight w:val="0"/>
      <w:marTop w:val="0"/>
      <w:marBottom w:val="0"/>
      <w:divBdr>
        <w:top w:val="none" w:sz="0" w:space="0" w:color="auto"/>
        <w:left w:val="none" w:sz="0" w:space="0" w:color="auto"/>
        <w:bottom w:val="none" w:sz="0" w:space="0" w:color="auto"/>
        <w:right w:val="none" w:sz="0" w:space="0" w:color="auto"/>
      </w:divBdr>
    </w:div>
    <w:div w:id="741368953">
      <w:bodyDiv w:val="1"/>
      <w:marLeft w:val="0"/>
      <w:marRight w:val="0"/>
      <w:marTop w:val="0"/>
      <w:marBottom w:val="0"/>
      <w:divBdr>
        <w:top w:val="none" w:sz="0" w:space="0" w:color="auto"/>
        <w:left w:val="none" w:sz="0" w:space="0" w:color="auto"/>
        <w:bottom w:val="none" w:sz="0" w:space="0" w:color="auto"/>
        <w:right w:val="none" w:sz="0" w:space="0" w:color="auto"/>
      </w:divBdr>
    </w:div>
    <w:div w:id="754547075">
      <w:bodyDiv w:val="1"/>
      <w:marLeft w:val="0"/>
      <w:marRight w:val="0"/>
      <w:marTop w:val="0"/>
      <w:marBottom w:val="0"/>
      <w:divBdr>
        <w:top w:val="none" w:sz="0" w:space="0" w:color="auto"/>
        <w:left w:val="none" w:sz="0" w:space="0" w:color="auto"/>
        <w:bottom w:val="none" w:sz="0" w:space="0" w:color="auto"/>
        <w:right w:val="none" w:sz="0" w:space="0" w:color="auto"/>
      </w:divBdr>
    </w:div>
    <w:div w:id="761102233">
      <w:bodyDiv w:val="1"/>
      <w:marLeft w:val="0"/>
      <w:marRight w:val="0"/>
      <w:marTop w:val="0"/>
      <w:marBottom w:val="0"/>
      <w:divBdr>
        <w:top w:val="none" w:sz="0" w:space="0" w:color="auto"/>
        <w:left w:val="none" w:sz="0" w:space="0" w:color="auto"/>
        <w:bottom w:val="none" w:sz="0" w:space="0" w:color="auto"/>
        <w:right w:val="none" w:sz="0" w:space="0" w:color="auto"/>
      </w:divBdr>
    </w:div>
    <w:div w:id="763458877">
      <w:bodyDiv w:val="1"/>
      <w:marLeft w:val="0"/>
      <w:marRight w:val="0"/>
      <w:marTop w:val="0"/>
      <w:marBottom w:val="0"/>
      <w:divBdr>
        <w:top w:val="none" w:sz="0" w:space="0" w:color="auto"/>
        <w:left w:val="none" w:sz="0" w:space="0" w:color="auto"/>
        <w:bottom w:val="none" w:sz="0" w:space="0" w:color="auto"/>
        <w:right w:val="none" w:sz="0" w:space="0" w:color="auto"/>
      </w:divBdr>
    </w:div>
    <w:div w:id="763495424">
      <w:bodyDiv w:val="1"/>
      <w:marLeft w:val="0"/>
      <w:marRight w:val="0"/>
      <w:marTop w:val="0"/>
      <w:marBottom w:val="0"/>
      <w:divBdr>
        <w:top w:val="none" w:sz="0" w:space="0" w:color="auto"/>
        <w:left w:val="none" w:sz="0" w:space="0" w:color="auto"/>
        <w:bottom w:val="none" w:sz="0" w:space="0" w:color="auto"/>
        <w:right w:val="none" w:sz="0" w:space="0" w:color="auto"/>
      </w:divBdr>
    </w:div>
    <w:div w:id="764762071">
      <w:bodyDiv w:val="1"/>
      <w:marLeft w:val="0"/>
      <w:marRight w:val="0"/>
      <w:marTop w:val="0"/>
      <w:marBottom w:val="0"/>
      <w:divBdr>
        <w:top w:val="none" w:sz="0" w:space="0" w:color="auto"/>
        <w:left w:val="none" w:sz="0" w:space="0" w:color="auto"/>
        <w:bottom w:val="none" w:sz="0" w:space="0" w:color="auto"/>
        <w:right w:val="none" w:sz="0" w:space="0" w:color="auto"/>
      </w:divBdr>
    </w:div>
    <w:div w:id="767233735">
      <w:bodyDiv w:val="1"/>
      <w:marLeft w:val="0"/>
      <w:marRight w:val="0"/>
      <w:marTop w:val="0"/>
      <w:marBottom w:val="0"/>
      <w:divBdr>
        <w:top w:val="none" w:sz="0" w:space="0" w:color="auto"/>
        <w:left w:val="none" w:sz="0" w:space="0" w:color="auto"/>
        <w:bottom w:val="none" w:sz="0" w:space="0" w:color="auto"/>
        <w:right w:val="none" w:sz="0" w:space="0" w:color="auto"/>
      </w:divBdr>
    </w:div>
    <w:div w:id="768087023">
      <w:bodyDiv w:val="1"/>
      <w:marLeft w:val="0"/>
      <w:marRight w:val="0"/>
      <w:marTop w:val="0"/>
      <w:marBottom w:val="0"/>
      <w:divBdr>
        <w:top w:val="none" w:sz="0" w:space="0" w:color="auto"/>
        <w:left w:val="none" w:sz="0" w:space="0" w:color="auto"/>
        <w:bottom w:val="none" w:sz="0" w:space="0" w:color="auto"/>
        <w:right w:val="none" w:sz="0" w:space="0" w:color="auto"/>
      </w:divBdr>
    </w:div>
    <w:div w:id="769543246">
      <w:bodyDiv w:val="1"/>
      <w:marLeft w:val="0"/>
      <w:marRight w:val="0"/>
      <w:marTop w:val="0"/>
      <w:marBottom w:val="0"/>
      <w:divBdr>
        <w:top w:val="none" w:sz="0" w:space="0" w:color="auto"/>
        <w:left w:val="none" w:sz="0" w:space="0" w:color="auto"/>
        <w:bottom w:val="none" w:sz="0" w:space="0" w:color="auto"/>
        <w:right w:val="none" w:sz="0" w:space="0" w:color="auto"/>
      </w:divBdr>
    </w:div>
    <w:div w:id="770510755">
      <w:bodyDiv w:val="1"/>
      <w:marLeft w:val="0"/>
      <w:marRight w:val="0"/>
      <w:marTop w:val="0"/>
      <w:marBottom w:val="0"/>
      <w:divBdr>
        <w:top w:val="none" w:sz="0" w:space="0" w:color="auto"/>
        <w:left w:val="none" w:sz="0" w:space="0" w:color="auto"/>
        <w:bottom w:val="none" w:sz="0" w:space="0" w:color="auto"/>
        <w:right w:val="none" w:sz="0" w:space="0" w:color="auto"/>
      </w:divBdr>
    </w:div>
    <w:div w:id="783038595">
      <w:bodyDiv w:val="1"/>
      <w:marLeft w:val="0"/>
      <w:marRight w:val="0"/>
      <w:marTop w:val="0"/>
      <w:marBottom w:val="0"/>
      <w:divBdr>
        <w:top w:val="none" w:sz="0" w:space="0" w:color="auto"/>
        <w:left w:val="none" w:sz="0" w:space="0" w:color="auto"/>
        <w:bottom w:val="none" w:sz="0" w:space="0" w:color="auto"/>
        <w:right w:val="none" w:sz="0" w:space="0" w:color="auto"/>
      </w:divBdr>
    </w:div>
    <w:div w:id="783772121">
      <w:bodyDiv w:val="1"/>
      <w:marLeft w:val="0"/>
      <w:marRight w:val="0"/>
      <w:marTop w:val="0"/>
      <w:marBottom w:val="0"/>
      <w:divBdr>
        <w:top w:val="none" w:sz="0" w:space="0" w:color="auto"/>
        <w:left w:val="none" w:sz="0" w:space="0" w:color="auto"/>
        <w:bottom w:val="none" w:sz="0" w:space="0" w:color="auto"/>
        <w:right w:val="none" w:sz="0" w:space="0" w:color="auto"/>
      </w:divBdr>
    </w:div>
    <w:div w:id="786852168">
      <w:bodyDiv w:val="1"/>
      <w:marLeft w:val="0"/>
      <w:marRight w:val="0"/>
      <w:marTop w:val="0"/>
      <w:marBottom w:val="0"/>
      <w:divBdr>
        <w:top w:val="none" w:sz="0" w:space="0" w:color="auto"/>
        <w:left w:val="none" w:sz="0" w:space="0" w:color="auto"/>
        <w:bottom w:val="none" w:sz="0" w:space="0" w:color="auto"/>
        <w:right w:val="none" w:sz="0" w:space="0" w:color="auto"/>
      </w:divBdr>
    </w:div>
    <w:div w:id="787119769">
      <w:bodyDiv w:val="1"/>
      <w:marLeft w:val="0"/>
      <w:marRight w:val="0"/>
      <w:marTop w:val="0"/>
      <w:marBottom w:val="0"/>
      <w:divBdr>
        <w:top w:val="none" w:sz="0" w:space="0" w:color="auto"/>
        <w:left w:val="none" w:sz="0" w:space="0" w:color="auto"/>
        <w:bottom w:val="none" w:sz="0" w:space="0" w:color="auto"/>
        <w:right w:val="none" w:sz="0" w:space="0" w:color="auto"/>
      </w:divBdr>
    </w:div>
    <w:div w:id="787313946">
      <w:bodyDiv w:val="1"/>
      <w:marLeft w:val="0"/>
      <w:marRight w:val="0"/>
      <w:marTop w:val="0"/>
      <w:marBottom w:val="0"/>
      <w:divBdr>
        <w:top w:val="none" w:sz="0" w:space="0" w:color="auto"/>
        <w:left w:val="none" w:sz="0" w:space="0" w:color="auto"/>
        <w:bottom w:val="none" w:sz="0" w:space="0" w:color="auto"/>
        <w:right w:val="none" w:sz="0" w:space="0" w:color="auto"/>
      </w:divBdr>
    </w:div>
    <w:div w:id="788625242">
      <w:bodyDiv w:val="1"/>
      <w:marLeft w:val="0"/>
      <w:marRight w:val="0"/>
      <w:marTop w:val="0"/>
      <w:marBottom w:val="0"/>
      <w:divBdr>
        <w:top w:val="none" w:sz="0" w:space="0" w:color="auto"/>
        <w:left w:val="none" w:sz="0" w:space="0" w:color="auto"/>
        <w:bottom w:val="none" w:sz="0" w:space="0" w:color="auto"/>
        <w:right w:val="none" w:sz="0" w:space="0" w:color="auto"/>
      </w:divBdr>
    </w:div>
    <w:div w:id="791825329">
      <w:bodyDiv w:val="1"/>
      <w:marLeft w:val="0"/>
      <w:marRight w:val="0"/>
      <w:marTop w:val="0"/>
      <w:marBottom w:val="0"/>
      <w:divBdr>
        <w:top w:val="none" w:sz="0" w:space="0" w:color="auto"/>
        <w:left w:val="none" w:sz="0" w:space="0" w:color="auto"/>
        <w:bottom w:val="none" w:sz="0" w:space="0" w:color="auto"/>
        <w:right w:val="none" w:sz="0" w:space="0" w:color="auto"/>
      </w:divBdr>
    </w:div>
    <w:div w:id="796996662">
      <w:bodyDiv w:val="1"/>
      <w:marLeft w:val="0"/>
      <w:marRight w:val="0"/>
      <w:marTop w:val="0"/>
      <w:marBottom w:val="0"/>
      <w:divBdr>
        <w:top w:val="none" w:sz="0" w:space="0" w:color="auto"/>
        <w:left w:val="none" w:sz="0" w:space="0" w:color="auto"/>
        <w:bottom w:val="none" w:sz="0" w:space="0" w:color="auto"/>
        <w:right w:val="none" w:sz="0" w:space="0" w:color="auto"/>
      </w:divBdr>
    </w:div>
    <w:div w:id="797725917">
      <w:bodyDiv w:val="1"/>
      <w:marLeft w:val="0"/>
      <w:marRight w:val="0"/>
      <w:marTop w:val="0"/>
      <w:marBottom w:val="0"/>
      <w:divBdr>
        <w:top w:val="none" w:sz="0" w:space="0" w:color="auto"/>
        <w:left w:val="none" w:sz="0" w:space="0" w:color="auto"/>
        <w:bottom w:val="none" w:sz="0" w:space="0" w:color="auto"/>
        <w:right w:val="none" w:sz="0" w:space="0" w:color="auto"/>
      </w:divBdr>
    </w:div>
    <w:div w:id="801266612">
      <w:bodyDiv w:val="1"/>
      <w:marLeft w:val="0"/>
      <w:marRight w:val="0"/>
      <w:marTop w:val="0"/>
      <w:marBottom w:val="0"/>
      <w:divBdr>
        <w:top w:val="none" w:sz="0" w:space="0" w:color="auto"/>
        <w:left w:val="none" w:sz="0" w:space="0" w:color="auto"/>
        <w:bottom w:val="none" w:sz="0" w:space="0" w:color="auto"/>
        <w:right w:val="none" w:sz="0" w:space="0" w:color="auto"/>
      </w:divBdr>
    </w:div>
    <w:div w:id="801659276">
      <w:bodyDiv w:val="1"/>
      <w:marLeft w:val="0"/>
      <w:marRight w:val="0"/>
      <w:marTop w:val="0"/>
      <w:marBottom w:val="0"/>
      <w:divBdr>
        <w:top w:val="none" w:sz="0" w:space="0" w:color="auto"/>
        <w:left w:val="none" w:sz="0" w:space="0" w:color="auto"/>
        <w:bottom w:val="none" w:sz="0" w:space="0" w:color="auto"/>
        <w:right w:val="none" w:sz="0" w:space="0" w:color="auto"/>
      </w:divBdr>
    </w:div>
    <w:div w:id="804086568">
      <w:bodyDiv w:val="1"/>
      <w:marLeft w:val="0"/>
      <w:marRight w:val="0"/>
      <w:marTop w:val="0"/>
      <w:marBottom w:val="0"/>
      <w:divBdr>
        <w:top w:val="none" w:sz="0" w:space="0" w:color="auto"/>
        <w:left w:val="none" w:sz="0" w:space="0" w:color="auto"/>
        <w:bottom w:val="none" w:sz="0" w:space="0" w:color="auto"/>
        <w:right w:val="none" w:sz="0" w:space="0" w:color="auto"/>
      </w:divBdr>
    </w:div>
    <w:div w:id="815032705">
      <w:bodyDiv w:val="1"/>
      <w:marLeft w:val="0"/>
      <w:marRight w:val="0"/>
      <w:marTop w:val="0"/>
      <w:marBottom w:val="0"/>
      <w:divBdr>
        <w:top w:val="none" w:sz="0" w:space="0" w:color="auto"/>
        <w:left w:val="none" w:sz="0" w:space="0" w:color="auto"/>
        <w:bottom w:val="none" w:sz="0" w:space="0" w:color="auto"/>
        <w:right w:val="none" w:sz="0" w:space="0" w:color="auto"/>
      </w:divBdr>
    </w:div>
    <w:div w:id="827719760">
      <w:bodyDiv w:val="1"/>
      <w:marLeft w:val="0"/>
      <w:marRight w:val="0"/>
      <w:marTop w:val="0"/>
      <w:marBottom w:val="0"/>
      <w:divBdr>
        <w:top w:val="none" w:sz="0" w:space="0" w:color="auto"/>
        <w:left w:val="none" w:sz="0" w:space="0" w:color="auto"/>
        <w:bottom w:val="none" w:sz="0" w:space="0" w:color="auto"/>
        <w:right w:val="none" w:sz="0" w:space="0" w:color="auto"/>
      </w:divBdr>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1067748">
      <w:bodyDiv w:val="1"/>
      <w:marLeft w:val="0"/>
      <w:marRight w:val="0"/>
      <w:marTop w:val="0"/>
      <w:marBottom w:val="0"/>
      <w:divBdr>
        <w:top w:val="none" w:sz="0" w:space="0" w:color="auto"/>
        <w:left w:val="none" w:sz="0" w:space="0" w:color="auto"/>
        <w:bottom w:val="none" w:sz="0" w:space="0" w:color="auto"/>
        <w:right w:val="none" w:sz="0" w:space="0" w:color="auto"/>
      </w:divBdr>
    </w:div>
    <w:div w:id="831989066">
      <w:bodyDiv w:val="1"/>
      <w:marLeft w:val="0"/>
      <w:marRight w:val="0"/>
      <w:marTop w:val="0"/>
      <w:marBottom w:val="0"/>
      <w:divBdr>
        <w:top w:val="none" w:sz="0" w:space="0" w:color="auto"/>
        <w:left w:val="none" w:sz="0" w:space="0" w:color="auto"/>
        <w:bottom w:val="none" w:sz="0" w:space="0" w:color="auto"/>
        <w:right w:val="none" w:sz="0" w:space="0" w:color="auto"/>
      </w:divBdr>
    </w:div>
    <w:div w:id="833375429">
      <w:bodyDiv w:val="1"/>
      <w:marLeft w:val="0"/>
      <w:marRight w:val="0"/>
      <w:marTop w:val="0"/>
      <w:marBottom w:val="0"/>
      <w:divBdr>
        <w:top w:val="none" w:sz="0" w:space="0" w:color="auto"/>
        <w:left w:val="none" w:sz="0" w:space="0" w:color="auto"/>
        <w:bottom w:val="none" w:sz="0" w:space="0" w:color="auto"/>
        <w:right w:val="none" w:sz="0" w:space="0" w:color="auto"/>
      </w:divBdr>
    </w:div>
    <w:div w:id="837233823">
      <w:bodyDiv w:val="1"/>
      <w:marLeft w:val="0"/>
      <w:marRight w:val="0"/>
      <w:marTop w:val="0"/>
      <w:marBottom w:val="0"/>
      <w:divBdr>
        <w:top w:val="none" w:sz="0" w:space="0" w:color="auto"/>
        <w:left w:val="none" w:sz="0" w:space="0" w:color="auto"/>
        <w:bottom w:val="none" w:sz="0" w:space="0" w:color="auto"/>
        <w:right w:val="none" w:sz="0" w:space="0" w:color="auto"/>
      </w:divBdr>
    </w:div>
    <w:div w:id="838468351">
      <w:bodyDiv w:val="1"/>
      <w:marLeft w:val="0"/>
      <w:marRight w:val="0"/>
      <w:marTop w:val="0"/>
      <w:marBottom w:val="0"/>
      <w:divBdr>
        <w:top w:val="none" w:sz="0" w:space="0" w:color="auto"/>
        <w:left w:val="none" w:sz="0" w:space="0" w:color="auto"/>
        <w:bottom w:val="none" w:sz="0" w:space="0" w:color="auto"/>
        <w:right w:val="none" w:sz="0" w:space="0" w:color="auto"/>
      </w:divBdr>
    </w:div>
    <w:div w:id="839396612">
      <w:bodyDiv w:val="1"/>
      <w:marLeft w:val="0"/>
      <w:marRight w:val="0"/>
      <w:marTop w:val="0"/>
      <w:marBottom w:val="0"/>
      <w:divBdr>
        <w:top w:val="none" w:sz="0" w:space="0" w:color="auto"/>
        <w:left w:val="none" w:sz="0" w:space="0" w:color="auto"/>
        <w:bottom w:val="none" w:sz="0" w:space="0" w:color="auto"/>
        <w:right w:val="none" w:sz="0" w:space="0" w:color="auto"/>
      </w:divBdr>
    </w:div>
    <w:div w:id="839781969">
      <w:bodyDiv w:val="1"/>
      <w:marLeft w:val="0"/>
      <w:marRight w:val="0"/>
      <w:marTop w:val="0"/>
      <w:marBottom w:val="0"/>
      <w:divBdr>
        <w:top w:val="none" w:sz="0" w:space="0" w:color="auto"/>
        <w:left w:val="none" w:sz="0" w:space="0" w:color="auto"/>
        <w:bottom w:val="none" w:sz="0" w:space="0" w:color="auto"/>
        <w:right w:val="none" w:sz="0" w:space="0" w:color="auto"/>
      </w:divBdr>
    </w:div>
    <w:div w:id="843279048">
      <w:bodyDiv w:val="1"/>
      <w:marLeft w:val="0"/>
      <w:marRight w:val="0"/>
      <w:marTop w:val="0"/>
      <w:marBottom w:val="0"/>
      <w:divBdr>
        <w:top w:val="none" w:sz="0" w:space="0" w:color="auto"/>
        <w:left w:val="none" w:sz="0" w:space="0" w:color="auto"/>
        <w:bottom w:val="none" w:sz="0" w:space="0" w:color="auto"/>
        <w:right w:val="none" w:sz="0" w:space="0" w:color="auto"/>
      </w:divBdr>
    </w:div>
    <w:div w:id="846090884">
      <w:bodyDiv w:val="1"/>
      <w:marLeft w:val="0"/>
      <w:marRight w:val="0"/>
      <w:marTop w:val="0"/>
      <w:marBottom w:val="0"/>
      <w:divBdr>
        <w:top w:val="none" w:sz="0" w:space="0" w:color="auto"/>
        <w:left w:val="none" w:sz="0" w:space="0" w:color="auto"/>
        <w:bottom w:val="none" w:sz="0" w:space="0" w:color="auto"/>
        <w:right w:val="none" w:sz="0" w:space="0" w:color="auto"/>
      </w:divBdr>
    </w:div>
    <w:div w:id="846670275">
      <w:bodyDiv w:val="1"/>
      <w:marLeft w:val="0"/>
      <w:marRight w:val="0"/>
      <w:marTop w:val="0"/>
      <w:marBottom w:val="0"/>
      <w:divBdr>
        <w:top w:val="none" w:sz="0" w:space="0" w:color="auto"/>
        <w:left w:val="none" w:sz="0" w:space="0" w:color="auto"/>
        <w:bottom w:val="none" w:sz="0" w:space="0" w:color="auto"/>
        <w:right w:val="none" w:sz="0" w:space="0" w:color="auto"/>
      </w:divBdr>
    </w:div>
    <w:div w:id="851846765">
      <w:bodyDiv w:val="1"/>
      <w:marLeft w:val="0"/>
      <w:marRight w:val="0"/>
      <w:marTop w:val="0"/>
      <w:marBottom w:val="0"/>
      <w:divBdr>
        <w:top w:val="none" w:sz="0" w:space="0" w:color="auto"/>
        <w:left w:val="none" w:sz="0" w:space="0" w:color="auto"/>
        <w:bottom w:val="none" w:sz="0" w:space="0" w:color="auto"/>
        <w:right w:val="none" w:sz="0" w:space="0" w:color="auto"/>
      </w:divBdr>
    </w:div>
    <w:div w:id="852764265">
      <w:bodyDiv w:val="1"/>
      <w:marLeft w:val="0"/>
      <w:marRight w:val="0"/>
      <w:marTop w:val="0"/>
      <w:marBottom w:val="0"/>
      <w:divBdr>
        <w:top w:val="none" w:sz="0" w:space="0" w:color="auto"/>
        <w:left w:val="none" w:sz="0" w:space="0" w:color="auto"/>
        <w:bottom w:val="none" w:sz="0" w:space="0" w:color="auto"/>
        <w:right w:val="none" w:sz="0" w:space="0" w:color="auto"/>
      </w:divBdr>
    </w:div>
    <w:div w:id="859784301">
      <w:bodyDiv w:val="1"/>
      <w:marLeft w:val="0"/>
      <w:marRight w:val="0"/>
      <w:marTop w:val="0"/>
      <w:marBottom w:val="0"/>
      <w:divBdr>
        <w:top w:val="none" w:sz="0" w:space="0" w:color="auto"/>
        <w:left w:val="none" w:sz="0" w:space="0" w:color="auto"/>
        <w:bottom w:val="none" w:sz="0" w:space="0" w:color="auto"/>
        <w:right w:val="none" w:sz="0" w:space="0" w:color="auto"/>
      </w:divBdr>
    </w:div>
    <w:div w:id="860363279">
      <w:bodyDiv w:val="1"/>
      <w:marLeft w:val="0"/>
      <w:marRight w:val="0"/>
      <w:marTop w:val="0"/>
      <w:marBottom w:val="0"/>
      <w:divBdr>
        <w:top w:val="none" w:sz="0" w:space="0" w:color="auto"/>
        <w:left w:val="none" w:sz="0" w:space="0" w:color="auto"/>
        <w:bottom w:val="none" w:sz="0" w:space="0" w:color="auto"/>
        <w:right w:val="none" w:sz="0" w:space="0" w:color="auto"/>
      </w:divBdr>
    </w:div>
    <w:div w:id="863401938">
      <w:bodyDiv w:val="1"/>
      <w:marLeft w:val="0"/>
      <w:marRight w:val="0"/>
      <w:marTop w:val="0"/>
      <w:marBottom w:val="0"/>
      <w:divBdr>
        <w:top w:val="none" w:sz="0" w:space="0" w:color="auto"/>
        <w:left w:val="none" w:sz="0" w:space="0" w:color="auto"/>
        <w:bottom w:val="none" w:sz="0" w:space="0" w:color="auto"/>
        <w:right w:val="none" w:sz="0" w:space="0" w:color="auto"/>
      </w:divBdr>
    </w:div>
    <w:div w:id="868907265">
      <w:bodyDiv w:val="1"/>
      <w:marLeft w:val="0"/>
      <w:marRight w:val="0"/>
      <w:marTop w:val="0"/>
      <w:marBottom w:val="0"/>
      <w:divBdr>
        <w:top w:val="none" w:sz="0" w:space="0" w:color="auto"/>
        <w:left w:val="none" w:sz="0" w:space="0" w:color="auto"/>
        <w:bottom w:val="none" w:sz="0" w:space="0" w:color="auto"/>
        <w:right w:val="none" w:sz="0" w:space="0" w:color="auto"/>
      </w:divBdr>
    </w:div>
    <w:div w:id="873730664">
      <w:bodyDiv w:val="1"/>
      <w:marLeft w:val="0"/>
      <w:marRight w:val="0"/>
      <w:marTop w:val="0"/>
      <w:marBottom w:val="0"/>
      <w:divBdr>
        <w:top w:val="none" w:sz="0" w:space="0" w:color="auto"/>
        <w:left w:val="none" w:sz="0" w:space="0" w:color="auto"/>
        <w:bottom w:val="none" w:sz="0" w:space="0" w:color="auto"/>
        <w:right w:val="none" w:sz="0" w:space="0" w:color="auto"/>
      </w:divBdr>
    </w:div>
    <w:div w:id="873929616">
      <w:bodyDiv w:val="1"/>
      <w:marLeft w:val="0"/>
      <w:marRight w:val="0"/>
      <w:marTop w:val="0"/>
      <w:marBottom w:val="0"/>
      <w:divBdr>
        <w:top w:val="none" w:sz="0" w:space="0" w:color="auto"/>
        <w:left w:val="none" w:sz="0" w:space="0" w:color="auto"/>
        <w:bottom w:val="none" w:sz="0" w:space="0" w:color="auto"/>
        <w:right w:val="none" w:sz="0" w:space="0" w:color="auto"/>
      </w:divBdr>
    </w:div>
    <w:div w:id="874347356">
      <w:bodyDiv w:val="1"/>
      <w:marLeft w:val="0"/>
      <w:marRight w:val="0"/>
      <w:marTop w:val="0"/>
      <w:marBottom w:val="0"/>
      <w:divBdr>
        <w:top w:val="none" w:sz="0" w:space="0" w:color="auto"/>
        <w:left w:val="none" w:sz="0" w:space="0" w:color="auto"/>
        <w:bottom w:val="none" w:sz="0" w:space="0" w:color="auto"/>
        <w:right w:val="none" w:sz="0" w:space="0" w:color="auto"/>
      </w:divBdr>
    </w:div>
    <w:div w:id="874927132">
      <w:bodyDiv w:val="1"/>
      <w:marLeft w:val="0"/>
      <w:marRight w:val="0"/>
      <w:marTop w:val="0"/>
      <w:marBottom w:val="0"/>
      <w:divBdr>
        <w:top w:val="none" w:sz="0" w:space="0" w:color="auto"/>
        <w:left w:val="none" w:sz="0" w:space="0" w:color="auto"/>
        <w:bottom w:val="none" w:sz="0" w:space="0" w:color="auto"/>
        <w:right w:val="none" w:sz="0" w:space="0" w:color="auto"/>
      </w:divBdr>
    </w:div>
    <w:div w:id="879366722">
      <w:bodyDiv w:val="1"/>
      <w:marLeft w:val="0"/>
      <w:marRight w:val="0"/>
      <w:marTop w:val="0"/>
      <w:marBottom w:val="0"/>
      <w:divBdr>
        <w:top w:val="none" w:sz="0" w:space="0" w:color="auto"/>
        <w:left w:val="none" w:sz="0" w:space="0" w:color="auto"/>
        <w:bottom w:val="none" w:sz="0" w:space="0" w:color="auto"/>
        <w:right w:val="none" w:sz="0" w:space="0" w:color="auto"/>
      </w:divBdr>
    </w:div>
    <w:div w:id="881358463">
      <w:bodyDiv w:val="1"/>
      <w:marLeft w:val="0"/>
      <w:marRight w:val="0"/>
      <w:marTop w:val="0"/>
      <w:marBottom w:val="0"/>
      <w:divBdr>
        <w:top w:val="none" w:sz="0" w:space="0" w:color="auto"/>
        <w:left w:val="none" w:sz="0" w:space="0" w:color="auto"/>
        <w:bottom w:val="none" w:sz="0" w:space="0" w:color="auto"/>
        <w:right w:val="none" w:sz="0" w:space="0" w:color="auto"/>
      </w:divBdr>
    </w:div>
    <w:div w:id="883905951">
      <w:bodyDiv w:val="1"/>
      <w:marLeft w:val="0"/>
      <w:marRight w:val="0"/>
      <w:marTop w:val="0"/>
      <w:marBottom w:val="0"/>
      <w:divBdr>
        <w:top w:val="none" w:sz="0" w:space="0" w:color="auto"/>
        <w:left w:val="none" w:sz="0" w:space="0" w:color="auto"/>
        <w:bottom w:val="none" w:sz="0" w:space="0" w:color="auto"/>
        <w:right w:val="none" w:sz="0" w:space="0" w:color="auto"/>
      </w:divBdr>
    </w:div>
    <w:div w:id="891112514">
      <w:bodyDiv w:val="1"/>
      <w:marLeft w:val="0"/>
      <w:marRight w:val="0"/>
      <w:marTop w:val="0"/>
      <w:marBottom w:val="0"/>
      <w:divBdr>
        <w:top w:val="none" w:sz="0" w:space="0" w:color="auto"/>
        <w:left w:val="none" w:sz="0" w:space="0" w:color="auto"/>
        <w:bottom w:val="none" w:sz="0" w:space="0" w:color="auto"/>
        <w:right w:val="none" w:sz="0" w:space="0" w:color="auto"/>
      </w:divBdr>
    </w:div>
    <w:div w:id="893736161">
      <w:bodyDiv w:val="1"/>
      <w:marLeft w:val="0"/>
      <w:marRight w:val="0"/>
      <w:marTop w:val="0"/>
      <w:marBottom w:val="0"/>
      <w:divBdr>
        <w:top w:val="none" w:sz="0" w:space="0" w:color="auto"/>
        <w:left w:val="none" w:sz="0" w:space="0" w:color="auto"/>
        <w:bottom w:val="none" w:sz="0" w:space="0" w:color="auto"/>
        <w:right w:val="none" w:sz="0" w:space="0" w:color="auto"/>
      </w:divBdr>
    </w:div>
    <w:div w:id="898898400">
      <w:bodyDiv w:val="1"/>
      <w:marLeft w:val="0"/>
      <w:marRight w:val="0"/>
      <w:marTop w:val="0"/>
      <w:marBottom w:val="0"/>
      <w:divBdr>
        <w:top w:val="none" w:sz="0" w:space="0" w:color="auto"/>
        <w:left w:val="none" w:sz="0" w:space="0" w:color="auto"/>
        <w:bottom w:val="none" w:sz="0" w:space="0" w:color="auto"/>
        <w:right w:val="none" w:sz="0" w:space="0" w:color="auto"/>
      </w:divBdr>
    </w:div>
    <w:div w:id="901139592">
      <w:bodyDiv w:val="1"/>
      <w:marLeft w:val="0"/>
      <w:marRight w:val="0"/>
      <w:marTop w:val="0"/>
      <w:marBottom w:val="0"/>
      <w:divBdr>
        <w:top w:val="none" w:sz="0" w:space="0" w:color="auto"/>
        <w:left w:val="none" w:sz="0" w:space="0" w:color="auto"/>
        <w:bottom w:val="none" w:sz="0" w:space="0" w:color="auto"/>
        <w:right w:val="none" w:sz="0" w:space="0" w:color="auto"/>
      </w:divBdr>
    </w:div>
    <w:div w:id="902444629">
      <w:bodyDiv w:val="1"/>
      <w:marLeft w:val="0"/>
      <w:marRight w:val="0"/>
      <w:marTop w:val="0"/>
      <w:marBottom w:val="0"/>
      <w:divBdr>
        <w:top w:val="none" w:sz="0" w:space="0" w:color="auto"/>
        <w:left w:val="none" w:sz="0" w:space="0" w:color="auto"/>
        <w:bottom w:val="none" w:sz="0" w:space="0" w:color="auto"/>
        <w:right w:val="none" w:sz="0" w:space="0" w:color="auto"/>
      </w:divBdr>
    </w:div>
    <w:div w:id="905602346">
      <w:bodyDiv w:val="1"/>
      <w:marLeft w:val="0"/>
      <w:marRight w:val="0"/>
      <w:marTop w:val="0"/>
      <w:marBottom w:val="0"/>
      <w:divBdr>
        <w:top w:val="none" w:sz="0" w:space="0" w:color="auto"/>
        <w:left w:val="none" w:sz="0" w:space="0" w:color="auto"/>
        <w:bottom w:val="none" w:sz="0" w:space="0" w:color="auto"/>
        <w:right w:val="none" w:sz="0" w:space="0" w:color="auto"/>
      </w:divBdr>
    </w:div>
    <w:div w:id="908461027">
      <w:bodyDiv w:val="1"/>
      <w:marLeft w:val="0"/>
      <w:marRight w:val="0"/>
      <w:marTop w:val="0"/>
      <w:marBottom w:val="0"/>
      <w:divBdr>
        <w:top w:val="none" w:sz="0" w:space="0" w:color="auto"/>
        <w:left w:val="none" w:sz="0" w:space="0" w:color="auto"/>
        <w:bottom w:val="none" w:sz="0" w:space="0" w:color="auto"/>
        <w:right w:val="none" w:sz="0" w:space="0" w:color="auto"/>
      </w:divBdr>
    </w:div>
    <w:div w:id="908659246">
      <w:bodyDiv w:val="1"/>
      <w:marLeft w:val="0"/>
      <w:marRight w:val="0"/>
      <w:marTop w:val="0"/>
      <w:marBottom w:val="0"/>
      <w:divBdr>
        <w:top w:val="none" w:sz="0" w:space="0" w:color="auto"/>
        <w:left w:val="none" w:sz="0" w:space="0" w:color="auto"/>
        <w:bottom w:val="none" w:sz="0" w:space="0" w:color="auto"/>
        <w:right w:val="none" w:sz="0" w:space="0" w:color="auto"/>
      </w:divBdr>
    </w:div>
    <w:div w:id="910385056">
      <w:bodyDiv w:val="1"/>
      <w:marLeft w:val="0"/>
      <w:marRight w:val="0"/>
      <w:marTop w:val="0"/>
      <w:marBottom w:val="0"/>
      <w:divBdr>
        <w:top w:val="none" w:sz="0" w:space="0" w:color="auto"/>
        <w:left w:val="none" w:sz="0" w:space="0" w:color="auto"/>
        <w:bottom w:val="none" w:sz="0" w:space="0" w:color="auto"/>
        <w:right w:val="none" w:sz="0" w:space="0" w:color="auto"/>
      </w:divBdr>
    </w:div>
    <w:div w:id="912665543">
      <w:bodyDiv w:val="1"/>
      <w:marLeft w:val="0"/>
      <w:marRight w:val="0"/>
      <w:marTop w:val="0"/>
      <w:marBottom w:val="0"/>
      <w:divBdr>
        <w:top w:val="none" w:sz="0" w:space="0" w:color="auto"/>
        <w:left w:val="none" w:sz="0" w:space="0" w:color="auto"/>
        <w:bottom w:val="none" w:sz="0" w:space="0" w:color="auto"/>
        <w:right w:val="none" w:sz="0" w:space="0" w:color="auto"/>
      </w:divBdr>
    </w:div>
    <w:div w:id="928198702">
      <w:bodyDiv w:val="1"/>
      <w:marLeft w:val="0"/>
      <w:marRight w:val="0"/>
      <w:marTop w:val="0"/>
      <w:marBottom w:val="0"/>
      <w:divBdr>
        <w:top w:val="none" w:sz="0" w:space="0" w:color="auto"/>
        <w:left w:val="none" w:sz="0" w:space="0" w:color="auto"/>
        <w:bottom w:val="none" w:sz="0" w:space="0" w:color="auto"/>
        <w:right w:val="none" w:sz="0" w:space="0" w:color="auto"/>
      </w:divBdr>
    </w:div>
    <w:div w:id="928612063">
      <w:bodyDiv w:val="1"/>
      <w:marLeft w:val="0"/>
      <w:marRight w:val="0"/>
      <w:marTop w:val="0"/>
      <w:marBottom w:val="0"/>
      <w:divBdr>
        <w:top w:val="none" w:sz="0" w:space="0" w:color="auto"/>
        <w:left w:val="none" w:sz="0" w:space="0" w:color="auto"/>
        <w:bottom w:val="none" w:sz="0" w:space="0" w:color="auto"/>
        <w:right w:val="none" w:sz="0" w:space="0" w:color="auto"/>
      </w:divBdr>
    </w:div>
    <w:div w:id="930088732">
      <w:bodyDiv w:val="1"/>
      <w:marLeft w:val="0"/>
      <w:marRight w:val="0"/>
      <w:marTop w:val="0"/>
      <w:marBottom w:val="0"/>
      <w:divBdr>
        <w:top w:val="none" w:sz="0" w:space="0" w:color="auto"/>
        <w:left w:val="none" w:sz="0" w:space="0" w:color="auto"/>
        <w:bottom w:val="none" w:sz="0" w:space="0" w:color="auto"/>
        <w:right w:val="none" w:sz="0" w:space="0" w:color="auto"/>
      </w:divBdr>
    </w:div>
    <w:div w:id="933710802">
      <w:bodyDiv w:val="1"/>
      <w:marLeft w:val="0"/>
      <w:marRight w:val="0"/>
      <w:marTop w:val="0"/>
      <w:marBottom w:val="0"/>
      <w:divBdr>
        <w:top w:val="none" w:sz="0" w:space="0" w:color="auto"/>
        <w:left w:val="none" w:sz="0" w:space="0" w:color="auto"/>
        <w:bottom w:val="none" w:sz="0" w:space="0" w:color="auto"/>
        <w:right w:val="none" w:sz="0" w:space="0" w:color="auto"/>
      </w:divBdr>
    </w:div>
    <w:div w:id="937175790">
      <w:bodyDiv w:val="1"/>
      <w:marLeft w:val="0"/>
      <w:marRight w:val="0"/>
      <w:marTop w:val="0"/>
      <w:marBottom w:val="0"/>
      <w:divBdr>
        <w:top w:val="none" w:sz="0" w:space="0" w:color="auto"/>
        <w:left w:val="none" w:sz="0" w:space="0" w:color="auto"/>
        <w:bottom w:val="none" w:sz="0" w:space="0" w:color="auto"/>
        <w:right w:val="none" w:sz="0" w:space="0" w:color="auto"/>
      </w:divBdr>
    </w:div>
    <w:div w:id="937255931">
      <w:bodyDiv w:val="1"/>
      <w:marLeft w:val="0"/>
      <w:marRight w:val="0"/>
      <w:marTop w:val="0"/>
      <w:marBottom w:val="0"/>
      <w:divBdr>
        <w:top w:val="none" w:sz="0" w:space="0" w:color="auto"/>
        <w:left w:val="none" w:sz="0" w:space="0" w:color="auto"/>
        <w:bottom w:val="none" w:sz="0" w:space="0" w:color="auto"/>
        <w:right w:val="none" w:sz="0" w:space="0" w:color="auto"/>
      </w:divBdr>
    </w:div>
    <w:div w:id="940524726">
      <w:bodyDiv w:val="1"/>
      <w:marLeft w:val="0"/>
      <w:marRight w:val="0"/>
      <w:marTop w:val="0"/>
      <w:marBottom w:val="0"/>
      <w:divBdr>
        <w:top w:val="none" w:sz="0" w:space="0" w:color="auto"/>
        <w:left w:val="none" w:sz="0" w:space="0" w:color="auto"/>
        <w:bottom w:val="none" w:sz="0" w:space="0" w:color="auto"/>
        <w:right w:val="none" w:sz="0" w:space="0" w:color="auto"/>
      </w:divBdr>
    </w:div>
    <w:div w:id="945237613">
      <w:bodyDiv w:val="1"/>
      <w:marLeft w:val="0"/>
      <w:marRight w:val="0"/>
      <w:marTop w:val="0"/>
      <w:marBottom w:val="0"/>
      <w:divBdr>
        <w:top w:val="none" w:sz="0" w:space="0" w:color="auto"/>
        <w:left w:val="none" w:sz="0" w:space="0" w:color="auto"/>
        <w:bottom w:val="none" w:sz="0" w:space="0" w:color="auto"/>
        <w:right w:val="none" w:sz="0" w:space="0" w:color="auto"/>
      </w:divBdr>
    </w:div>
    <w:div w:id="945311230">
      <w:bodyDiv w:val="1"/>
      <w:marLeft w:val="0"/>
      <w:marRight w:val="0"/>
      <w:marTop w:val="0"/>
      <w:marBottom w:val="0"/>
      <w:divBdr>
        <w:top w:val="none" w:sz="0" w:space="0" w:color="auto"/>
        <w:left w:val="none" w:sz="0" w:space="0" w:color="auto"/>
        <w:bottom w:val="none" w:sz="0" w:space="0" w:color="auto"/>
        <w:right w:val="none" w:sz="0" w:space="0" w:color="auto"/>
      </w:divBdr>
    </w:div>
    <w:div w:id="957570193">
      <w:bodyDiv w:val="1"/>
      <w:marLeft w:val="0"/>
      <w:marRight w:val="0"/>
      <w:marTop w:val="0"/>
      <w:marBottom w:val="0"/>
      <w:divBdr>
        <w:top w:val="none" w:sz="0" w:space="0" w:color="auto"/>
        <w:left w:val="none" w:sz="0" w:space="0" w:color="auto"/>
        <w:bottom w:val="none" w:sz="0" w:space="0" w:color="auto"/>
        <w:right w:val="none" w:sz="0" w:space="0" w:color="auto"/>
      </w:divBdr>
    </w:div>
    <w:div w:id="958334709">
      <w:bodyDiv w:val="1"/>
      <w:marLeft w:val="0"/>
      <w:marRight w:val="0"/>
      <w:marTop w:val="0"/>
      <w:marBottom w:val="0"/>
      <w:divBdr>
        <w:top w:val="none" w:sz="0" w:space="0" w:color="auto"/>
        <w:left w:val="none" w:sz="0" w:space="0" w:color="auto"/>
        <w:bottom w:val="none" w:sz="0" w:space="0" w:color="auto"/>
        <w:right w:val="none" w:sz="0" w:space="0" w:color="auto"/>
      </w:divBdr>
    </w:div>
    <w:div w:id="959192540">
      <w:bodyDiv w:val="1"/>
      <w:marLeft w:val="0"/>
      <w:marRight w:val="0"/>
      <w:marTop w:val="0"/>
      <w:marBottom w:val="0"/>
      <w:divBdr>
        <w:top w:val="none" w:sz="0" w:space="0" w:color="auto"/>
        <w:left w:val="none" w:sz="0" w:space="0" w:color="auto"/>
        <w:bottom w:val="none" w:sz="0" w:space="0" w:color="auto"/>
        <w:right w:val="none" w:sz="0" w:space="0" w:color="auto"/>
      </w:divBdr>
    </w:div>
    <w:div w:id="961695300">
      <w:bodyDiv w:val="1"/>
      <w:marLeft w:val="0"/>
      <w:marRight w:val="0"/>
      <w:marTop w:val="0"/>
      <w:marBottom w:val="0"/>
      <w:divBdr>
        <w:top w:val="none" w:sz="0" w:space="0" w:color="auto"/>
        <w:left w:val="none" w:sz="0" w:space="0" w:color="auto"/>
        <w:bottom w:val="none" w:sz="0" w:space="0" w:color="auto"/>
        <w:right w:val="none" w:sz="0" w:space="0" w:color="auto"/>
      </w:divBdr>
    </w:div>
    <w:div w:id="969088680">
      <w:bodyDiv w:val="1"/>
      <w:marLeft w:val="0"/>
      <w:marRight w:val="0"/>
      <w:marTop w:val="0"/>
      <w:marBottom w:val="0"/>
      <w:divBdr>
        <w:top w:val="none" w:sz="0" w:space="0" w:color="auto"/>
        <w:left w:val="none" w:sz="0" w:space="0" w:color="auto"/>
        <w:bottom w:val="none" w:sz="0" w:space="0" w:color="auto"/>
        <w:right w:val="none" w:sz="0" w:space="0" w:color="auto"/>
      </w:divBdr>
    </w:div>
    <w:div w:id="972909710">
      <w:bodyDiv w:val="1"/>
      <w:marLeft w:val="0"/>
      <w:marRight w:val="0"/>
      <w:marTop w:val="0"/>
      <w:marBottom w:val="0"/>
      <w:divBdr>
        <w:top w:val="none" w:sz="0" w:space="0" w:color="auto"/>
        <w:left w:val="none" w:sz="0" w:space="0" w:color="auto"/>
        <w:bottom w:val="none" w:sz="0" w:space="0" w:color="auto"/>
        <w:right w:val="none" w:sz="0" w:space="0" w:color="auto"/>
      </w:divBdr>
    </w:div>
    <w:div w:id="986132999">
      <w:bodyDiv w:val="1"/>
      <w:marLeft w:val="0"/>
      <w:marRight w:val="0"/>
      <w:marTop w:val="0"/>
      <w:marBottom w:val="0"/>
      <w:divBdr>
        <w:top w:val="none" w:sz="0" w:space="0" w:color="auto"/>
        <w:left w:val="none" w:sz="0" w:space="0" w:color="auto"/>
        <w:bottom w:val="none" w:sz="0" w:space="0" w:color="auto"/>
        <w:right w:val="none" w:sz="0" w:space="0" w:color="auto"/>
      </w:divBdr>
    </w:div>
    <w:div w:id="990714269">
      <w:bodyDiv w:val="1"/>
      <w:marLeft w:val="0"/>
      <w:marRight w:val="0"/>
      <w:marTop w:val="0"/>
      <w:marBottom w:val="0"/>
      <w:divBdr>
        <w:top w:val="none" w:sz="0" w:space="0" w:color="auto"/>
        <w:left w:val="none" w:sz="0" w:space="0" w:color="auto"/>
        <w:bottom w:val="none" w:sz="0" w:space="0" w:color="auto"/>
        <w:right w:val="none" w:sz="0" w:space="0" w:color="auto"/>
      </w:divBdr>
    </w:div>
    <w:div w:id="999888921">
      <w:bodyDiv w:val="1"/>
      <w:marLeft w:val="0"/>
      <w:marRight w:val="0"/>
      <w:marTop w:val="0"/>
      <w:marBottom w:val="0"/>
      <w:divBdr>
        <w:top w:val="none" w:sz="0" w:space="0" w:color="auto"/>
        <w:left w:val="none" w:sz="0" w:space="0" w:color="auto"/>
        <w:bottom w:val="none" w:sz="0" w:space="0" w:color="auto"/>
        <w:right w:val="none" w:sz="0" w:space="0" w:color="auto"/>
      </w:divBdr>
    </w:div>
    <w:div w:id="1000885557">
      <w:bodyDiv w:val="1"/>
      <w:marLeft w:val="0"/>
      <w:marRight w:val="0"/>
      <w:marTop w:val="0"/>
      <w:marBottom w:val="0"/>
      <w:divBdr>
        <w:top w:val="none" w:sz="0" w:space="0" w:color="auto"/>
        <w:left w:val="none" w:sz="0" w:space="0" w:color="auto"/>
        <w:bottom w:val="none" w:sz="0" w:space="0" w:color="auto"/>
        <w:right w:val="none" w:sz="0" w:space="0" w:color="auto"/>
      </w:divBdr>
    </w:div>
    <w:div w:id="1007097787">
      <w:bodyDiv w:val="1"/>
      <w:marLeft w:val="0"/>
      <w:marRight w:val="0"/>
      <w:marTop w:val="0"/>
      <w:marBottom w:val="0"/>
      <w:divBdr>
        <w:top w:val="none" w:sz="0" w:space="0" w:color="auto"/>
        <w:left w:val="none" w:sz="0" w:space="0" w:color="auto"/>
        <w:bottom w:val="none" w:sz="0" w:space="0" w:color="auto"/>
        <w:right w:val="none" w:sz="0" w:space="0" w:color="auto"/>
      </w:divBdr>
    </w:div>
    <w:div w:id="1007639044">
      <w:bodyDiv w:val="1"/>
      <w:marLeft w:val="0"/>
      <w:marRight w:val="0"/>
      <w:marTop w:val="0"/>
      <w:marBottom w:val="0"/>
      <w:divBdr>
        <w:top w:val="none" w:sz="0" w:space="0" w:color="auto"/>
        <w:left w:val="none" w:sz="0" w:space="0" w:color="auto"/>
        <w:bottom w:val="none" w:sz="0" w:space="0" w:color="auto"/>
        <w:right w:val="none" w:sz="0" w:space="0" w:color="auto"/>
      </w:divBdr>
    </w:div>
    <w:div w:id="1011880853">
      <w:bodyDiv w:val="1"/>
      <w:marLeft w:val="0"/>
      <w:marRight w:val="0"/>
      <w:marTop w:val="0"/>
      <w:marBottom w:val="0"/>
      <w:divBdr>
        <w:top w:val="none" w:sz="0" w:space="0" w:color="auto"/>
        <w:left w:val="none" w:sz="0" w:space="0" w:color="auto"/>
        <w:bottom w:val="none" w:sz="0" w:space="0" w:color="auto"/>
        <w:right w:val="none" w:sz="0" w:space="0" w:color="auto"/>
      </w:divBdr>
    </w:div>
    <w:div w:id="1022558294">
      <w:bodyDiv w:val="1"/>
      <w:marLeft w:val="0"/>
      <w:marRight w:val="0"/>
      <w:marTop w:val="0"/>
      <w:marBottom w:val="0"/>
      <w:divBdr>
        <w:top w:val="none" w:sz="0" w:space="0" w:color="auto"/>
        <w:left w:val="none" w:sz="0" w:space="0" w:color="auto"/>
        <w:bottom w:val="none" w:sz="0" w:space="0" w:color="auto"/>
        <w:right w:val="none" w:sz="0" w:space="0" w:color="auto"/>
      </w:divBdr>
    </w:div>
    <w:div w:id="1027759704">
      <w:bodyDiv w:val="1"/>
      <w:marLeft w:val="0"/>
      <w:marRight w:val="0"/>
      <w:marTop w:val="0"/>
      <w:marBottom w:val="0"/>
      <w:divBdr>
        <w:top w:val="none" w:sz="0" w:space="0" w:color="auto"/>
        <w:left w:val="none" w:sz="0" w:space="0" w:color="auto"/>
        <w:bottom w:val="none" w:sz="0" w:space="0" w:color="auto"/>
        <w:right w:val="none" w:sz="0" w:space="0" w:color="auto"/>
      </w:divBdr>
    </w:div>
    <w:div w:id="1030951516">
      <w:bodyDiv w:val="1"/>
      <w:marLeft w:val="0"/>
      <w:marRight w:val="0"/>
      <w:marTop w:val="0"/>
      <w:marBottom w:val="0"/>
      <w:divBdr>
        <w:top w:val="none" w:sz="0" w:space="0" w:color="auto"/>
        <w:left w:val="none" w:sz="0" w:space="0" w:color="auto"/>
        <w:bottom w:val="none" w:sz="0" w:space="0" w:color="auto"/>
        <w:right w:val="none" w:sz="0" w:space="0" w:color="auto"/>
      </w:divBdr>
    </w:div>
    <w:div w:id="1037773798">
      <w:bodyDiv w:val="1"/>
      <w:marLeft w:val="0"/>
      <w:marRight w:val="0"/>
      <w:marTop w:val="0"/>
      <w:marBottom w:val="0"/>
      <w:divBdr>
        <w:top w:val="none" w:sz="0" w:space="0" w:color="auto"/>
        <w:left w:val="none" w:sz="0" w:space="0" w:color="auto"/>
        <w:bottom w:val="none" w:sz="0" w:space="0" w:color="auto"/>
        <w:right w:val="none" w:sz="0" w:space="0" w:color="auto"/>
      </w:divBdr>
    </w:div>
    <w:div w:id="1039357377">
      <w:bodyDiv w:val="1"/>
      <w:marLeft w:val="0"/>
      <w:marRight w:val="0"/>
      <w:marTop w:val="0"/>
      <w:marBottom w:val="0"/>
      <w:divBdr>
        <w:top w:val="none" w:sz="0" w:space="0" w:color="auto"/>
        <w:left w:val="none" w:sz="0" w:space="0" w:color="auto"/>
        <w:bottom w:val="none" w:sz="0" w:space="0" w:color="auto"/>
        <w:right w:val="none" w:sz="0" w:space="0" w:color="auto"/>
      </w:divBdr>
    </w:div>
    <w:div w:id="1048870467">
      <w:bodyDiv w:val="1"/>
      <w:marLeft w:val="0"/>
      <w:marRight w:val="0"/>
      <w:marTop w:val="0"/>
      <w:marBottom w:val="0"/>
      <w:divBdr>
        <w:top w:val="none" w:sz="0" w:space="0" w:color="auto"/>
        <w:left w:val="none" w:sz="0" w:space="0" w:color="auto"/>
        <w:bottom w:val="none" w:sz="0" w:space="0" w:color="auto"/>
        <w:right w:val="none" w:sz="0" w:space="0" w:color="auto"/>
      </w:divBdr>
    </w:div>
    <w:div w:id="1051806738">
      <w:bodyDiv w:val="1"/>
      <w:marLeft w:val="0"/>
      <w:marRight w:val="0"/>
      <w:marTop w:val="0"/>
      <w:marBottom w:val="0"/>
      <w:divBdr>
        <w:top w:val="none" w:sz="0" w:space="0" w:color="auto"/>
        <w:left w:val="none" w:sz="0" w:space="0" w:color="auto"/>
        <w:bottom w:val="none" w:sz="0" w:space="0" w:color="auto"/>
        <w:right w:val="none" w:sz="0" w:space="0" w:color="auto"/>
      </w:divBdr>
    </w:div>
    <w:div w:id="1057365297">
      <w:bodyDiv w:val="1"/>
      <w:marLeft w:val="0"/>
      <w:marRight w:val="0"/>
      <w:marTop w:val="0"/>
      <w:marBottom w:val="0"/>
      <w:divBdr>
        <w:top w:val="none" w:sz="0" w:space="0" w:color="auto"/>
        <w:left w:val="none" w:sz="0" w:space="0" w:color="auto"/>
        <w:bottom w:val="none" w:sz="0" w:space="0" w:color="auto"/>
        <w:right w:val="none" w:sz="0" w:space="0" w:color="auto"/>
      </w:divBdr>
    </w:div>
    <w:div w:id="1059861657">
      <w:bodyDiv w:val="1"/>
      <w:marLeft w:val="0"/>
      <w:marRight w:val="0"/>
      <w:marTop w:val="0"/>
      <w:marBottom w:val="0"/>
      <w:divBdr>
        <w:top w:val="none" w:sz="0" w:space="0" w:color="auto"/>
        <w:left w:val="none" w:sz="0" w:space="0" w:color="auto"/>
        <w:bottom w:val="none" w:sz="0" w:space="0" w:color="auto"/>
        <w:right w:val="none" w:sz="0" w:space="0" w:color="auto"/>
      </w:divBdr>
    </w:div>
    <w:div w:id="1065838114">
      <w:bodyDiv w:val="1"/>
      <w:marLeft w:val="0"/>
      <w:marRight w:val="0"/>
      <w:marTop w:val="0"/>
      <w:marBottom w:val="0"/>
      <w:divBdr>
        <w:top w:val="none" w:sz="0" w:space="0" w:color="auto"/>
        <w:left w:val="none" w:sz="0" w:space="0" w:color="auto"/>
        <w:bottom w:val="none" w:sz="0" w:space="0" w:color="auto"/>
        <w:right w:val="none" w:sz="0" w:space="0" w:color="auto"/>
      </w:divBdr>
    </w:div>
    <w:div w:id="1070887024">
      <w:bodyDiv w:val="1"/>
      <w:marLeft w:val="0"/>
      <w:marRight w:val="0"/>
      <w:marTop w:val="0"/>
      <w:marBottom w:val="0"/>
      <w:divBdr>
        <w:top w:val="none" w:sz="0" w:space="0" w:color="auto"/>
        <w:left w:val="none" w:sz="0" w:space="0" w:color="auto"/>
        <w:bottom w:val="none" w:sz="0" w:space="0" w:color="auto"/>
        <w:right w:val="none" w:sz="0" w:space="0" w:color="auto"/>
      </w:divBdr>
    </w:div>
    <w:div w:id="1078871203">
      <w:bodyDiv w:val="1"/>
      <w:marLeft w:val="0"/>
      <w:marRight w:val="0"/>
      <w:marTop w:val="0"/>
      <w:marBottom w:val="0"/>
      <w:divBdr>
        <w:top w:val="none" w:sz="0" w:space="0" w:color="auto"/>
        <w:left w:val="none" w:sz="0" w:space="0" w:color="auto"/>
        <w:bottom w:val="none" w:sz="0" w:space="0" w:color="auto"/>
        <w:right w:val="none" w:sz="0" w:space="0" w:color="auto"/>
      </w:divBdr>
    </w:div>
    <w:div w:id="1079794763">
      <w:bodyDiv w:val="1"/>
      <w:marLeft w:val="0"/>
      <w:marRight w:val="0"/>
      <w:marTop w:val="0"/>
      <w:marBottom w:val="0"/>
      <w:divBdr>
        <w:top w:val="none" w:sz="0" w:space="0" w:color="auto"/>
        <w:left w:val="none" w:sz="0" w:space="0" w:color="auto"/>
        <w:bottom w:val="none" w:sz="0" w:space="0" w:color="auto"/>
        <w:right w:val="none" w:sz="0" w:space="0" w:color="auto"/>
      </w:divBdr>
    </w:div>
    <w:div w:id="1080978952">
      <w:bodyDiv w:val="1"/>
      <w:marLeft w:val="0"/>
      <w:marRight w:val="0"/>
      <w:marTop w:val="0"/>
      <w:marBottom w:val="0"/>
      <w:divBdr>
        <w:top w:val="none" w:sz="0" w:space="0" w:color="auto"/>
        <w:left w:val="none" w:sz="0" w:space="0" w:color="auto"/>
        <w:bottom w:val="none" w:sz="0" w:space="0" w:color="auto"/>
        <w:right w:val="none" w:sz="0" w:space="0" w:color="auto"/>
      </w:divBdr>
    </w:div>
    <w:div w:id="1082068381">
      <w:bodyDiv w:val="1"/>
      <w:marLeft w:val="0"/>
      <w:marRight w:val="0"/>
      <w:marTop w:val="0"/>
      <w:marBottom w:val="0"/>
      <w:divBdr>
        <w:top w:val="none" w:sz="0" w:space="0" w:color="auto"/>
        <w:left w:val="none" w:sz="0" w:space="0" w:color="auto"/>
        <w:bottom w:val="none" w:sz="0" w:space="0" w:color="auto"/>
        <w:right w:val="none" w:sz="0" w:space="0" w:color="auto"/>
      </w:divBdr>
    </w:div>
    <w:div w:id="1083181238">
      <w:bodyDiv w:val="1"/>
      <w:marLeft w:val="0"/>
      <w:marRight w:val="0"/>
      <w:marTop w:val="0"/>
      <w:marBottom w:val="0"/>
      <w:divBdr>
        <w:top w:val="none" w:sz="0" w:space="0" w:color="auto"/>
        <w:left w:val="none" w:sz="0" w:space="0" w:color="auto"/>
        <w:bottom w:val="none" w:sz="0" w:space="0" w:color="auto"/>
        <w:right w:val="none" w:sz="0" w:space="0" w:color="auto"/>
      </w:divBdr>
    </w:div>
    <w:div w:id="1084455340">
      <w:bodyDiv w:val="1"/>
      <w:marLeft w:val="0"/>
      <w:marRight w:val="0"/>
      <w:marTop w:val="0"/>
      <w:marBottom w:val="0"/>
      <w:divBdr>
        <w:top w:val="none" w:sz="0" w:space="0" w:color="auto"/>
        <w:left w:val="none" w:sz="0" w:space="0" w:color="auto"/>
        <w:bottom w:val="none" w:sz="0" w:space="0" w:color="auto"/>
        <w:right w:val="none" w:sz="0" w:space="0" w:color="auto"/>
      </w:divBdr>
    </w:div>
    <w:div w:id="1100494177">
      <w:bodyDiv w:val="1"/>
      <w:marLeft w:val="0"/>
      <w:marRight w:val="0"/>
      <w:marTop w:val="0"/>
      <w:marBottom w:val="0"/>
      <w:divBdr>
        <w:top w:val="none" w:sz="0" w:space="0" w:color="auto"/>
        <w:left w:val="none" w:sz="0" w:space="0" w:color="auto"/>
        <w:bottom w:val="none" w:sz="0" w:space="0" w:color="auto"/>
        <w:right w:val="none" w:sz="0" w:space="0" w:color="auto"/>
      </w:divBdr>
    </w:div>
    <w:div w:id="1102872003">
      <w:bodyDiv w:val="1"/>
      <w:marLeft w:val="0"/>
      <w:marRight w:val="0"/>
      <w:marTop w:val="0"/>
      <w:marBottom w:val="0"/>
      <w:divBdr>
        <w:top w:val="none" w:sz="0" w:space="0" w:color="auto"/>
        <w:left w:val="none" w:sz="0" w:space="0" w:color="auto"/>
        <w:bottom w:val="none" w:sz="0" w:space="0" w:color="auto"/>
        <w:right w:val="none" w:sz="0" w:space="0" w:color="auto"/>
      </w:divBdr>
    </w:div>
    <w:div w:id="1103573539">
      <w:bodyDiv w:val="1"/>
      <w:marLeft w:val="0"/>
      <w:marRight w:val="0"/>
      <w:marTop w:val="0"/>
      <w:marBottom w:val="0"/>
      <w:divBdr>
        <w:top w:val="none" w:sz="0" w:space="0" w:color="auto"/>
        <w:left w:val="none" w:sz="0" w:space="0" w:color="auto"/>
        <w:bottom w:val="none" w:sz="0" w:space="0" w:color="auto"/>
        <w:right w:val="none" w:sz="0" w:space="0" w:color="auto"/>
      </w:divBdr>
    </w:div>
    <w:div w:id="1105270617">
      <w:bodyDiv w:val="1"/>
      <w:marLeft w:val="0"/>
      <w:marRight w:val="0"/>
      <w:marTop w:val="0"/>
      <w:marBottom w:val="0"/>
      <w:divBdr>
        <w:top w:val="none" w:sz="0" w:space="0" w:color="auto"/>
        <w:left w:val="none" w:sz="0" w:space="0" w:color="auto"/>
        <w:bottom w:val="none" w:sz="0" w:space="0" w:color="auto"/>
        <w:right w:val="none" w:sz="0" w:space="0" w:color="auto"/>
      </w:divBdr>
    </w:div>
    <w:div w:id="1112242669">
      <w:bodyDiv w:val="1"/>
      <w:marLeft w:val="0"/>
      <w:marRight w:val="0"/>
      <w:marTop w:val="0"/>
      <w:marBottom w:val="0"/>
      <w:divBdr>
        <w:top w:val="none" w:sz="0" w:space="0" w:color="auto"/>
        <w:left w:val="none" w:sz="0" w:space="0" w:color="auto"/>
        <w:bottom w:val="none" w:sz="0" w:space="0" w:color="auto"/>
        <w:right w:val="none" w:sz="0" w:space="0" w:color="auto"/>
      </w:divBdr>
    </w:div>
    <w:div w:id="1116020423">
      <w:bodyDiv w:val="1"/>
      <w:marLeft w:val="0"/>
      <w:marRight w:val="0"/>
      <w:marTop w:val="0"/>
      <w:marBottom w:val="0"/>
      <w:divBdr>
        <w:top w:val="none" w:sz="0" w:space="0" w:color="auto"/>
        <w:left w:val="none" w:sz="0" w:space="0" w:color="auto"/>
        <w:bottom w:val="none" w:sz="0" w:space="0" w:color="auto"/>
        <w:right w:val="none" w:sz="0" w:space="0" w:color="auto"/>
      </w:divBdr>
    </w:div>
    <w:div w:id="1118182706">
      <w:bodyDiv w:val="1"/>
      <w:marLeft w:val="0"/>
      <w:marRight w:val="0"/>
      <w:marTop w:val="0"/>
      <w:marBottom w:val="0"/>
      <w:divBdr>
        <w:top w:val="none" w:sz="0" w:space="0" w:color="auto"/>
        <w:left w:val="none" w:sz="0" w:space="0" w:color="auto"/>
        <w:bottom w:val="none" w:sz="0" w:space="0" w:color="auto"/>
        <w:right w:val="none" w:sz="0" w:space="0" w:color="auto"/>
      </w:divBdr>
    </w:div>
    <w:div w:id="1122960972">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128745573">
      <w:bodyDiv w:val="1"/>
      <w:marLeft w:val="0"/>
      <w:marRight w:val="0"/>
      <w:marTop w:val="0"/>
      <w:marBottom w:val="0"/>
      <w:divBdr>
        <w:top w:val="none" w:sz="0" w:space="0" w:color="auto"/>
        <w:left w:val="none" w:sz="0" w:space="0" w:color="auto"/>
        <w:bottom w:val="none" w:sz="0" w:space="0" w:color="auto"/>
        <w:right w:val="none" w:sz="0" w:space="0" w:color="auto"/>
      </w:divBdr>
    </w:div>
    <w:div w:id="1136411150">
      <w:bodyDiv w:val="1"/>
      <w:marLeft w:val="0"/>
      <w:marRight w:val="0"/>
      <w:marTop w:val="0"/>
      <w:marBottom w:val="0"/>
      <w:divBdr>
        <w:top w:val="none" w:sz="0" w:space="0" w:color="auto"/>
        <w:left w:val="none" w:sz="0" w:space="0" w:color="auto"/>
        <w:bottom w:val="none" w:sz="0" w:space="0" w:color="auto"/>
        <w:right w:val="none" w:sz="0" w:space="0" w:color="auto"/>
      </w:divBdr>
    </w:div>
    <w:div w:id="1142304818">
      <w:bodyDiv w:val="1"/>
      <w:marLeft w:val="0"/>
      <w:marRight w:val="0"/>
      <w:marTop w:val="0"/>
      <w:marBottom w:val="0"/>
      <w:divBdr>
        <w:top w:val="none" w:sz="0" w:space="0" w:color="auto"/>
        <w:left w:val="none" w:sz="0" w:space="0" w:color="auto"/>
        <w:bottom w:val="none" w:sz="0" w:space="0" w:color="auto"/>
        <w:right w:val="none" w:sz="0" w:space="0" w:color="auto"/>
      </w:divBdr>
    </w:div>
    <w:div w:id="1143888852">
      <w:bodyDiv w:val="1"/>
      <w:marLeft w:val="0"/>
      <w:marRight w:val="0"/>
      <w:marTop w:val="0"/>
      <w:marBottom w:val="0"/>
      <w:divBdr>
        <w:top w:val="none" w:sz="0" w:space="0" w:color="auto"/>
        <w:left w:val="none" w:sz="0" w:space="0" w:color="auto"/>
        <w:bottom w:val="none" w:sz="0" w:space="0" w:color="auto"/>
        <w:right w:val="none" w:sz="0" w:space="0" w:color="auto"/>
      </w:divBdr>
    </w:div>
    <w:div w:id="1145976389">
      <w:bodyDiv w:val="1"/>
      <w:marLeft w:val="0"/>
      <w:marRight w:val="0"/>
      <w:marTop w:val="0"/>
      <w:marBottom w:val="0"/>
      <w:divBdr>
        <w:top w:val="none" w:sz="0" w:space="0" w:color="auto"/>
        <w:left w:val="none" w:sz="0" w:space="0" w:color="auto"/>
        <w:bottom w:val="none" w:sz="0" w:space="0" w:color="auto"/>
        <w:right w:val="none" w:sz="0" w:space="0" w:color="auto"/>
      </w:divBdr>
    </w:div>
    <w:div w:id="1150172919">
      <w:bodyDiv w:val="1"/>
      <w:marLeft w:val="0"/>
      <w:marRight w:val="0"/>
      <w:marTop w:val="0"/>
      <w:marBottom w:val="0"/>
      <w:divBdr>
        <w:top w:val="none" w:sz="0" w:space="0" w:color="auto"/>
        <w:left w:val="none" w:sz="0" w:space="0" w:color="auto"/>
        <w:bottom w:val="none" w:sz="0" w:space="0" w:color="auto"/>
        <w:right w:val="none" w:sz="0" w:space="0" w:color="auto"/>
      </w:divBdr>
    </w:div>
    <w:div w:id="1159660816">
      <w:bodyDiv w:val="1"/>
      <w:marLeft w:val="0"/>
      <w:marRight w:val="0"/>
      <w:marTop w:val="0"/>
      <w:marBottom w:val="0"/>
      <w:divBdr>
        <w:top w:val="none" w:sz="0" w:space="0" w:color="auto"/>
        <w:left w:val="none" w:sz="0" w:space="0" w:color="auto"/>
        <w:bottom w:val="none" w:sz="0" w:space="0" w:color="auto"/>
        <w:right w:val="none" w:sz="0" w:space="0" w:color="auto"/>
      </w:divBdr>
    </w:div>
    <w:div w:id="1160466517">
      <w:bodyDiv w:val="1"/>
      <w:marLeft w:val="0"/>
      <w:marRight w:val="0"/>
      <w:marTop w:val="0"/>
      <w:marBottom w:val="0"/>
      <w:divBdr>
        <w:top w:val="none" w:sz="0" w:space="0" w:color="auto"/>
        <w:left w:val="none" w:sz="0" w:space="0" w:color="auto"/>
        <w:bottom w:val="none" w:sz="0" w:space="0" w:color="auto"/>
        <w:right w:val="none" w:sz="0" w:space="0" w:color="auto"/>
      </w:divBdr>
    </w:div>
    <w:div w:id="1162549310">
      <w:bodyDiv w:val="1"/>
      <w:marLeft w:val="0"/>
      <w:marRight w:val="0"/>
      <w:marTop w:val="0"/>
      <w:marBottom w:val="0"/>
      <w:divBdr>
        <w:top w:val="none" w:sz="0" w:space="0" w:color="auto"/>
        <w:left w:val="none" w:sz="0" w:space="0" w:color="auto"/>
        <w:bottom w:val="none" w:sz="0" w:space="0" w:color="auto"/>
        <w:right w:val="none" w:sz="0" w:space="0" w:color="auto"/>
      </w:divBdr>
    </w:div>
    <w:div w:id="1164470538">
      <w:bodyDiv w:val="1"/>
      <w:marLeft w:val="0"/>
      <w:marRight w:val="0"/>
      <w:marTop w:val="0"/>
      <w:marBottom w:val="0"/>
      <w:divBdr>
        <w:top w:val="none" w:sz="0" w:space="0" w:color="auto"/>
        <w:left w:val="none" w:sz="0" w:space="0" w:color="auto"/>
        <w:bottom w:val="none" w:sz="0" w:space="0" w:color="auto"/>
        <w:right w:val="none" w:sz="0" w:space="0" w:color="auto"/>
      </w:divBdr>
    </w:div>
    <w:div w:id="1168598573">
      <w:bodyDiv w:val="1"/>
      <w:marLeft w:val="0"/>
      <w:marRight w:val="0"/>
      <w:marTop w:val="0"/>
      <w:marBottom w:val="0"/>
      <w:divBdr>
        <w:top w:val="none" w:sz="0" w:space="0" w:color="auto"/>
        <w:left w:val="none" w:sz="0" w:space="0" w:color="auto"/>
        <w:bottom w:val="none" w:sz="0" w:space="0" w:color="auto"/>
        <w:right w:val="none" w:sz="0" w:space="0" w:color="auto"/>
      </w:divBdr>
    </w:div>
    <w:div w:id="1169323544">
      <w:bodyDiv w:val="1"/>
      <w:marLeft w:val="0"/>
      <w:marRight w:val="0"/>
      <w:marTop w:val="0"/>
      <w:marBottom w:val="0"/>
      <w:divBdr>
        <w:top w:val="none" w:sz="0" w:space="0" w:color="auto"/>
        <w:left w:val="none" w:sz="0" w:space="0" w:color="auto"/>
        <w:bottom w:val="none" w:sz="0" w:space="0" w:color="auto"/>
        <w:right w:val="none" w:sz="0" w:space="0" w:color="auto"/>
      </w:divBdr>
    </w:div>
    <w:div w:id="1171796382">
      <w:bodyDiv w:val="1"/>
      <w:marLeft w:val="0"/>
      <w:marRight w:val="0"/>
      <w:marTop w:val="0"/>
      <w:marBottom w:val="0"/>
      <w:divBdr>
        <w:top w:val="none" w:sz="0" w:space="0" w:color="auto"/>
        <w:left w:val="none" w:sz="0" w:space="0" w:color="auto"/>
        <w:bottom w:val="none" w:sz="0" w:space="0" w:color="auto"/>
        <w:right w:val="none" w:sz="0" w:space="0" w:color="auto"/>
      </w:divBdr>
    </w:div>
    <w:div w:id="1173370946">
      <w:bodyDiv w:val="1"/>
      <w:marLeft w:val="0"/>
      <w:marRight w:val="0"/>
      <w:marTop w:val="0"/>
      <w:marBottom w:val="0"/>
      <w:divBdr>
        <w:top w:val="none" w:sz="0" w:space="0" w:color="auto"/>
        <w:left w:val="none" w:sz="0" w:space="0" w:color="auto"/>
        <w:bottom w:val="none" w:sz="0" w:space="0" w:color="auto"/>
        <w:right w:val="none" w:sz="0" w:space="0" w:color="auto"/>
      </w:divBdr>
    </w:div>
    <w:div w:id="117383830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9468612">
      <w:bodyDiv w:val="1"/>
      <w:marLeft w:val="0"/>
      <w:marRight w:val="0"/>
      <w:marTop w:val="0"/>
      <w:marBottom w:val="0"/>
      <w:divBdr>
        <w:top w:val="none" w:sz="0" w:space="0" w:color="auto"/>
        <w:left w:val="none" w:sz="0" w:space="0" w:color="auto"/>
        <w:bottom w:val="none" w:sz="0" w:space="0" w:color="auto"/>
        <w:right w:val="none" w:sz="0" w:space="0" w:color="auto"/>
      </w:divBdr>
    </w:div>
    <w:div w:id="1182014669">
      <w:bodyDiv w:val="1"/>
      <w:marLeft w:val="0"/>
      <w:marRight w:val="0"/>
      <w:marTop w:val="0"/>
      <w:marBottom w:val="0"/>
      <w:divBdr>
        <w:top w:val="none" w:sz="0" w:space="0" w:color="auto"/>
        <w:left w:val="none" w:sz="0" w:space="0" w:color="auto"/>
        <w:bottom w:val="none" w:sz="0" w:space="0" w:color="auto"/>
        <w:right w:val="none" w:sz="0" w:space="0" w:color="auto"/>
      </w:divBdr>
    </w:div>
    <w:div w:id="1183787549">
      <w:bodyDiv w:val="1"/>
      <w:marLeft w:val="0"/>
      <w:marRight w:val="0"/>
      <w:marTop w:val="0"/>
      <w:marBottom w:val="0"/>
      <w:divBdr>
        <w:top w:val="none" w:sz="0" w:space="0" w:color="auto"/>
        <w:left w:val="none" w:sz="0" w:space="0" w:color="auto"/>
        <w:bottom w:val="none" w:sz="0" w:space="0" w:color="auto"/>
        <w:right w:val="none" w:sz="0" w:space="0" w:color="auto"/>
      </w:divBdr>
    </w:div>
    <w:div w:id="1197042110">
      <w:bodyDiv w:val="1"/>
      <w:marLeft w:val="0"/>
      <w:marRight w:val="0"/>
      <w:marTop w:val="0"/>
      <w:marBottom w:val="0"/>
      <w:divBdr>
        <w:top w:val="none" w:sz="0" w:space="0" w:color="auto"/>
        <w:left w:val="none" w:sz="0" w:space="0" w:color="auto"/>
        <w:bottom w:val="none" w:sz="0" w:space="0" w:color="auto"/>
        <w:right w:val="none" w:sz="0" w:space="0" w:color="auto"/>
      </w:divBdr>
    </w:div>
    <w:div w:id="1197500962">
      <w:bodyDiv w:val="1"/>
      <w:marLeft w:val="0"/>
      <w:marRight w:val="0"/>
      <w:marTop w:val="0"/>
      <w:marBottom w:val="0"/>
      <w:divBdr>
        <w:top w:val="none" w:sz="0" w:space="0" w:color="auto"/>
        <w:left w:val="none" w:sz="0" w:space="0" w:color="auto"/>
        <w:bottom w:val="none" w:sz="0" w:space="0" w:color="auto"/>
        <w:right w:val="none" w:sz="0" w:space="0" w:color="auto"/>
      </w:divBdr>
    </w:div>
    <w:div w:id="1197812761">
      <w:bodyDiv w:val="1"/>
      <w:marLeft w:val="0"/>
      <w:marRight w:val="0"/>
      <w:marTop w:val="0"/>
      <w:marBottom w:val="0"/>
      <w:divBdr>
        <w:top w:val="none" w:sz="0" w:space="0" w:color="auto"/>
        <w:left w:val="none" w:sz="0" w:space="0" w:color="auto"/>
        <w:bottom w:val="none" w:sz="0" w:space="0" w:color="auto"/>
        <w:right w:val="none" w:sz="0" w:space="0" w:color="auto"/>
      </w:divBdr>
    </w:div>
    <w:div w:id="1203977702">
      <w:bodyDiv w:val="1"/>
      <w:marLeft w:val="0"/>
      <w:marRight w:val="0"/>
      <w:marTop w:val="0"/>
      <w:marBottom w:val="0"/>
      <w:divBdr>
        <w:top w:val="none" w:sz="0" w:space="0" w:color="auto"/>
        <w:left w:val="none" w:sz="0" w:space="0" w:color="auto"/>
        <w:bottom w:val="none" w:sz="0" w:space="0" w:color="auto"/>
        <w:right w:val="none" w:sz="0" w:space="0" w:color="auto"/>
      </w:divBdr>
    </w:div>
    <w:div w:id="1216354815">
      <w:bodyDiv w:val="1"/>
      <w:marLeft w:val="0"/>
      <w:marRight w:val="0"/>
      <w:marTop w:val="0"/>
      <w:marBottom w:val="0"/>
      <w:divBdr>
        <w:top w:val="none" w:sz="0" w:space="0" w:color="auto"/>
        <w:left w:val="none" w:sz="0" w:space="0" w:color="auto"/>
        <w:bottom w:val="none" w:sz="0" w:space="0" w:color="auto"/>
        <w:right w:val="none" w:sz="0" w:space="0" w:color="auto"/>
      </w:divBdr>
    </w:div>
    <w:div w:id="1216821067">
      <w:bodyDiv w:val="1"/>
      <w:marLeft w:val="0"/>
      <w:marRight w:val="0"/>
      <w:marTop w:val="0"/>
      <w:marBottom w:val="0"/>
      <w:divBdr>
        <w:top w:val="none" w:sz="0" w:space="0" w:color="auto"/>
        <w:left w:val="none" w:sz="0" w:space="0" w:color="auto"/>
        <w:bottom w:val="none" w:sz="0" w:space="0" w:color="auto"/>
        <w:right w:val="none" w:sz="0" w:space="0" w:color="auto"/>
      </w:divBdr>
    </w:div>
    <w:div w:id="1217400231">
      <w:bodyDiv w:val="1"/>
      <w:marLeft w:val="0"/>
      <w:marRight w:val="0"/>
      <w:marTop w:val="0"/>
      <w:marBottom w:val="0"/>
      <w:divBdr>
        <w:top w:val="none" w:sz="0" w:space="0" w:color="auto"/>
        <w:left w:val="none" w:sz="0" w:space="0" w:color="auto"/>
        <w:bottom w:val="none" w:sz="0" w:space="0" w:color="auto"/>
        <w:right w:val="none" w:sz="0" w:space="0" w:color="auto"/>
      </w:divBdr>
    </w:div>
    <w:div w:id="1219896237">
      <w:bodyDiv w:val="1"/>
      <w:marLeft w:val="0"/>
      <w:marRight w:val="0"/>
      <w:marTop w:val="0"/>
      <w:marBottom w:val="0"/>
      <w:divBdr>
        <w:top w:val="none" w:sz="0" w:space="0" w:color="auto"/>
        <w:left w:val="none" w:sz="0" w:space="0" w:color="auto"/>
        <w:bottom w:val="none" w:sz="0" w:space="0" w:color="auto"/>
        <w:right w:val="none" w:sz="0" w:space="0" w:color="auto"/>
      </w:divBdr>
    </w:div>
    <w:div w:id="1220247413">
      <w:bodyDiv w:val="1"/>
      <w:marLeft w:val="0"/>
      <w:marRight w:val="0"/>
      <w:marTop w:val="0"/>
      <w:marBottom w:val="0"/>
      <w:divBdr>
        <w:top w:val="none" w:sz="0" w:space="0" w:color="auto"/>
        <w:left w:val="none" w:sz="0" w:space="0" w:color="auto"/>
        <w:bottom w:val="none" w:sz="0" w:space="0" w:color="auto"/>
        <w:right w:val="none" w:sz="0" w:space="0" w:color="auto"/>
      </w:divBdr>
    </w:div>
    <w:div w:id="1221015968">
      <w:bodyDiv w:val="1"/>
      <w:marLeft w:val="0"/>
      <w:marRight w:val="0"/>
      <w:marTop w:val="0"/>
      <w:marBottom w:val="0"/>
      <w:divBdr>
        <w:top w:val="none" w:sz="0" w:space="0" w:color="auto"/>
        <w:left w:val="none" w:sz="0" w:space="0" w:color="auto"/>
        <w:bottom w:val="none" w:sz="0" w:space="0" w:color="auto"/>
        <w:right w:val="none" w:sz="0" w:space="0" w:color="auto"/>
      </w:divBdr>
    </w:div>
    <w:div w:id="1222667226">
      <w:bodyDiv w:val="1"/>
      <w:marLeft w:val="0"/>
      <w:marRight w:val="0"/>
      <w:marTop w:val="0"/>
      <w:marBottom w:val="0"/>
      <w:divBdr>
        <w:top w:val="none" w:sz="0" w:space="0" w:color="auto"/>
        <w:left w:val="none" w:sz="0" w:space="0" w:color="auto"/>
        <w:bottom w:val="none" w:sz="0" w:space="0" w:color="auto"/>
        <w:right w:val="none" w:sz="0" w:space="0" w:color="auto"/>
      </w:divBdr>
    </w:div>
    <w:div w:id="1223172782">
      <w:bodyDiv w:val="1"/>
      <w:marLeft w:val="0"/>
      <w:marRight w:val="0"/>
      <w:marTop w:val="0"/>
      <w:marBottom w:val="0"/>
      <w:divBdr>
        <w:top w:val="none" w:sz="0" w:space="0" w:color="auto"/>
        <w:left w:val="none" w:sz="0" w:space="0" w:color="auto"/>
        <w:bottom w:val="none" w:sz="0" w:space="0" w:color="auto"/>
        <w:right w:val="none" w:sz="0" w:space="0" w:color="auto"/>
      </w:divBdr>
    </w:div>
    <w:div w:id="1229801876">
      <w:bodyDiv w:val="1"/>
      <w:marLeft w:val="0"/>
      <w:marRight w:val="0"/>
      <w:marTop w:val="0"/>
      <w:marBottom w:val="0"/>
      <w:divBdr>
        <w:top w:val="none" w:sz="0" w:space="0" w:color="auto"/>
        <w:left w:val="none" w:sz="0" w:space="0" w:color="auto"/>
        <w:bottom w:val="none" w:sz="0" w:space="0" w:color="auto"/>
        <w:right w:val="none" w:sz="0" w:space="0" w:color="auto"/>
      </w:divBdr>
    </w:div>
    <w:div w:id="1230851028">
      <w:bodyDiv w:val="1"/>
      <w:marLeft w:val="0"/>
      <w:marRight w:val="0"/>
      <w:marTop w:val="0"/>
      <w:marBottom w:val="0"/>
      <w:divBdr>
        <w:top w:val="none" w:sz="0" w:space="0" w:color="auto"/>
        <w:left w:val="none" w:sz="0" w:space="0" w:color="auto"/>
        <w:bottom w:val="none" w:sz="0" w:space="0" w:color="auto"/>
        <w:right w:val="none" w:sz="0" w:space="0" w:color="auto"/>
      </w:divBdr>
    </w:div>
    <w:div w:id="1231228815">
      <w:bodyDiv w:val="1"/>
      <w:marLeft w:val="0"/>
      <w:marRight w:val="0"/>
      <w:marTop w:val="0"/>
      <w:marBottom w:val="0"/>
      <w:divBdr>
        <w:top w:val="none" w:sz="0" w:space="0" w:color="auto"/>
        <w:left w:val="none" w:sz="0" w:space="0" w:color="auto"/>
        <w:bottom w:val="none" w:sz="0" w:space="0" w:color="auto"/>
        <w:right w:val="none" w:sz="0" w:space="0" w:color="auto"/>
      </w:divBdr>
    </w:div>
    <w:div w:id="1236358546">
      <w:bodyDiv w:val="1"/>
      <w:marLeft w:val="0"/>
      <w:marRight w:val="0"/>
      <w:marTop w:val="0"/>
      <w:marBottom w:val="0"/>
      <w:divBdr>
        <w:top w:val="none" w:sz="0" w:space="0" w:color="auto"/>
        <w:left w:val="none" w:sz="0" w:space="0" w:color="auto"/>
        <w:bottom w:val="none" w:sz="0" w:space="0" w:color="auto"/>
        <w:right w:val="none" w:sz="0" w:space="0" w:color="auto"/>
      </w:divBdr>
    </w:div>
    <w:div w:id="1242984162">
      <w:bodyDiv w:val="1"/>
      <w:marLeft w:val="0"/>
      <w:marRight w:val="0"/>
      <w:marTop w:val="0"/>
      <w:marBottom w:val="0"/>
      <w:divBdr>
        <w:top w:val="none" w:sz="0" w:space="0" w:color="auto"/>
        <w:left w:val="none" w:sz="0" w:space="0" w:color="auto"/>
        <w:bottom w:val="none" w:sz="0" w:space="0" w:color="auto"/>
        <w:right w:val="none" w:sz="0" w:space="0" w:color="auto"/>
      </w:divBdr>
    </w:div>
    <w:div w:id="1246452451">
      <w:bodyDiv w:val="1"/>
      <w:marLeft w:val="0"/>
      <w:marRight w:val="0"/>
      <w:marTop w:val="0"/>
      <w:marBottom w:val="0"/>
      <w:divBdr>
        <w:top w:val="none" w:sz="0" w:space="0" w:color="auto"/>
        <w:left w:val="none" w:sz="0" w:space="0" w:color="auto"/>
        <w:bottom w:val="none" w:sz="0" w:space="0" w:color="auto"/>
        <w:right w:val="none" w:sz="0" w:space="0" w:color="auto"/>
      </w:divBdr>
    </w:div>
    <w:div w:id="1248078848">
      <w:bodyDiv w:val="1"/>
      <w:marLeft w:val="0"/>
      <w:marRight w:val="0"/>
      <w:marTop w:val="0"/>
      <w:marBottom w:val="0"/>
      <w:divBdr>
        <w:top w:val="none" w:sz="0" w:space="0" w:color="auto"/>
        <w:left w:val="none" w:sz="0" w:space="0" w:color="auto"/>
        <w:bottom w:val="none" w:sz="0" w:space="0" w:color="auto"/>
        <w:right w:val="none" w:sz="0" w:space="0" w:color="auto"/>
      </w:divBdr>
    </w:div>
    <w:div w:id="1254169774">
      <w:bodyDiv w:val="1"/>
      <w:marLeft w:val="0"/>
      <w:marRight w:val="0"/>
      <w:marTop w:val="0"/>
      <w:marBottom w:val="0"/>
      <w:divBdr>
        <w:top w:val="none" w:sz="0" w:space="0" w:color="auto"/>
        <w:left w:val="none" w:sz="0" w:space="0" w:color="auto"/>
        <w:bottom w:val="none" w:sz="0" w:space="0" w:color="auto"/>
        <w:right w:val="none" w:sz="0" w:space="0" w:color="auto"/>
      </w:divBdr>
    </w:div>
    <w:div w:id="1254818024">
      <w:bodyDiv w:val="1"/>
      <w:marLeft w:val="0"/>
      <w:marRight w:val="0"/>
      <w:marTop w:val="0"/>
      <w:marBottom w:val="0"/>
      <w:divBdr>
        <w:top w:val="none" w:sz="0" w:space="0" w:color="auto"/>
        <w:left w:val="none" w:sz="0" w:space="0" w:color="auto"/>
        <w:bottom w:val="none" w:sz="0" w:space="0" w:color="auto"/>
        <w:right w:val="none" w:sz="0" w:space="0" w:color="auto"/>
      </w:divBdr>
    </w:div>
    <w:div w:id="1254969252">
      <w:bodyDiv w:val="1"/>
      <w:marLeft w:val="0"/>
      <w:marRight w:val="0"/>
      <w:marTop w:val="0"/>
      <w:marBottom w:val="0"/>
      <w:divBdr>
        <w:top w:val="none" w:sz="0" w:space="0" w:color="auto"/>
        <w:left w:val="none" w:sz="0" w:space="0" w:color="auto"/>
        <w:bottom w:val="none" w:sz="0" w:space="0" w:color="auto"/>
        <w:right w:val="none" w:sz="0" w:space="0" w:color="auto"/>
      </w:divBdr>
    </w:div>
    <w:div w:id="1258097411">
      <w:bodyDiv w:val="1"/>
      <w:marLeft w:val="0"/>
      <w:marRight w:val="0"/>
      <w:marTop w:val="0"/>
      <w:marBottom w:val="0"/>
      <w:divBdr>
        <w:top w:val="none" w:sz="0" w:space="0" w:color="auto"/>
        <w:left w:val="none" w:sz="0" w:space="0" w:color="auto"/>
        <w:bottom w:val="none" w:sz="0" w:space="0" w:color="auto"/>
        <w:right w:val="none" w:sz="0" w:space="0" w:color="auto"/>
      </w:divBdr>
    </w:div>
    <w:div w:id="1264651902">
      <w:bodyDiv w:val="1"/>
      <w:marLeft w:val="0"/>
      <w:marRight w:val="0"/>
      <w:marTop w:val="0"/>
      <w:marBottom w:val="0"/>
      <w:divBdr>
        <w:top w:val="none" w:sz="0" w:space="0" w:color="auto"/>
        <w:left w:val="none" w:sz="0" w:space="0" w:color="auto"/>
        <w:bottom w:val="none" w:sz="0" w:space="0" w:color="auto"/>
        <w:right w:val="none" w:sz="0" w:space="0" w:color="auto"/>
      </w:divBdr>
    </w:div>
    <w:div w:id="1271739648">
      <w:bodyDiv w:val="1"/>
      <w:marLeft w:val="0"/>
      <w:marRight w:val="0"/>
      <w:marTop w:val="0"/>
      <w:marBottom w:val="0"/>
      <w:divBdr>
        <w:top w:val="none" w:sz="0" w:space="0" w:color="auto"/>
        <w:left w:val="none" w:sz="0" w:space="0" w:color="auto"/>
        <w:bottom w:val="none" w:sz="0" w:space="0" w:color="auto"/>
        <w:right w:val="none" w:sz="0" w:space="0" w:color="auto"/>
      </w:divBdr>
    </w:div>
    <w:div w:id="1276521873">
      <w:bodyDiv w:val="1"/>
      <w:marLeft w:val="0"/>
      <w:marRight w:val="0"/>
      <w:marTop w:val="0"/>
      <w:marBottom w:val="0"/>
      <w:divBdr>
        <w:top w:val="none" w:sz="0" w:space="0" w:color="auto"/>
        <w:left w:val="none" w:sz="0" w:space="0" w:color="auto"/>
        <w:bottom w:val="none" w:sz="0" w:space="0" w:color="auto"/>
        <w:right w:val="none" w:sz="0" w:space="0" w:color="auto"/>
      </w:divBdr>
    </w:div>
    <w:div w:id="1279066998">
      <w:bodyDiv w:val="1"/>
      <w:marLeft w:val="0"/>
      <w:marRight w:val="0"/>
      <w:marTop w:val="0"/>
      <w:marBottom w:val="0"/>
      <w:divBdr>
        <w:top w:val="none" w:sz="0" w:space="0" w:color="auto"/>
        <w:left w:val="none" w:sz="0" w:space="0" w:color="auto"/>
        <w:bottom w:val="none" w:sz="0" w:space="0" w:color="auto"/>
        <w:right w:val="none" w:sz="0" w:space="0" w:color="auto"/>
      </w:divBdr>
    </w:div>
    <w:div w:id="1281033697">
      <w:bodyDiv w:val="1"/>
      <w:marLeft w:val="0"/>
      <w:marRight w:val="0"/>
      <w:marTop w:val="0"/>
      <w:marBottom w:val="0"/>
      <w:divBdr>
        <w:top w:val="none" w:sz="0" w:space="0" w:color="auto"/>
        <w:left w:val="none" w:sz="0" w:space="0" w:color="auto"/>
        <w:bottom w:val="none" w:sz="0" w:space="0" w:color="auto"/>
        <w:right w:val="none" w:sz="0" w:space="0" w:color="auto"/>
      </w:divBdr>
    </w:div>
    <w:div w:id="1288781856">
      <w:bodyDiv w:val="1"/>
      <w:marLeft w:val="0"/>
      <w:marRight w:val="0"/>
      <w:marTop w:val="0"/>
      <w:marBottom w:val="0"/>
      <w:divBdr>
        <w:top w:val="none" w:sz="0" w:space="0" w:color="auto"/>
        <w:left w:val="none" w:sz="0" w:space="0" w:color="auto"/>
        <w:bottom w:val="none" w:sz="0" w:space="0" w:color="auto"/>
        <w:right w:val="none" w:sz="0" w:space="0" w:color="auto"/>
      </w:divBdr>
    </w:div>
    <w:div w:id="1291471650">
      <w:bodyDiv w:val="1"/>
      <w:marLeft w:val="0"/>
      <w:marRight w:val="0"/>
      <w:marTop w:val="0"/>
      <w:marBottom w:val="0"/>
      <w:divBdr>
        <w:top w:val="none" w:sz="0" w:space="0" w:color="auto"/>
        <w:left w:val="none" w:sz="0" w:space="0" w:color="auto"/>
        <w:bottom w:val="none" w:sz="0" w:space="0" w:color="auto"/>
        <w:right w:val="none" w:sz="0" w:space="0" w:color="auto"/>
      </w:divBdr>
    </w:div>
    <w:div w:id="1295915528">
      <w:bodyDiv w:val="1"/>
      <w:marLeft w:val="0"/>
      <w:marRight w:val="0"/>
      <w:marTop w:val="0"/>
      <w:marBottom w:val="0"/>
      <w:divBdr>
        <w:top w:val="none" w:sz="0" w:space="0" w:color="auto"/>
        <w:left w:val="none" w:sz="0" w:space="0" w:color="auto"/>
        <w:bottom w:val="none" w:sz="0" w:space="0" w:color="auto"/>
        <w:right w:val="none" w:sz="0" w:space="0" w:color="auto"/>
      </w:divBdr>
    </w:div>
    <w:div w:id="1306279489">
      <w:bodyDiv w:val="1"/>
      <w:marLeft w:val="0"/>
      <w:marRight w:val="0"/>
      <w:marTop w:val="0"/>
      <w:marBottom w:val="0"/>
      <w:divBdr>
        <w:top w:val="none" w:sz="0" w:space="0" w:color="auto"/>
        <w:left w:val="none" w:sz="0" w:space="0" w:color="auto"/>
        <w:bottom w:val="none" w:sz="0" w:space="0" w:color="auto"/>
        <w:right w:val="none" w:sz="0" w:space="0" w:color="auto"/>
      </w:divBdr>
    </w:div>
    <w:div w:id="1309359961">
      <w:bodyDiv w:val="1"/>
      <w:marLeft w:val="0"/>
      <w:marRight w:val="0"/>
      <w:marTop w:val="0"/>
      <w:marBottom w:val="0"/>
      <w:divBdr>
        <w:top w:val="none" w:sz="0" w:space="0" w:color="auto"/>
        <w:left w:val="none" w:sz="0" w:space="0" w:color="auto"/>
        <w:bottom w:val="none" w:sz="0" w:space="0" w:color="auto"/>
        <w:right w:val="none" w:sz="0" w:space="0" w:color="auto"/>
      </w:divBdr>
    </w:div>
    <w:div w:id="1309897603">
      <w:bodyDiv w:val="1"/>
      <w:marLeft w:val="0"/>
      <w:marRight w:val="0"/>
      <w:marTop w:val="0"/>
      <w:marBottom w:val="0"/>
      <w:divBdr>
        <w:top w:val="none" w:sz="0" w:space="0" w:color="auto"/>
        <w:left w:val="none" w:sz="0" w:space="0" w:color="auto"/>
        <w:bottom w:val="none" w:sz="0" w:space="0" w:color="auto"/>
        <w:right w:val="none" w:sz="0" w:space="0" w:color="auto"/>
      </w:divBdr>
    </w:div>
    <w:div w:id="1314528785">
      <w:bodyDiv w:val="1"/>
      <w:marLeft w:val="0"/>
      <w:marRight w:val="0"/>
      <w:marTop w:val="0"/>
      <w:marBottom w:val="0"/>
      <w:divBdr>
        <w:top w:val="none" w:sz="0" w:space="0" w:color="auto"/>
        <w:left w:val="none" w:sz="0" w:space="0" w:color="auto"/>
        <w:bottom w:val="none" w:sz="0" w:space="0" w:color="auto"/>
        <w:right w:val="none" w:sz="0" w:space="0" w:color="auto"/>
      </w:divBdr>
    </w:div>
    <w:div w:id="1315641651">
      <w:bodyDiv w:val="1"/>
      <w:marLeft w:val="0"/>
      <w:marRight w:val="0"/>
      <w:marTop w:val="0"/>
      <w:marBottom w:val="0"/>
      <w:divBdr>
        <w:top w:val="none" w:sz="0" w:space="0" w:color="auto"/>
        <w:left w:val="none" w:sz="0" w:space="0" w:color="auto"/>
        <w:bottom w:val="none" w:sz="0" w:space="0" w:color="auto"/>
        <w:right w:val="none" w:sz="0" w:space="0" w:color="auto"/>
      </w:divBdr>
    </w:div>
    <w:div w:id="1320235525">
      <w:bodyDiv w:val="1"/>
      <w:marLeft w:val="0"/>
      <w:marRight w:val="0"/>
      <w:marTop w:val="0"/>
      <w:marBottom w:val="0"/>
      <w:divBdr>
        <w:top w:val="none" w:sz="0" w:space="0" w:color="auto"/>
        <w:left w:val="none" w:sz="0" w:space="0" w:color="auto"/>
        <w:bottom w:val="none" w:sz="0" w:space="0" w:color="auto"/>
        <w:right w:val="none" w:sz="0" w:space="0" w:color="auto"/>
      </w:divBdr>
    </w:div>
    <w:div w:id="1328287690">
      <w:bodyDiv w:val="1"/>
      <w:marLeft w:val="0"/>
      <w:marRight w:val="0"/>
      <w:marTop w:val="0"/>
      <w:marBottom w:val="0"/>
      <w:divBdr>
        <w:top w:val="none" w:sz="0" w:space="0" w:color="auto"/>
        <w:left w:val="none" w:sz="0" w:space="0" w:color="auto"/>
        <w:bottom w:val="none" w:sz="0" w:space="0" w:color="auto"/>
        <w:right w:val="none" w:sz="0" w:space="0" w:color="auto"/>
      </w:divBdr>
    </w:div>
    <w:div w:id="1328703262">
      <w:bodyDiv w:val="1"/>
      <w:marLeft w:val="0"/>
      <w:marRight w:val="0"/>
      <w:marTop w:val="0"/>
      <w:marBottom w:val="0"/>
      <w:divBdr>
        <w:top w:val="none" w:sz="0" w:space="0" w:color="auto"/>
        <w:left w:val="none" w:sz="0" w:space="0" w:color="auto"/>
        <w:bottom w:val="none" w:sz="0" w:space="0" w:color="auto"/>
        <w:right w:val="none" w:sz="0" w:space="0" w:color="auto"/>
      </w:divBdr>
    </w:div>
    <w:div w:id="1328823753">
      <w:bodyDiv w:val="1"/>
      <w:marLeft w:val="0"/>
      <w:marRight w:val="0"/>
      <w:marTop w:val="0"/>
      <w:marBottom w:val="0"/>
      <w:divBdr>
        <w:top w:val="none" w:sz="0" w:space="0" w:color="auto"/>
        <w:left w:val="none" w:sz="0" w:space="0" w:color="auto"/>
        <w:bottom w:val="none" w:sz="0" w:space="0" w:color="auto"/>
        <w:right w:val="none" w:sz="0" w:space="0" w:color="auto"/>
      </w:divBdr>
    </w:div>
    <w:div w:id="1332945855">
      <w:bodyDiv w:val="1"/>
      <w:marLeft w:val="0"/>
      <w:marRight w:val="0"/>
      <w:marTop w:val="0"/>
      <w:marBottom w:val="0"/>
      <w:divBdr>
        <w:top w:val="none" w:sz="0" w:space="0" w:color="auto"/>
        <w:left w:val="none" w:sz="0" w:space="0" w:color="auto"/>
        <w:bottom w:val="none" w:sz="0" w:space="0" w:color="auto"/>
        <w:right w:val="none" w:sz="0" w:space="0" w:color="auto"/>
      </w:divBdr>
    </w:div>
    <w:div w:id="1333411687">
      <w:bodyDiv w:val="1"/>
      <w:marLeft w:val="0"/>
      <w:marRight w:val="0"/>
      <w:marTop w:val="0"/>
      <w:marBottom w:val="0"/>
      <w:divBdr>
        <w:top w:val="none" w:sz="0" w:space="0" w:color="auto"/>
        <w:left w:val="none" w:sz="0" w:space="0" w:color="auto"/>
        <w:bottom w:val="none" w:sz="0" w:space="0" w:color="auto"/>
        <w:right w:val="none" w:sz="0" w:space="0" w:color="auto"/>
      </w:divBdr>
    </w:div>
    <w:div w:id="1334801688">
      <w:bodyDiv w:val="1"/>
      <w:marLeft w:val="0"/>
      <w:marRight w:val="0"/>
      <w:marTop w:val="0"/>
      <w:marBottom w:val="0"/>
      <w:divBdr>
        <w:top w:val="none" w:sz="0" w:space="0" w:color="auto"/>
        <w:left w:val="none" w:sz="0" w:space="0" w:color="auto"/>
        <w:bottom w:val="none" w:sz="0" w:space="0" w:color="auto"/>
        <w:right w:val="none" w:sz="0" w:space="0" w:color="auto"/>
      </w:divBdr>
    </w:div>
    <w:div w:id="1336691279">
      <w:bodyDiv w:val="1"/>
      <w:marLeft w:val="0"/>
      <w:marRight w:val="0"/>
      <w:marTop w:val="0"/>
      <w:marBottom w:val="0"/>
      <w:divBdr>
        <w:top w:val="none" w:sz="0" w:space="0" w:color="auto"/>
        <w:left w:val="none" w:sz="0" w:space="0" w:color="auto"/>
        <w:bottom w:val="none" w:sz="0" w:space="0" w:color="auto"/>
        <w:right w:val="none" w:sz="0" w:space="0" w:color="auto"/>
      </w:divBdr>
    </w:div>
    <w:div w:id="1344287562">
      <w:bodyDiv w:val="1"/>
      <w:marLeft w:val="0"/>
      <w:marRight w:val="0"/>
      <w:marTop w:val="0"/>
      <w:marBottom w:val="0"/>
      <w:divBdr>
        <w:top w:val="none" w:sz="0" w:space="0" w:color="auto"/>
        <w:left w:val="none" w:sz="0" w:space="0" w:color="auto"/>
        <w:bottom w:val="none" w:sz="0" w:space="0" w:color="auto"/>
        <w:right w:val="none" w:sz="0" w:space="0" w:color="auto"/>
      </w:divBdr>
    </w:div>
    <w:div w:id="1356613612">
      <w:bodyDiv w:val="1"/>
      <w:marLeft w:val="0"/>
      <w:marRight w:val="0"/>
      <w:marTop w:val="0"/>
      <w:marBottom w:val="0"/>
      <w:divBdr>
        <w:top w:val="none" w:sz="0" w:space="0" w:color="auto"/>
        <w:left w:val="none" w:sz="0" w:space="0" w:color="auto"/>
        <w:bottom w:val="none" w:sz="0" w:space="0" w:color="auto"/>
        <w:right w:val="none" w:sz="0" w:space="0" w:color="auto"/>
      </w:divBdr>
    </w:div>
    <w:div w:id="1358313489">
      <w:bodyDiv w:val="1"/>
      <w:marLeft w:val="0"/>
      <w:marRight w:val="0"/>
      <w:marTop w:val="0"/>
      <w:marBottom w:val="0"/>
      <w:divBdr>
        <w:top w:val="none" w:sz="0" w:space="0" w:color="auto"/>
        <w:left w:val="none" w:sz="0" w:space="0" w:color="auto"/>
        <w:bottom w:val="none" w:sz="0" w:space="0" w:color="auto"/>
        <w:right w:val="none" w:sz="0" w:space="0" w:color="auto"/>
      </w:divBdr>
    </w:div>
    <w:div w:id="1358889452">
      <w:bodyDiv w:val="1"/>
      <w:marLeft w:val="0"/>
      <w:marRight w:val="0"/>
      <w:marTop w:val="0"/>
      <w:marBottom w:val="0"/>
      <w:divBdr>
        <w:top w:val="none" w:sz="0" w:space="0" w:color="auto"/>
        <w:left w:val="none" w:sz="0" w:space="0" w:color="auto"/>
        <w:bottom w:val="none" w:sz="0" w:space="0" w:color="auto"/>
        <w:right w:val="none" w:sz="0" w:space="0" w:color="auto"/>
      </w:divBdr>
    </w:div>
    <w:div w:id="1359424899">
      <w:bodyDiv w:val="1"/>
      <w:marLeft w:val="0"/>
      <w:marRight w:val="0"/>
      <w:marTop w:val="0"/>
      <w:marBottom w:val="0"/>
      <w:divBdr>
        <w:top w:val="none" w:sz="0" w:space="0" w:color="auto"/>
        <w:left w:val="none" w:sz="0" w:space="0" w:color="auto"/>
        <w:bottom w:val="none" w:sz="0" w:space="0" w:color="auto"/>
        <w:right w:val="none" w:sz="0" w:space="0" w:color="auto"/>
      </w:divBdr>
    </w:div>
    <w:div w:id="1361131483">
      <w:bodyDiv w:val="1"/>
      <w:marLeft w:val="0"/>
      <w:marRight w:val="0"/>
      <w:marTop w:val="0"/>
      <w:marBottom w:val="0"/>
      <w:divBdr>
        <w:top w:val="none" w:sz="0" w:space="0" w:color="auto"/>
        <w:left w:val="none" w:sz="0" w:space="0" w:color="auto"/>
        <w:bottom w:val="none" w:sz="0" w:space="0" w:color="auto"/>
        <w:right w:val="none" w:sz="0" w:space="0" w:color="auto"/>
      </w:divBdr>
    </w:div>
    <w:div w:id="1361466108">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8025451">
      <w:bodyDiv w:val="1"/>
      <w:marLeft w:val="0"/>
      <w:marRight w:val="0"/>
      <w:marTop w:val="0"/>
      <w:marBottom w:val="0"/>
      <w:divBdr>
        <w:top w:val="none" w:sz="0" w:space="0" w:color="auto"/>
        <w:left w:val="none" w:sz="0" w:space="0" w:color="auto"/>
        <w:bottom w:val="none" w:sz="0" w:space="0" w:color="auto"/>
        <w:right w:val="none" w:sz="0" w:space="0" w:color="auto"/>
      </w:divBdr>
    </w:div>
    <w:div w:id="1371615271">
      <w:bodyDiv w:val="1"/>
      <w:marLeft w:val="0"/>
      <w:marRight w:val="0"/>
      <w:marTop w:val="0"/>
      <w:marBottom w:val="0"/>
      <w:divBdr>
        <w:top w:val="none" w:sz="0" w:space="0" w:color="auto"/>
        <w:left w:val="none" w:sz="0" w:space="0" w:color="auto"/>
        <w:bottom w:val="none" w:sz="0" w:space="0" w:color="auto"/>
        <w:right w:val="none" w:sz="0" w:space="0" w:color="auto"/>
      </w:divBdr>
    </w:div>
    <w:div w:id="1373190360">
      <w:bodyDiv w:val="1"/>
      <w:marLeft w:val="0"/>
      <w:marRight w:val="0"/>
      <w:marTop w:val="0"/>
      <w:marBottom w:val="0"/>
      <w:divBdr>
        <w:top w:val="none" w:sz="0" w:space="0" w:color="auto"/>
        <w:left w:val="none" w:sz="0" w:space="0" w:color="auto"/>
        <w:bottom w:val="none" w:sz="0" w:space="0" w:color="auto"/>
        <w:right w:val="none" w:sz="0" w:space="0" w:color="auto"/>
      </w:divBdr>
    </w:div>
    <w:div w:id="1376388387">
      <w:bodyDiv w:val="1"/>
      <w:marLeft w:val="0"/>
      <w:marRight w:val="0"/>
      <w:marTop w:val="0"/>
      <w:marBottom w:val="0"/>
      <w:divBdr>
        <w:top w:val="none" w:sz="0" w:space="0" w:color="auto"/>
        <w:left w:val="none" w:sz="0" w:space="0" w:color="auto"/>
        <w:bottom w:val="none" w:sz="0" w:space="0" w:color="auto"/>
        <w:right w:val="none" w:sz="0" w:space="0" w:color="auto"/>
      </w:divBdr>
    </w:div>
    <w:div w:id="1394231992">
      <w:bodyDiv w:val="1"/>
      <w:marLeft w:val="0"/>
      <w:marRight w:val="0"/>
      <w:marTop w:val="0"/>
      <w:marBottom w:val="0"/>
      <w:divBdr>
        <w:top w:val="none" w:sz="0" w:space="0" w:color="auto"/>
        <w:left w:val="none" w:sz="0" w:space="0" w:color="auto"/>
        <w:bottom w:val="none" w:sz="0" w:space="0" w:color="auto"/>
        <w:right w:val="none" w:sz="0" w:space="0" w:color="auto"/>
      </w:divBdr>
    </w:div>
    <w:div w:id="1399981908">
      <w:bodyDiv w:val="1"/>
      <w:marLeft w:val="0"/>
      <w:marRight w:val="0"/>
      <w:marTop w:val="0"/>
      <w:marBottom w:val="0"/>
      <w:divBdr>
        <w:top w:val="none" w:sz="0" w:space="0" w:color="auto"/>
        <w:left w:val="none" w:sz="0" w:space="0" w:color="auto"/>
        <w:bottom w:val="none" w:sz="0" w:space="0" w:color="auto"/>
        <w:right w:val="none" w:sz="0" w:space="0" w:color="auto"/>
      </w:divBdr>
    </w:div>
    <w:div w:id="1400984027">
      <w:bodyDiv w:val="1"/>
      <w:marLeft w:val="0"/>
      <w:marRight w:val="0"/>
      <w:marTop w:val="0"/>
      <w:marBottom w:val="0"/>
      <w:divBdr>
        <w:top w:val="none" w:sz="0" w:space="0" w:color="auto"/>
        <w:left w:val="none" w:sz="0" w:space="0" w:color="auto"/>
        <w:bottom w:val="none" w:sz="0" w:space="0" w:color="auto"/>
        <w:right w:val="none" w:sz="0" w:space="0" w:color="auto"/>
      </w:divBdr>
    </w:div>
    <w:div w:id="1403092836">
      <w:bodyDiv w:val="1"/>
      <w:marLeft w:val="0"/>
      <w:marRight w:val="0"/>
      <w:marTop w:val="0"/>
      <w:marBottom w:val="0"/>
      <w:divBdr>
        <w:top w:val="none" w:sz="0" w:space="0" w:color="auto"/>
        <w:left w:val="none" w:sz="0" w:space="0" w:color="auto"/>
        <w:bottom w:val="none" w:sz="0" w:space="0" w:color="auto"/>
        <w:right w:val="none" w:sz="0" w:space="0" w:color="auto"/>
      </w:divBdr>
    </w:div>
    <w:div w:id="1404336127">
      <w:bodyDiv w:val="1"/>
      <w:marLeft w:val="0"/>
      <w:marRight w:val="0"/>
      <w:marTop w:val="0"/>
      <w:marBottom w:val="0"/>
      <w:divBdr>
        <w:top w:val="none" w:sz="0" w:space="0" w:color="auto"/>
        <w:left w:val="none" w:sz="0" w:space="0" w:color="auto"/>
        <w:bottom w:val="none" w:sz="0" w:space="0" w:color="auto"/>
        <w:right w:val="none" w:sz="0" w:space="0" w:color="auto"/>
      </w:divBdr>
    </w:div>
    <w:div w:id="1408769740">
      <w:bodyDiv w:val="1"/>
      <w:marLeft w:val="0"/>
      <w:marRight w:val="0"/>
      <w:marTop w:val="0"/>
      <w:marBottom w:val="0"/>
      <w:divBdr>
        <w:top w:val="none" w:sz="0" w:space="0" w:color="auto"/>
        <w:left w:val="none" w:sz="0" w:space="0" w:color="auto"/>
        <w:bottom w:val="none" w:sz="0" w:space="0" w:color="auto"/>
        <w:right w:val="none" w:sz="0" w:space="0" w:color="auto"/>
      </w:divBdr>
    </w:div>
    <w:div w:id="1410156505">
      <w:bodyDiv w:val="1"/>
      <w:marLeft w:val="0"/>
      <w:marRight w:val="0"/>
      <w:marTop w:val="0"/>
      <w:marBottom w:val="0"/>
      <w:divBdr>
        <w:top w:val="none" w:sz="0" w:space="0" w:color="auto"/>
        <w:left w:val="none" w:sz="0" w:space="0" w:color="auto"/>
        <w:bottom w:val="none" w:sz="0" w:space="0" w:color="auto"/>
        <w:right w:val="none" w:sz="0" w:space="0" w:color="auto"/>
      </w:divBdr>
    </w:div>
    <w:div w:id="1410229538">
      <w:bodyDiv w:val="1"/>
      <w:marLeft w:val="0"/>
      <w:marRight w:val="0"/>
      <w:marTop w:val="0"/>
      <w:marBottom w:val="0"/>
      <w:divBdr>
        <w:top w:val="none" w:sz="0" w:space="0" w:color="auto"/>
        <w:left w:val="none" w:sz="0" w:space="0" w:color="auto"/>
        <w:bottom w:val="none" w:sz="0" w:space="0" w:color="auto"/>
        <w:right w:val="none" w:sz="0" w:space="0" w:color="auto"/>
      </w:divBdr>
    </w:div>
    <w:div w:id="1411927826">
      <w:bodyDiv w:val="1"/>
      <w:marLeft w:val="0"/>
      <w:marRight w:val="0"/>
      <w:marTop w:val="0"/>
      <w:marBottom w:val="0"/>
      <w:divBdr>
        <w:top w:val="none" w:sz="0" w:space="0" w:color="auto"/>
        <w:left w:val="none" w:sz="0" w:space="0" w:color="auto"/>
        <w:bottom w:val="none" w:sz="0" w:space="0" w:color="auto"/>
        <w:right w:val="none" w:sz="0" w:space="0" w:color="auto"/>
      </w:divBdr>
    </w:div>
    <w:div w:id="1420560987">
      <w:bodyDiv w:val="1"/>
      <w:marLeft w:val="0"/>
      <w:marRight w:val="0"/>
      <w:marTop w:val="0"/>
      <w:marBottom w:val="0"/>
      <w:divBdr>
        <w:top w:val="none" w:sz="0" w:space="0" w:color="auto"/>
        <w:left w:val="none" w:sz="0" w:space="0" w:color="auto"/>
        <w:bottom w:val="none" w:sz="0" w:space="0" w:color="auto"/>
        <w:right w:val="none" w:sz="0" w:space="0" w:color="auto"/>
      </w:divBdr>
    </w:div>
    <w:div w:id="1426608466">
      <w:bodyDiv w:val="1"/>
      <w:marLeft w:val="0"/>
      <w:marRight w:val="0"/>
      <w:marTop w:val="0"/>
      <w:marBottom w:val="0"/>
      <w:divBdr>
        <w:top w:val="none" w:sz="0" w:space="0" w:color="auto"/>
        <w:left w:val="none" w:sz="0" w:space="0" w:color="auto"/>
        <w:bottom w:val="none" w:sz="0" w:space="0" w:color="auto"/>
        <w:right w:val="none" w:sz="0" w:space="0" w:color="auto"/>
      </w:divBdr>
    </w:div>
    <w:div w:id="1433357180">
      <w:bodyDiv w:val="1"/>
      <w:marLeft w:val="0"/>
      <w:marRight w:val="0"/>
      <w:marTop w:val="0"/>
      <w:marBottom w:val="0"/>
      <w:divBdr>
        <w:top w:val="none" w:sz="0" w:space="0" w:color="auto"/>
        <w:left w:val="none" w:sz="0" w:space="0" w:color="auto"/>
        <w:bottom w:val="none" w:sz="0" w:space="0" w:color="auto"/>
        <w:right w:val="none" w:sz="0" w:space="0" w:color="auto"/>
      </w:divBdr>
    </w:div>
    <w:div w:id="1433358847">
      <w:bodyDiv w:val="1"/>
      <w:marLeft w:val="0"/>
      <w:marRight w:val="0"/>
      <w:marTop w:val="0"/>
      <w:marBottom w:val="0"/>
      <w:divBdr>
        <w:top w:val="none" w:sz="0" w:space="0" w:color="auto"/>
        <w:left w:val="none" w:sz="0" w:space="0" w:color="auto"/>
        <w:bottom w:val="none" w:sz="0" w:space="0" w:color="auto"/>
        <w:right w:val="none" w:sz="0" w:space="0" w:color="auto"/>
      </w:divBdr>
    </w:div>
    <w:div w:id="1436289922">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439174298">
      <w:bodyDiv w:val="1"/>
      <w:marLeft w:val="0"/>
      <w:marRight w:val="0"/>
      <w:marTop w:val="0"/>
      <w:marBottom w:val="0"/>
      <w:divBdr>
        <w:top w:val="none" w:sz="0" w:space="0" w:color="auto"/>
        <w:left w:val="none" w:sz="0" w:space="0" w:color="auto"/>
        <w:bottom w:val="none" w:sz="0" w:space="0" w:color="auto"/>
        <w:right w:val="none" w:sz="0" w:space="0" w:color="auto"/>
      </w:divBdr>
    </w:div>
    <w:div w:id="1440027507">
      <w:bodyDiv w:val="1"/>
      <w:marLeft w:val="0"/>
      <w:marRight w:val="0"/>
      <w:marTop w:val="0"/>
      <w:marBottom w:val="0"/>
      <w:divBdr>
        <w:top w:val="none" w:sz="0" w:space="0" w:color="auto"/>
        <w:left w:val="none" w:sz="0" w:space="0" w:color="auto"/>
        <w:bottom w:val="none" w:sz="0" w:space="0" w:color="auto"/>
        <w:right w:val="none" w:sz="0" w:space="0" w:color="auto"/>
      </w:divBdr>
    </w:div>
    <w:div w:id="1440756599">
      <w:bodyDiv w:val="1"/>
      <w:marLeft w:val="0"/>
      <w:marRight w:val="0"/>
      <w:marTop w:val="0"/>
      <w:marBottom w:val="0"/>
      <w:divBdr>
        <w:top w:val="none" w:sz="0" w:space="0" w:color="auto"/>
        <w:left w:val="none" w:sz="0" w:space="0" w:color="auto"/>
        <w:bottom w:val="none" w:sz="0" w:space="0" w:color="auto"/>
        <w:right w:val="none" w:sz="0" w:space="0" w:color="auto"/>
      </w:divBdr>
    </w:div>
    <w:div w:id="1444306316">
      <w:bodyDiv w:val="1"/>
      <w:marLeft w:val="0"/>
      <w:marRight w:val="0"/>
      <w:marTop w:val="0"/>
      <w:marBottom w:val="0"/>
      <w:divBdr>
        <w:top w:val="none" w:sz="0" w:space="0" w:color="auto"/>
        <w:left w:val="none" w:sz="0" w:space="0" w:color="auto"/>
        <w:bottom w:val="none" w:sz="0" w:space="0" w:color="auto"/>
        <w:right w:val="none" w:sz="0" w:space="0" w:color="auto"/>
      </w:divBdr>
    </w:div>
    <w:div w:id="1450271678">
      <w:bodyDiv w:val="1"/>
      <w:marLeft w:val="0"/>
      <w:marRight w:val="0"/>
      <w:marTop w:val="0"/>
      <w:marBottom w:val="0"/>
      <w:divBdr>
        <w:top w:val="none" w:sz="0" w:space="0" w:color="auto"/>
        <w:left w:val="none" w:sz="0" w:space="0" w:color="auto"/>
        <w:bottom w:val="none" w:sz="0" w:space="0" w:color="auto"/>
        <w:right w:val="none" w:sz="0" w:space="0" w:color="auto"/>
      </w:divBdr>
    </w:div>
    <w:div w:id="1454397632">
      <w:bodyDiv w:val="1"/>
      <w:marLeft w:val="0"/>
      <w:marRight w:val="0"/>
      <w:marTop w:val="0"/>
      <w:marBottom w:val="0"/>
      <w:divBdr>
        <w:top w:val="none" w:sz="0" w:space="0" w:color="auto"/>
        <w:left w:val="none" w:sz="0" w:space="0" w:color="auto"/>
        <w:bottom w:val="none" w:sz="0" w:space="0" w:color="auto"/>
        <w:right w:val="none" w:sz="0" w:space="0" w:color="auto"/>
      </w:divBdr>
    </w:div>
    <w:div w:id="1456169341">
      <w:bodyDiv w:val="1"/>
      <w:marLeft w:val="0"/>
      <w:marRight w:val="0"/>
      <w:marTop w:val="0"/>
      <w:marBottom w:val="0"/>
      <w:divBdr>
        <w:top w:val="none" w:sz="0" w:space="0" w:color="auto"/>
        <w:left w:val="none" w:sz="0" w:space="0" w:color="auto"/>
        <w:bottom w:val="none" w:sz="0" w:space="0" w:color="auto"/>
        <w:right w:val="none" w:sz="0" w:space="0" w:color="auto"/>
      </w:divBdr>
    </w:div>
    <w:div w:id="1457522036">
      <w:bodyDiv w:val="1"/>
      <w:marLeft w:val="0"/>
      <w:marRight w:val="0"/>
      <w:marTop w:val="0"/>
      <w:marBottom w:val="0"/>
      <w:divBdr>
        <w:top w:val="none" w:sz="0" w:space="0" w:color="auto"/>
        <w:left w:val="none" w:sz="0" w:space="0" w:color="auto"/>
        <w:bottom w:val="none" w:sz="0" w:space="0" w:color="auto"/>
        <w:right w:val="none" w:sz="0" w:space="0" w:color="auto"/>
      </w:divBdr>
    </w:div>
    <w:div w:id="1457606693">
      <w:bodyDiv w:val="1"/>
      <w:marLeft w:val="0"/>
      <w:marRight w:val="0"/>
      <w:marTop w:val="0"/>
      <w:marBottom w:val="0"/>
      <w:divBdr>
        <w:top w:val="none" w:sz="0" w:space="0" w:color="auto"/>
        <w:left w:val="none" w:sz="0" w:space="0" w:color="auto"/>
        <w:bottom w:val="none" w:sz="0" w:space="0" w:color="auto"/>
        <w:right w:val="none" w:sz="0" w:space="0" w:color="auto"/>
      </w:divBdr>
    </w:div>
    <w:div w:id="1459101748">
      <w:bodyDiv w:val="1"/>
      <w:marLeft w:val="0"/>
      <w:marRight w:val="0"/>
      <w:marTop w:val="0"/>
      <w:marBottom w:val="0"/>
      <w:divBdr>
        <w:top w:val="none" w:sz="0" w:space="0" w:color="auto"/>
        <w:left w:val="none" w:sz="0" w:space="0" w:color="auto"/>
        <w:bottom w:val="none" w:sz="0" w:space="0" w:color="auto"/>
        <w:right w:val="none" w:sz="0" w:space="0" w:color="auto"/>
      </w:divBdr>
    </w:div>
    <w:div w:id="1459951231">
      <w:bodyDiv w:val="1"/>
      <w:marLeft w:val="0"/>
      <w:marRight w:val="0"/>
      <w:marTop w:val="0"/>
      <w:marBottom w:val="0"/>
      <w:divBdr>
        <w:top w:val="none" w:sz="0" w:space="0" w:color="auto"/>
        <w:left w:val="none" w:sz="0" w:space="0" w:color="auto"/>
        <w:bottom w:val="none" w:sz="0" w:space="0" w:color="auto"/>
        <w:right w:val="none" w:sz="0" w:space="0" w:color="auto"/>
      </w:divBdr>
    </w:div>
    <w:div w:id="1460762298">
      <w:bodyDiv w:val="1"/>
      <w:marLeft w:val="0"/>
      <w:marRight w:val="0"/>
      <w:marTop w:val="0"/>
      <w:marBottom w:val="0"/>
      <w:divBdr>
        <w:top w:val="none" w:sz="0" w:space="0" w:color="auto"/>
        <w:left w:val="none" w:sz="0" w:space="0" w:color="auto"/>
        <w:bottom w:val="none" w:sz="0" w:space="0" w:color="auto"/>
        <w:right w:val="none" w:sz="0" w:space="0" w:color="auto"/>
      </w:divBdr>
    </w:div>
    <w:div w:id="1461415558">
      <w:bodyDiv w:val="1"/>
      <w:marLeft w:val="0"/>
      <w:marRight w:val="0"/>
      <w:marTop w:val="0"/>
      <w:marBottom w:val="0"/>
      <w:divBdr>
        <w:top w:val="none" w:sz="0" w:space="0" w:color="auto"/>
        <w:left w:val="none" w:sz="0" w:space="0" w:color="auto"/>
        <w:bottom w:val="none" w:sz="0" w:space="0" w:color="auto"/>
        <w:right w:val="none" w:sz="0" w:space="0" w:color="auto"/>
      </w:divBdr>
    </w:div>
    <w:div w:id="1463041095">
      <w:bodyDiv w:val="1"/>
      <w:marLeft w:val="0"/>
      <w:marRight w:val="0"/>
      <w:marTop w:val="0"/>
      <w:marBottom w:val="0"/>
      <w:divBdr>
        <w:top w:val="none" w:sz="0" w:space="0" w:color="auto"/>
        <w:left w:val="none" w:sz="0" w:space="0" w:color="auto"/>
        <w:bottom w:val="none" w:sz="0" w:space="0" w:color="auto"/>
        <w:right w:val="none" w:sz="0" w:space="0" w:color="auto"/>
      </w:divBdr>
    </w:div>
    <w:div w:id="1474374917">
      <w:bodyDiv w:val="1"/>
      <w:marLeft w:val="0"/>
      <w:marRight w:val="0"/>
      <w:marTop w:val="0"/>
      <w:marBottom w:val="0"/>
      <w:divBdr>
        <w:top w:val="none" w:sz="0" w:space="0" w:color="auto"/>
        <w:left w:val="none" w:sz="0" w:space="0" w:color="auto"/>
        <w:bottom w:val="none" w:sz="0" w:space="0" w:color="auto"/>
        <w:right w:val="none" w:sz="0" w:space="0" w:color="auto"/>
      </w:divBdr>
    </w:div>
    <w:div w:id="1480804896">
      <w:bodyDiv w:val="1"/>
      <w:marLeft w:val="0"/>
      <w:marRight w:val="0"/>
      <w:marTop w:val="0"/>
      <w:marBottom w:val="0"/>
      <w:divBdr>
        <w:top w:val="none" w:sz="0" w:space="0" w:color="auto"/>
        <w:left w:val="none" w:sz="0" w:space="0" w:color="auto"/>
        <w:bottom w:val="none" w:sz="0" w:space="0" w:color="auto"/>
        <w:right w:val="none" w:sz="0" w:space="0" w:color="auto"/>
      </w:divBdr>
    </w:div>
    <w:div w:id="1485507418">
      <w:bodyDiv w:val="1"/>
      <w:marLeft w:val="0"/>
      <w:marRight w:val="0"/>
      <w:marTop w:val="0"/>
      <w:marBottom w:val="0"/>
      <w:divBdr>
        <w:top w:val="none" w:sz="0" w:space="0" w:color="auto"/>
        <w:left w:val="none" w:sz="0" w:space="0" w:color="auto"/>
        <w:bottom w:val="none" w:sz="0" w:space="0" w:color="auto"/>
        <w:right w:val="none" w:sz="0" w:space="0" w:color="auto"/>
      </w:divBdr>
    </w:div>
    <w:div w:id="1492409348">
      <w:bodyDiv w:val="1"/>
      <w:marLeft w:val="0"/>
      <w:marRight w:val="0"/>
      <w:marTop w:val="0"/>
      <w:marBottom w:val="0"/>
      <w:divBdr>
        <w:top w:val="none" w:sz="0" w:space="0" w:color="auto"/>
        <w:left w:val="none" w:sz="0" w:space="0" w:color="auto"/>
        <w:bottom w:val="none" w:sz="0" w:space="0" w:color="auto"/>
        <w:right w:val="none" w:sz="0" w:space="0" w:color="auto"/>
      </w:divBdr>
    </w:div>
    <w:div w:id="1492790261">
      <w:bodyDiv w:val="1"/>
      <w:marLeft w:val="0"/>
      <w:marRight w:val="0"/>
      <w:marTop w:val="0"/>
      <w:marBottom w:val="0"/>
      <w:divBdr>
        <w:top w:val="none" w:sz="0" w:space="0" w:color="auto"/>
        <w:left w:val="none" w:sz="0" w:space="0" w:color="auto"/>
        <w:bottom w:val="none" w:sz="0" w:space="0" w:color="auto"/>
        <w:right w:val="none" w:sz="0" w:space="0" w:color="auto"/>
      </w:divBdr>
    </w:div>
    <w:div w:id="1492940143">
      <w:bodyDiv w:val="1"/>
      <w:marLeft w:val="0"/>
      <w:marRight w:val="0"/>
      <w:marTop w:val="0"/>
      <w:marBottom w:val="0"/>
      <w:divBdr>
        <w:top w:val="none" w:sz="0" w:space="0" w:color="auto"/>
        <w:left w:val="none" w:sz="0" w:space="0" w:color="auto"/>
        <w:bottom w:val="none" w:sz="0" w:space="0" w:color="auto"/>
        <w:right w:val="none" w:sz="0" w:space="0" w:color="auto"/>
      </w:divBdr>
    </w:div>
    <w:div w:id="1492991147">
      <w:bodyDiv w:val="1"/>
      <w:marLeft w:val="0"/>
      <w:marRight w:val="0"/>
      <w:marTop w:val="0"/>
      <w:marBottom w:val="0"/>
      <w:divBdr>
        <w:top w:val="none" w:sz="0" w:space="0" w:color="auto"/>
        <w:left w:val="none" w:sz="0" w:space="0" w:color="auto"/>
        <w:bottom w:val="none" w:sz="0" w:space="0" w:color="auto"/>
        <w:right w:val="none" w:sz="0" w:space="0" w:color="auto"/>
      </w:divBdr>
    </w:div>
    <w:div w:id="1493566875">
      <w:bodyDiv w:val="1"/>
      <w:marLeft w:val="0"/>
      <w:marRight w:val="0"/>
      <w:marTop w:val="0"/>
      <w:marBottom w:val="0"/>
      <w:divBdr>
        <w:top w:val="none" w:sz="0" w:space="0" w:color="auto"/>
        <w:left w:val="none" w:sz="0" w:space="0" w:color="auto"/>
        <w:bottom w:val="none" w:sz="0" w:space="0" w:color="auto"/>
        <w:right w:val="none" w:sz="0" w:space="0" w:color="auto"/>
      </w:divBdr>
    </w:div>
    <w:div w:id="1500802573">
      <w:bodyDiv w:val="1"/>
      <w:marLeft w:val="0"/>
      <w:marRight w:val="0"/>
      <w:marTop w:val="0"/>
      <w:marBottom w:val="0"/>
      <w:divBdr>
        <w:top w:val="none" w:sz="0" w:space="0" w:color="auto"/>
        <w:left w:val="none" w:sz="0" w:space="0" w:color="auto"/>
        <w:bottom w:val="none" w:sz="0" w:space="0" w:color="auto"/>
        <w:right w:val="none" w:sz="0" w:space="0" w:color="auto"/>
      </w:divBdr>
    </w:div>
    <w:div w:id="1501434274">
      <w:bodyDiv w:val="1"/>
      <w:marLeft w:val="0"/>
      <w:marRight w:val="0"/>
      <w:marTop w:val="0"/>
      <w:marBottom w:val="0"/>
      <w:divBdr>
        <w:top w:val="none" w:sz="0" w:space="0" w:color="auto"/>
        <w:left w:val="none" w:sz="0" w:space="0" w:color="auto"/>
        <w:bottom w:val="none" w:sz="0" w:space="0" w:color="auto"/>
        <w:right w:val="none" w:sz="0" w:space="0" w:color="auto"/>
      </w:divBdr>
    </w:div>
    <w:div w:id="1503931921">
      <w:bodyDiv w:val="1"/>
      <w:marLeft w:val="0"/>
      <w:marRight w:val="0"/>
      <w:marTop w:val="0"/>
      <w:marBottom w:val="0"/>
      <w:divBdr>
        <w:top w:val="none" w:sz="0" w:space="0" w:color="auto"/>
        <w:left w:val="none" w:sz="0" w:space="0" w:color="auto"/>
        <w:bottom w:val="none" w:sz="0" w:space="0" w:color="auto"/>
        <w:right w:val="none" w:sz="0" w:space="0" w:color="auto"/>
      </w:divBdr>
    </w:div>
    <w:div w:id="1535994297">
      <w:bodyDiv w:val="1"/>
      <w:marLeft w:val="0"/>
      <w:marRight w:val="0"/>
      <w:marTop w:val="0"/>
      <w:marBottom w:val="0"/>
      <w:divBdr>
        <w:top w:val="none" w:sz="0" w:space="0" w:color="auto"/>
        <w:left w:val="none" w:sz="0" w:space="0" w:color="auto"/>
        <w:bottom w:val="none" w:sz="0" w:space="0" w:color="auto"/>
        <w:right w:val="none" w:sz="0" w:space="0" w:color="auto"/>
      </w:divBdr>
    </w:div>
    <w:div w:id="1541432531">
      <w:bodyDiv w:val="1"/>
      <w:marLeft w:val="0"/>
      <w:marRight w:val="0"/>
      <w:marTop w:val="0"/>
      <w:marBottom w:val="0"/>
      <w:divBdr>
        <w:top w:val="none" w:sz="0" w:space="0" w:color="auto"/>
        <w:left w:val="none" w:sz="0" w:space="0" w:color="auto"/>
        <w:bottom w:val="none" w:sz="0" w:space="0" w:color="auto"/>
        <w:right w:val="none" w:sz="0" w:space="0" w:color="auto"/>
      </w:divBdr>
    </w:div>
    <w:div w:id="1552303365">
      <w:bodyDiv w:val="1"/>
      <w:marLeft w:val="0"/>
      <w:marRight w:val="0"/>
      <w:marTop w:val="0"/>
      <w:marBottom w:val="0"/>
      <w:divBdr>
        <w:top w:val="none" w:sz="0" w:space="0" w:color="auto"/>
        <w:left w:val="none" w:sz="0" w:space="0" w:color="auto"/>
        <w:bottom w:val="none" w:sz="0" w:space="0" w:color="auto"/>
        <w:right w:val="none" w:sz="0" w:space="0" w:color="auto"/>
      </w:divBdr>
    </w:div>
    <w:div w:id="1557661212">
      <w:bodyDiv w:val="1"/>
      <w:marLeft w:val="0"/>
      <w:marRight w:val="0"/>
      <w:marTop w:val="0"/>
      <w:marBottom w:val="0"/>
      <w:divBdr>
        <w:top w:val="none" w:sz="0" w:space="0" w:color="auto"/>
        <w:left w:val="none" w:sz="0" w:space="0" w:color="auto"/>
        <w:bottom w:val="none" w:sz="0" w:space="0" w:color="auto"/>
        <w:right w:val="none" w:sz="0" w:space="0" w:color="auto"/>
      </w:divBdr>
    </w:div>
    <w:div w:id="1560480222">
      <w:bodyDiv w:val="1"/>
      <w:marLeft w:val="0"/>
      <w:marRight w:val="0"/>
      <w:marTop w:val="0"/>
      <w:marBottom w:val="0"/>
      <w:divBdr>
        <w:top w:val="none" w:sz="0" w:space="0" w:color="auto"/>
        <w:left w:val="none" w:sz="0" w:space="0" w:color="auto"/>
        <w:bottom w:val="none" w:sz="0" w:space="0" w:color="auto"/>
        <w:right w:val="none" w:sz="0" w:space="0" w:color="auto"/>
      </w:divBdr>
    </w:div>
    <w:div w:id="1562792347">
      <w:bodyDiv w:val="1"/>
      <w:marLeft w:val="0"/>
      <w:marRight w:val="0"/>
      <w:marTop w:val="0"/>
      <w:marBottom w:val="0"/>
      <w:divBdr>
        <w:top w:val="none" w:sz="0" w:space="0" w:color="auto"/>
        <w:left w:val="none" w:sz="0" w:space="0" w:color="auto"/>
        <w:bottom w:val="none" w:sz="0" w:space="0" w:color="auto"/>
        <w:right w:val="none" w:sz="0" w:space="0" w:color="auto"/>
      </w:divBdr>
    </w:div>
    <w:div w:id="1574005291">
      <w:bodyDiv w:val="1"/>
      <w:marLeft w:val="0"/>
      <w:marRight w:val="0"/>
      <w:marTop w:val="0"/>
      <w:marBottom w:val="0"/>
      <w:divBdr>
        <w:top w:val="none" w:sz="0" w:space="0" w:color="auto"/>
        <w:left w:val="none" w:sz="0" w:space="0" w:color="auto"/>
        <w:bottom w:val="none" w:sz="0" w:space="0" w:color="auto"/>
        <w:right w:val="none" w:sz="0" w:space="0" w:color="auto"/>
      </w:divBdr>
    </w:div>
    <w:div w:id="1584100490">
      <w:bodyDiv w:val="1"/>
      <w:marLeft w:val="0"/>
      <w:marRight w:val="0"/>
      <w:marTop w:val="0"/>
      <w:marBottom w:val="0"/>
      <w:divBdr>
        <w:top w:val="none" w:sz="0" w:space="0" w:color="auto"/>
        <w:left w:val="none" w:sz="0" w:space="0" w:color="auto"/>
        <w:bottom w:val="none" w:sz="0" w:space="0" w:color="auto"/>
        <w:right w:val="none" w:sz="0" w:space="0" w:color="auto"/>
      </w:divBdr>
    </w:div>
    <w:div w:id="1585069028">
      <w:bodyDiv w:val="1"/>
      <w:marLeft w:val="0"/>
      <w:marRight w:val="0"/>
      <w:marTop w:val="0"/>
      <w:marBottom w:val="0"/>
      <w:divBdr>
        <w:top w:val="none" w:sz="0" w:space="0" w:color="auto"/>
        <w:left w:val="none" w:sz="0" w:space="0" w:color="auto"/>
        <w:bottom w:val="none" w:sz="0" w:space="0" w:color="auto"/>
        <w:right w:val="none" w:sz="0" w:space="0" w:color="auto"/>
      </w:divBdr>
    </w:div>
    <w:div w:id="1585528554">
      <w:bodyDiv w:val="1"/>
      <w:marLeft w:val="0"/>
      <w:marRight w:val="0"/>
      <w:marTop w:val="0"/>
      <w:marBottom w:val="0"/>
      <w:divBdr>
        <w:top w:val="none" w:sz="0" w:space="0" w:color="auto"/>
        <w:left w:val="none" w:sz="0" w:space="0" w:color="auto"/>
        <w:bottom w:val="none" w:sz="0" w:space="0" w:color="auto"/>
        <w:right w:val="none" w:sz="0" w:space="0" w:color="auto"/>
      </w:divBdr>
    </w:div>
    <w:div w:id="1590891563">
      <w:bodyDiv w:val="1"/>
      <w:marLeft w:val="0"/>
      <w:marRight w:val="0"/>
      <w:marTop w:val="0"/>
      <w:marBottom w:val="0"/>
      <w:divBdr>
        <w:top w:val="none" w:sz="0" w:space="0" w:color="auto"/>
        <w:left w:val="none" w:sz="0" w:space="0" w:color="auto"/>
        <w:bottom w:val="none" w:sz="0" w:space="0" w:color="auto"/>
        <w:right w:val="none" w:sz="0" w:space="0" w:color="auto"/>
      </w:divBdr>
    </w:div>
    <w:div w:id="1605266603">
      <w:bodyDiv w:val="1"/>
      <w:marLeft w:val="0"/>
      <w:marRight w:val="0"/>
      <w:marTop w:val="0"/>
      <w:marBottom w:val="0"/>
      <w:divBdr>
        <w:top w:val="none" w:sz="0" w:space="0" w:color="auto"/>
        <w:left w:val="none" w:sz="0" w:space="0" w:color="auto"/>
        <w:bottom w:val="none" w:sz="0" w:space="0" w:color="auto"/>
        <w:right w:val="none" w:sz="0" w:space="0" w:color="auto"/>
      </w:divBdr>
    </w:div>
    <w:div w:id="1605843732">
      <w:bodyDiv w:val="1"/>
      <w:marLeft w:val="0"/>
      <w:marRight w:val="0"/>
      <w:marTop w:val="0"/>
      <w:marBottom w:val="0"/>
      <w:divBdr>
        <w:top w:val="none" w:sz="0" w:space="0" w:color="auto"/>
        <w:left w:val="none" w:sz="0" w:space="0" w:color="auto"/>
        <w:bottom w:val="none" w:sz="0" w:space="0" w:color="auto"/>
        <w:right w:val="none" w:sz="0" w:space="0" w:color="auto"/>
      </w:divBdr>
    </w:div>
    <w:div w:id="1605920837">
      <w:bodyDiv w:val="1"/>
      <w:marLeft w:val="0"/>
      <w:marRight w:val="0"/>
      <w:marTop w:val="0"/>
      <w:marBottom w:val="0"/>
      <w:divBdr>
        <w:top w:val="none" w:sz="0" w:space="0" w:color="auto"/>
        <w:left w:val="none" w:sz="0" w:space="0" w:color="auto"/>
        <w:bottom w:val="none" w:sz="0" w:space="0" w:color="auto"/>
        <w:right w:val="none" w:sz="0" w:space="0" w:color="auto"/>
      </w:divBdr>
    </w:div>
    <w:div w:id="1606034865">
      <w:bodyDiv w:val="1"/>
      <w:marLeft w:val="0"/>
      <w:marRight w:val="0"/>
      <w:marTop w:val="0"/>
      <w:marBottom w:val="0"/>
      <w:divBdr>
        <w:top w:val="none" w:sz="0" w:space="0" w:color="auto"/>
        <w:left w:val="none" w:sz="0" w:space="0" w:color="auto"/>
        <w:bottom w:val="none" w:sz="0" w:space="0" w:color="auto"/>
        <w:right w:val="none" w:sz="0" w:space="0" w:color="auto"/>
      </w:divBdr>
    </w:div>
    <w:div w:id="1609774028">
      <w:bodyDiv w:val="1"/>
      <w:marLeft w:val="0"/>
      <w:marRight w:val="0"/>
      <w:marTop w:val="0"/>
      <w:marBottom w:val="0"/>
      <w:divBdr>
        <w:top w:val="none" w:sz="0" w:space="0" w:color="auto"/>
        <w:left w:val="none" w:sz="0" w:space="0" w:color="auto"/>
        <w:bottom w:val="none" w:sz="0" w:space="0" w:color="auto"/>
        <w:right w:val="none" w:sz="0" w:space="0" w:color="auto"/>
      </w:divBdr>
    </w:div>
    <w:div w:id="1610770826">
      <w:bodyDiv w:val="1"/>
      <w:marLeft w:val="0"/>
      <w:marRight w:val="0"/>
      <w:marTop w:val="0"/>
      <w:marBottom w:val="0"/>
      <w:divBdr>
        <w:top w:val="none" w:sz="0" w:space="0" w:color="auto"/>
        <w:left w:val="none" w:sz="0" w:space="0" w:color="auto"/>
        <w:bottom w:val="none" w:sz="0" w:space="0" w:color="auto"/>
        <w:right w:val="none" w:sz="0" w:space="0" w:color="auto"/>
      </w:divBdr>
    </w:div>
    <w:div w:id="1613439451">
      <w:bodyDiv w:val="1"/>
      <w:marLeft w:val="0"/>
      <w:marRight w:val="0"/>
      <w:marTop w:val="0"/>
      <w:marBottom w:val="0"/>
      <w:divBdr>
        <w:top w:val="none" w:sz="0" w:space="0" w:color="auto"/>
        <w:left w:val="none" w:sz="0" w:space="0" w:color="auto"/>
        <w:bottom w:val="none" w:sz="0" w:space="0" w:color="auto"/>
        <w:right w:val="none" w:sz="0" w:space="0" w:color="auto"/>
      </w:divBdr>
    </w:div>
    <w:div w:id="1627740415">
      <w:bodyDiv w:val="1"/>
      <w:marLeft w:val="0"/>
      <w:marRight w:val="0"/>
      <w:marTop w:val="0"/>
      <w:marBottom w:val="0"/>
      <w:divBdr>
        <w:top w:val="none" w:sz="0" w:space="0" w:color="auto"/>
        <w:left w:val="none" w:sz="0" w:space="0" w:color="auto"/>
        <w:bottom w:val="none" w:sz="0" w:space="0" w:color="auto"/>
        <w:right w:val="none" w:sz="0" w:space="0" w:color="auto"/>
      </w:divBdr>
    </w:div>
    <w:div w:id="1636720069">
      <w:bodyDiv w:val="1"/>
      <w:marLeft w:val="0"/>
      <w:marRight w:val="0"/>
      <w:marTop w:val="0"/>
      <w:marBottom w:val="0"/>
      <w:divBdr>
        <w:top w:val="none" w:sz="0" w:space="0" w:color="auto"/>
        <w:left w:val="none" w:sz="0" w:space="0" w:color="auto"/>
        <w:bottom w:val="none" w:sz="0" w:space="0" w:color="auto"/>
        <w:right w:val="none" w:sz="0" w:space="0" w:color="auto"/>
      </w:divBdr>
    </w:div>
    <w:div w:id="1640570266">
      <w:bodyDiv w:val="1"/>
      <w:marLeft w:val="0"/>
      <w:marRight w:val="0"/>
      <w:marTop w:val="0"/>
      <w:marBottom w:val="0"/>
      <w:divBdr>
        <w:top w:val="none" w:sz="0" w:space="0" w:color="auto"/>
        <w:left w:val="none" w:sz="0" w:space="0" w:color="auto"/>
        <w:bottom w:val="none" w:sz="0" w:space="0" w:color="auto"/>
        <w:right w:val="none" w:sz="0" w:space="0" w:color="auto"/>
      </w:divBdr>
    </w:div>
    <w:div w:id="1640769115">
      <w:bodyDiv w:val="1"/>
      <w:marLeft w:val="0"/>
      <w:marRight w:val="0"/>
      <w:marTop w:val="0"/>
      <w:marBottom w:val="0"/>
      <w:divBdr>
        <w:top w:val="none" w:sz="0" w:space="0" w:color="auto"/>
        <w:left w:val="none" w:sz="0" w:space="0" w:color="auto"/>
        <w:bottom w:val="none" w:sz="0" w:space="0" w:color="auto"/>
        <w:right w:val="none" w:sz="0" w:space="0" w:color="auto"/>
      </w:divBdr>
    </w:div>
    <w:div w:id="1655718299">
      <w:bodyDiv w:val="1"/>
      <w:marLeft w:val="0"/>
      <w:marRight w:val="0"/>
      <w:marTop w:val="0"/>
      <w:marBottom w:val="0"/>
      <w:divBdr>
        <w:top w:val="none" w:sz="0" w:space="0" w:color="auto"/>
        <w:left w:val="none" w:sz="0" w:space="0" w:color="auto"/>
        <w:bottom w:val="none" w:sz="0" w:space="0" w:color="auto"/>
        <w:right w:val="none" w:sz="0" w:space="0" w:color="auto"/>
      </w:divBdr>
    </w:div>
    <w:div w:id="1656451243">
      <w:bodyDiv w:val="1"/>
      <w:marLeft w:val="0"/>
      <w:marRight w:val="0"/>
      <w:marTop w:val="0"/>
      <w:marBottom w:val="0"/>
      <w:divBdr>
        <w:top w:val="none" w:sz="0" w:space="0" w:color="auto"/>
        <w:left w:val="none" w:sz="0" w:space="0" w:color="auto"/>
        <w:bottom w:val="none" w:sz="0" w:space="0" w:color="auto"/>
        <w:right w:val="none" w:sz="0" w:space="0" w:color="auto"/>
      </w:divBdr>
    </w:div>
    <w:div w:id="1657370403">
      <w:bodyDiv w:val="1"/>
      <w:marLeft w:val="0"/>
      <w:marRight w:val="0"/>
      <w:marTop w:val="0"/>
      <w:marBottom w:val="0"/>
      <w:divBdr>
        <w:top w:val="none" w:sz="0" w:space="0" w:color="auto"/>
        <w:left w:val="none" w:sz="0" w:space="0" w:color="auto"/>
        <w:bottom w:val="none" w:sz="0" w:space="0" w:color="auto"/>
        <w:right w:val="none" w:sz="0" w:space="0" w:color="auto"/>
      </w:divBdr>
    </w:div>
    <w:div w:id="1658418380">
      <w:bodyDiv w:val="1"/>
      <w:marLeft w:val="0"/>
      <w:marRight w:val="0"/>
      <w:marTop w:val="0"/>
      <w:marBottom w:val="0"/>
      <w:divBdr>
        <w:top w:val="none" w:sz="0" w:space="0" w:color="auto"/>
        <w:left w:val="none" w:sz="0" w:space="0" w:color="auto"/>
        <w:bottom w:val="none" w:sz="0" w:space="0" w:color="auto"/>
        <w:right w:val="none" w:sz="0" w:space="0" w:color="auto"/>
      </w:divBdr>
    </w:div>
    <w:div w:id="1660036937">
      <w:bodyDiv w:val="1"/>
      <w:marLeft w:val="0"/>
      <w:marRight w:val="0"/>
      <w:marTop w:val="0"/>
      <w:marBottom w:val="0"/>
      <w:divBdr>
        <w:top w:val="none" w:sz="0" w:space="0" w:color="auto"/>
        <w:left w:val="none" w:sz="0" w:space="0" w:color="auto"/>
        <w:bottom w:val="none" w:sz="0" w:space="0" w:color="auto"/>
        <w:right w:val="none" w:sz="0" w:space="0" w:color="auto"/>
      </w:divBdr>
    </w:div>
    <w:div w:id="1661809797">
      <w:bodyDiv w:val="1"/>
      <w:marLeft w:val="0"/>
      <w:marRight w:val="0"/>
      <w:marTop w:val="0"/>
      <w:marBottom w:val="0"/>
      <w:divBdr>
        <w:top w:val="none" w:sz="0" w:space="0" w:color="auto"/>
        <w:left w:val="none" w:sz="0" w:space="0" w:color="auto"/>
        <w:bottom w:val="none" w:sz="0" w:space="0" w:color="auto"/>
        <w:right w:val="none" w:sz="0" w:space="0" w:color="auto"/>
      </w:divBdr>
    </w:div>
    <w:div w:id="1665283054">
      <w:bodyDiv w:val="1"/>
      <w:marLeft w:val="0"/>
      <w:marRight w:val="0"/>
      <w:marTop w:val="0"/>
      <w:marBottom w:val="0"/>
      <w:divBdr>
        <w:top w:val="none" w:sz="0" w:space="0" w:color="auto"/>
        <w:left w:val="none" w:sz="0" w:space="0" w:color="auto"/>
        <w:bottom w:val="none" w:sz="0" w:space="0" w:color="auto"/>
        <w:right w:val="none" w:sz="0" w:space="0" w:color="auto"/>
      </w:divBdr>
    </w:div>
    <w:div w:id="1665939201">
      <w:bodyDiv w:val="1"/>
      <w:marLeft w:val="0"/>
      <w:marRight w:val="0"/>
      <w:marTop w:val="0"/>
      <w:marBottom w:val="0"/>
      <w:divBdr>
        <w:top w:val="none" w:sz="0" w:space="0" w:color="auto"/>
        <w:left w:val="none" w:sz="0" w:space="0" w:color="auto"/>
        <w:bottom w:val="none" w:sz="0" w:space="0" w:color="auto"/>
        <w:right w:val="none" w:sz="0" w:space="0" w:color="auto"/>
      </w:divBdr>
    </w:div>
    <w:div w:id="1666469350">
      <w:bodyDiv w:val="1"/>
      <w:marLeft w:val="0"/>
      <w:marRight w:val="0"/>
      <w:marTop w:val="0"/>
      <w:marBottom w:val="0"/>
      <w:divBdr>
        <w:top w:val="none" w:sz="0" w:space="0" w:color="auto"/>
        <w:left w:val="none" w:sz="0" w:space="0" w:color="auto"/>
        <w:bottom w:val="none" w:sz="0" w:space="0" w:color="auto"/>
        <w:right w:val="none" w:sz="0" w:space="0" w:color="auto"/>
      </w:divBdr>
    </w:div>
    <w:div w:id="1667787714">
      <w:bodyDiv w:val="1"/>
      <w:marLeft w:val="0"/>
      <w:marRight w:val="0"/>
      <w:marTop w:val="0"/>
      <w:marBottom w:val="0"/>
      <w:divBdr>
        <w:top w:val="none" w:sz="0" w:space="0" w:color="auto"/>
        <w:left w:val="none" w:sz="0" w:space="0" w:color="auto"/>
        <w:bottom w:val="none" w:sz="0" w:space="0" w:color="auto"/>
        <w:right w:val="none" w:sz="0" w:space="0" w:color="auto"/>
      </w:divBdr>
    </w:div>
    <w:div w:id="1667973962">
      <w:bodyDiv w:val="1"/>
      <w:marLeft w:val="0"/>
      <w:marRight w:val="0"/>
      <w:marTop w:val="0"/>
      <w:marBottom w:val="0"/>
      <w:divBdr>
        <w:top w:val="none" w:sz="0" w:space="0" w:color="auto"/>
        <w:left w:val="none" w:sz="0" w:space="0" w:color="auto"/>
        <w:bottom w:val="none" w:sz="0" w:space="0" w:color="auto"/>
        <w:right w:val="none" w:sz="0" w:space="0" w:color="auto"/>
      </w:divBdr>
    </w:div>
    <w:div w:id="1671525580">
      <w:bodyDiv w:val="1"/>
      <w:marLeft w:val="0"/>
      <w:marRight w:val="0"/>
      <w:marTop w:val="0"/>
      <w:marBottom w:val="0"/>
      <w:divBdr>
        <w:top w:val="none" w:sz="0" w:space="0" w:color="auto"/>
        <w:left w:val="none" w:sz="0" w:space="0" w:color="auto"/>
        <w:bottom w:val="none" w:sz="0" w:space="0" w:color="auto"/>
        <w:right w:val="none" w:sz="0" w:space="0" w:color="auto"/>
      </w:divBdr>
    </w:div>
    <w:div w:id="1681080217">
      <w:bodyDiv w:val="1"/>
      <w:marLeft w:val="0"/>
      <w:marRight w:val="0"/>
      <w:marTop w:val="0"/>
      <w:marBottom w:val="0"/>
      <w:divBdr>
        <w:top w:val="none" w:sz="0" w:space="0" w:color="auto"/>
        <w:left w:val="none" w:sz="0" w:space="0" w:color="auto"/>
        <w:bottom w:val="none" w:sz="0" w:space="0" w:color="auto"/>
        <w:right w:val="none" w:sz="0" w:space="0" w:color="auto"/>
      </w:divBdr>
    </w:div>
    <w:div w:id="1688016202">
      <w:bodyDiv w:val="1"/>
      <w:marLeft w:val="0"/>
      <w:marRight w:val="0"/>
      <w:marTop w:val="0"/>
      <w:marBottom w:val="0"/>
      <w:divBdr>
        <w:top w:val="none" w:sz="0" w:space="0" w:color="auto"/>
        <w:left w:val="none" w:sz="0" w:space="0" w:color="auto"/>
        <w:bottom w:val="none" w:sz="0" w:space="0" w:color="auto"/>
        <w:right w:val="none" w:sz="0" w:space="0" w:color="auto"/>
      </w:divBdr>
    </w:div>
    <w:div w:id="1688485627">
      <w:bodyDiv w:val="1"/>
      <w:marLeft w:val="0"/>
      <w:marRight w:val="0"/>
      <w:marTop w:val="0"/>
      <w:marBottom w:val="0"/>
      <w:divBdr>
        <w:top w:val="none" w:sz="0" w:space="0" w:color="auto"/>
        <w:left w:val="none" w:sz="0" w:space="0" w:color="auto"/>
        <w:bottom w:val="none" w:sz="0" w:space="0" w:color="auto"/>
        <w:right w:val="none" w:sz="0" w:space="0" w:color="auto"/>
      </w:divBdr>
    </w:div>
    <w:div w:id="1695768127">
      <w:bodyDiv w:val="1"/>
      <w:marLeft w:val="0"/>
      <w:marRight w:val="0"/>
      <w:marTop w:val="0"/>
      <w:marBottom w:val="0"/>
      <w:divBdr>
        <w:top w:val="none" w:sz="0" w:space="0" w:color="auto"/>
        <w:left w:val="none" w:sz="0" w:space="0" w:color="auto"/>
        <w:bottom w:val="none" w:sz="0" w:space="0" w:color="auto"/>
        <w:right w:val="none" w:sz="0" w:space="0" w:color="auto"/>
      </w:divBdr>
    </w:div>
    <w:div w:id="1696612835">
      <w:bodyDiv w:val="1"/>
      <w:marLeft w:val="0"/>
      <w:marRight w:val="0"/>
      <w:marTop w:val="0"/>
      <w:marBottom w:val="0"/>
      <w:divBdr>
        <w:top w:val="none" w:sz="0" w:space="0" w:color="auto"/>
        <w:left w:val="none" w:sz="0" w:space="0" w:color="auto"/>
        <w:bottom w:val="none" w:sz="0" w:space="0" w:color="auto"/>
        <w:right w:val="none" w:sz="0" w:space="0" w:color="auto"/>
      </w:divBdr>
    </w:div>
    <w:div w:id="1700542702">
      <w:bodyDiv w:val="1"/>
      <w:marLeft w:val="0"/>
      <w:marRight w:val="0"/>
      <w:marTop w:val="0"/>
      <w:marBottom w:val="0"/>
      <w:divBdr>
        <w:top w:val="none" w:sz="0" w:space="0" w:color="auto"/>
        <w:left w:val="none" w:sz="0" w:space="0" w:color="auto"/>
        <w:bottom w:val="none" w:sz="0" w:space="0" w:color="auto"/>
        <w:right w:val="none" w:sz="0" w:space="0" w:color="auto"/>
      </w:divBdr>
    </w:div>
    <w:div w:id="1704672893">
      <w:bodyDiv w:val="1"/>
      <w:marLeft w:val="0"/>
      <w:marRight w:val="0"/>
      <w:marTop w:val="0"/>
      <w:marBottom w:val="0"/>
      <w:divBdr>
        <w:top w:val="none" w:sz="0" w:space="0" w:color="auto"/>
        <w:left w:val="none" w:sz="0" w:space="0" w:color="auto"/>
        <w:bottom w:val="none" w:sz="0" w:space="0" w:color="auto"/>
        <w:right w:val="none" w:sz="0" w:space="0" w:color="auto"/>
      </w:divBdr>
    </w:div>
    <w:div w:id="1706322721">
      <w:bodyDiv w:val="1"/>
      <w:marLeft w:val="0"/>
      <w:marRight w:val="0"/>
      <w:marTop w:val="0"/>
      <w:marBottom w:val="0"/>
      <w:divBdr>
        <w:top w:val="none" w:sz="0" w:space="0" w:color="auto"/>
        <w:left w:val="none" w:sz="0" w:space="0" w:color="auto"/>
        <w:bottom w:val="none" w:sz="0" w:space="0" w:color="auto"/>
        <w:right w:val="none" w:sz="0" w:space="0" w:color="auto"/>
      </w:divBdr>
    </w:div>
    <w:div w:id="1707828694">
      <w:bodyDiv w:val="1"/>
      <w:marLeft w:val="0"/>
      <w:marRight w:val="0"/>
      <w:marTop w:val="0"/>
      <w:marBottom w:val="0"/>
      <w:divBdr>
        <w:top w:val="none" w:sz="0" w:space="0" w:color="auto"/>
        <w:left w:val="none" w:sz="0" w:space="0" w:color="auto"/>
        <w:bottom w:val="none" w:sz="0" w:space="0" w:color="auto"/>
        <w:right w:val="none" w:sz="0" w:space="0" w:color="auto"/>
      </w:divBdr>
    </w:div>
    <w:div w:id="1714426072">
      <w:bodyDiv w:val="1"/>
      <w:marLeft w:val="0"/>
      <w:marRight w:val="0"/>
      <w:marTop w:val="0"/>
      <w:marBottom w:val="0"/>
      <w:divBdr>
        <w:top w:val="none" w:sz="0" w:space="0" w:color="auto"/>
        <w:left w:val="none" w:sz="0" w:space="0" w:color="auto"/>
        <w:bottom w:val="none" w:sz="0" w:space="0" w:color="auto"/>
        <w:right w:val="none" w:sz="0" w:space="0" w:color="auto"/>
      </w:divBdr>
    </w:div>
    <w:div w:id="1726443315">
      <w:bodyDiv w:val="1"/>
      <w:marLeft w:val="0"/>
      <w:marRight w:val="0"/>
      <w:marTop w:val="0"/>
      <w:marBottom w:val="0"/>
      <w:divBdr>
        <w:top w:val="none" w:sz="0" w:space="0" w:color="auto"/>
        <w:left w:val="none" w:sz="0" w:space="0" w:color="auto"/>
        <w:bottom w:val="none" w:sz="0" w:space="0" w:color="auto"/>
        <w:right w:val="none" w:sz="0" w:space="0" w:color="auto"/>
      </w:divBdr>
    </w:div>
    <w:div w:id="1728526180">
      <w:bodyDiv w:val="1"/>
      <w:marLeft w:val="0"/>
      <w:marRight w:val="0"/>
      <w:marTop w:val="0"/>
      <w:marBottom w:val="0"/>
      <w:divBdr>
        <w:top w:val="none" w:sz="0" w:space="0" w:color="auto"/>
        <w:left w:val="none" w:sz="0" w:space="0" w:color="auto"/>
        <w:bottom w:val="none" w:sz="0" w:space="0" w:color="auto"/>
        <w:right w:val="none" w:sz="0" w:space="0" w:color="auto"/>
      </w:divBdr>
    </w:div>
    <w:div w:id="1729037148">
      <w:bodyDiv w:val="1"/>
      <w:marLeft w:val="0"/>
      <w:marRight w:val="0"/>
      <w:marTop w:val="0"/>
      <w:marBottom w:val="0"/>
      <w:divBdr>
        <w:top w:val="none" w:sz="0" w:space="0" w:color="auto"/>
        <w:left w:val="none" w:sz="0" w:space="0" w:color="auto"/>
        <w:bottom w:val="none" w:sz="0" w:space="0" w:color="auto"/>
        <w:right w:val="none" w:sz="0" w:space="0" w:color="auto"/>
      </w:divBdr>
    </w:div>
    <w:div w:id="1733119534">
      <w:bodyDiv w:val="1"/>
      <w:marLeft w:val="0"/>
      <w:marRight w:val="0"/>
      <w:marTop w:val="0"/>
      <w:marBottom w:val="0"/>
      <w:divBdr>
        <w:top w:val="none" w:sz="0" w:space="0" w:color="auto"/>
        <w:left w:val="none" w:sz="0" w:space="0" w:color="auto"/>
        <w:bottom w:val="none" w:sz="0" w:space="0" w:color="auto"/>
        <w:right w:val="none" w:sz="0" w:space="0" w:color="auto"/>
      </w:divBdr>
    </w:div>
    <w:div w:id="1733233335">
      <w:bodyDiv w:val="1"/>
      <w:marLeft w:val="0"/>
      <w:marRight w:val="0"/>
      <w:marTop w:val="0"/>
      <w:marBottom w:val="0"/>
      <w:divBdr>
        <w:top w:val="none" w:sz="0" w:space="0" w:color="auto"/>
        <w:left w:val="none" w:sz="0" w:space="0" w:color="auto"/>
        <w:bottom w:val="none" w:sz="0" w:space="0" w:color="auto"/>
        <w:right w:val="none" w:sz="0" w:space="0" w:color="auto"/>
      </w:divBdr>
    </w:div>
    <w:div w:id="1741899054">
      <w:bodyDiv w:val="1"/>
      <w:marLeft w:val="0"/>
      <w:marRight w:val="0"/>
      <w:marTop w:val="0"/>
      <w:marBottom w:val="0"/>
      <w:divBdr>
        <w:top w:val="none" w:sz="0" w:space="0" w:color="auto"/>
        <w:left w:val="none" w:sz="0" w:space="0" w:color="auto"/>
        <w:bottom w:val="none" w:sz="0" w:space="0" w:color="auto"/>
        <w:right w:val="none" w:sz="0" w:space="0" w:color="auto"/>
      </w:divBdr>
    </w:div>
    <w:div w:id="1743676478">
      <w:bodyDiv w:val="1"/>
      <w:marLeft w:val="0"/>
      <w:marRight w:val="0"/>
      <w:marTop w:val="0"/>
      <w:marBottom w:val="0"/>
      <w:divBdr>
        <w:top w:val="none" w:sz="0" w:space="0" w:color="auto"/>
        <w:left w:val="none" w:sz="0" w:space="0" w:color="auto"/>
        <w:bottom w:val="none" w:sz="0" w:space="0" w:color="auto"/>
        <w:right w:val="none" w:sz="0" w:space="0" w:color="auto"/>
      </w:divBdr>
    </w:div>
    <w:div w:id="1750075561">
      <w:bodyDiv w:val="1"/>
      <w:marLeft w:val="0"/>
      <w:marRight w:val="0"/>
      <w:marTop w:val="0"/>
      <w:marBottom w:val="0"/>
      <w:divBdr>
        <w:top w:val="none" w:sz="0" w:space="0" w:color="auto"/>
        <w:left w:val="none" w:sz="0" w:space="0" w:color="auto"/>
        <w:bottom w:val="none" w:sz="0" w:space="0" w:color="auto"/>
        <w:right w:val="none" w:sz="0" w:space="0" w:color="auto"/>
      </w:divBdr>
    </w:div>
    <w:div w:id="1752922830">
      <w:bodyDiv w:val="1"/>
      <w:marLeft w:val="0"/>
      <w:marRight w:val="0"/>
      <w:marTop w:val="0"/>
      <w:marBottom w:val="0"/>
      <w:divBdr>
        <w:top w:val="none" w:sz="0" w:space="0" w:color="auto"/>
        <w:left w:val="none" w:sz="0" w:space="0" w:color="auto"/>
        <w:bottom w:val="none" w:sz="0" w:space="0" w:color="auto"/>
        <w:right w:val="none" w:sz="0" w:space="0" w:color="auto"/>
      </w:divBdr>
    </w:div>
    <w:div w:id="1756436320">
      <w:bodyDiv w:val="1"/>
      <w:marLeft w:val="0"/>
      <w:marRight w:val="0"/>
      <w:marTop w:val="0"/>
      <w:marBottom w:val="0"/>
      <w:divBdr>
        <w:top w:val="none" w:sz="0" w:space="0" w:color="auto"/>
        <w:left w:val="none" w:sz="0" w:space="0" w:color="auto"/>
        <w:bottom w:val="none" w:sz="0" w:space="0" w:color="auto"/>
        <w:right w:val="none" w:sz="0" w:space="0" w:color="auto"/>
      </w:divBdr>
    </w:div>
    <w:div w:id="1761174764">
      <w:bodyDiv w:val="1"/>
      <w:marLeft w:val="0"/>
      <w:marRight w:val="0"/>
      <w:marTop w:val="0"/>
      <w:marBottom w:val="0"/>
      <w:divBdr>
        <w:top w:val="none" w:sz="0" w:space="0" w:color="auto"/>
        <w:left w:val="none" w:sz="0" w:space="0" w:color="auto"/>
        <w:bottom w:val="none" w:sz="0" w:space="0" w:color="auto"/>
        <w:right w:val="none" w:sz="0" w:space="0" w:color="auto"/>
      </w:divBdr>
    </w:div>
    <w:div w:id="1761373110">
      <w:bodyDiv w:val="1"/>
      <w:marLeft w:val="0"/>
      <w:marRight w:val="0"/>
      <w:marTop w:val="0"/>
      <w:marBottom w:val="0"/>
      <w:divBdr>
        <w:top w:val="none" w:sz="0" w:space="0" w:color="auto"/>
        <w:left w:val="none" w:sz="0" w:space="0" w:color="auto"/>
        <w:bottom w:val="none" w:sz="0" w:space="0" w:color="auto"/>
        <w:right w:val="none" w:sz="0" w:space="0" w:color="auto"/>
      </w:divBdr>
    </w:div>
    <w:div w:id="1769933999">
      <w:bodyDiv w:val="1"/>
      <w:marLeft w:val="0"/>
      <w:marRight w:val="0"/>
      <w:marTop w:val="0"/>
      <w:marBottom w:val="0"/>
      <w:divBdr>
        <w:top w:val="none" w:sz="0" w:space="0" w:color="auto"/>
        <w:left w:val="none" w:sz="0" w:space="0" w:color="auto"/>
        <w:bottom w:val="none" w:sz="0" w:space="0" w:color="auto"/>
        <w:right w:val="none" w:sz="0" w:space="0" w:color="auto"/>
      </w:divBdr>
    </w:div>
    <w:div w:id="1770008714">
      <w:bodyDiv w:val="1"/>
      <w:marLeft w:val="0"/>
      <w:marRight w:val="0"/>
      <w:marTop w:val="0"/>
      <w:marBottom w:val="0"/>
      <w:divBdr>
        <w:top w:val="none" w:sz="0" w:space="0" w:color="auto"/>
        <w:left w:val="none" w:sz="0" w:space="0" w:color="auto"/>
        <w:bottom w:val="none" w:sz="0" w:space="0" w:color="auto"/>
        <w:right w:val="none" w:sz="0" w:space="0" w:color="auto"/>
      </w:divBdr>
    </w:div>
    <w:div w:id="1774399368">
      <w:bodyDiv w:val="1"/>
      <w:marLeft w:val="0"/>
      <w:marRight w:val="0"/>
      <w:marTop w:val="0"/>
      <w:marBottom w:val="0"/>
      <w:divBdr>
        <w:top w:val="none" w:sz="0" w:space="0" w:color="auto"/>
        <w:left w:val="none" w:sz="0" w:space="0" w:color="auto"/>
        <w:bottom w:val="none" w:sz="0" w:space="0" w:color="auto"/>
        <w:right w:val="none" w:sz="0" w:space="0" w:color="auto"/>
      </w:divBdr>
    </w:div>
    <w:div w:id="1778600016">
      <w:bodyDiv w:val="1"/>
      <w:marLeft w:val="0"/>
      <w:marRight w:val="0"/>
      <w:marTop w:val="0"/>
      <w:marBottom w:val="0"/>
      <w:divBdr>
        <w:top w:val="none" w:sz="0" w:space="0" w:color="auto"/>
        <w:left w:val="none" w:sz="0" w:space="0" w:color="auto"/>
        <w:bottom w:val="none" w:sz="0" w:space="0" w:color="auto"/>
        <w:right w:val="none" w:sz="0" w:space="0" w:color="auto"/>
      </w:divBdr>
    </w:div>
    <w:div w:id="1780447488">
      <w:bodyDiv w:val="1"/>
      <w:marLeft w:val="0"/>
      <w:marRight w:val="0"/>
      <w:marTop w:val="0"/>
      <w:marBottom w:val="0"/>
      <w:divBdr>
        <w:top w:val="none" w:sz="0" w:space="0" w:color="auto"/>
        <w:left w:val="none" w:sz="0" w:space="0" w:color="auto"/>
        <w:bottom w:val="none" w:sz="0" w:space="0" w:color="auto"/>
        <w:right w:val="none" w:sz="0" w:space="0" w:color="auto"/>
      </w:divBdr>
    </w:div>
    <w:div w:id="1781143974">
      <w:bodyDiv w:val="1"/>
      <w:marLeft w:val="0"/>
      <w:marRight w:val="0"/>
      <w:marTop w:val="0"/>
      <w:marBottom w:val="0"/>
      <w:divBdr>
        <w:top w:val="none" w:sz="0" w:space="0" w:color="auto"/>
        <w:left w:val="none" w:sz="0" w:space="0" w:color="auto"/>
        <w:bottom w:val="none" w:sz="0" w:space="0" w:color="auto"/>
        <w:right w:val="none" w:sz="0" w:space="0" w:color="auto"/>
      </w:divBdr>
    </w:div>
    <w:div w:id="1786193965">
      <w:bodyDiv w:val="1"/>
      <w:marLeft w:val="0"/>
      <w:marRight w:val="0"/>
      <w:marTop w:val="0"/>
      <w:marBottom w:val="0"/>
      <w:divBdr>
        <w:top w:val="none" w:sz="0" w:space="0" w:color="auto"/>
        <w:left w:val="none" w:sz="0" w:space="0" w:color="auto"/>
        <w:bottom w:val="none" w:sz="0" w:space="0" w:color="auto"/>
        <w:right w:val="none" w:sz="0" w:space="0" w:color="auto"/>
      </w:divBdr>
    </w:div>
    <w:div w:id="1791514038">
      <w:bodyDiv w:val="1"/>
      <w:marLeft w:val="0"/>
      <w:marRight w:val="0"/>
      <w:marTop w:val="0"/>
      <w:marBottom w:val="0"/>
      <w:divBdr>
        <w:top w:val="none" w:sz="0" w:space="0" w:color="auto"/>
        <w:left w:val="none" w:sz="0" w:space="0" w:color="auto"/>
        <w:bottom w:val="none" w:sz="0" w:space="0" w:color="auto"/>
        <w:right w:val="none" w:sz="0" w:space="0" w:color="auto"/>
      </w:divBdr>
    </w:div>
    <w:div w:id="1792626983">
      <w:bodyDiv w:val="1"/>
      <w:marLeft w:val="0"/>
      <w:marRight w:val="0"/>
      <w:marTop w:val="0"/>
      <w:marBottom w:val="0"/>
      <w:divBdr>
        <w:top w:val="none" w:sz="0" w:space="0" w:color="auto"/>
        <w:left w:val="none" w:sz="0" w:space="0" w:color="auto"/>
        <w:bottom w:val="none" w:sz="0" w:space="0" w:color="auto"/>
        <w:right w:val="none" w:sz="0" w:space="0" w:color="auto"/>
      </w:divBdr>
    </w:div>
    <w:div w:id="1796213765">
      <w:bodyDiv w:val="1"/>
      <w:marLeft w:val="0"/>
      <w:marRight w:val="0"/>
      <w:marTop w:val="0"/>
      <w:marBottom w:val="0"/>
      <w:divBdr>
        <w:top w:val="none" w:sz="0" w:space="0" w:color="auto"/>
        <w:left w:val="none" w:sz="0" w:space="0" w:color="auto"/>
        <w:bottom w:val="none" w:sz="0" w:space="0" w:color="auto"/>
        <w:right w:val="none" w:sz="0" w:space="0" w:color="auto"/>
      </w:divBdr>
    </w:div>
    <w:div w:id="1813908568">
      <w:bodyDiv w:val="1"/>
      <w:marLeft w:val="0"/>
      <w:marRight w:val="0"/>
      <w:marTop w:val="0"/>
      <w:marBottom w:val="0"/>
      <w:divBdr>
        <w:top w:val="none" w:sz="0" w:space="0" w:color="auto"/>
        <w:left w:val="none" w:sz="0" w:space="0" w:color="auto"/>
        <w:bottom w:val="none" w:sz="0" w:space="0" w:color="auto"/>
        <w:right w:val="none" w:sz="0" w:space="0" w:color="auto"/>
      </w:divBdr>
    </w:div>
    <w:div w:id="1815675665">
      <w:bodyDiv w:val="1"/>
      <w:marLeft w:val="0"/>
      <w:marRight w:val="0"/>
      <w:marTop w:val="0"/>
      <w:marBottom w:val="0"/>
      <w:divBdr>
        <w:top w:val="none" w:sz="0" w:space="0" w:color="auto"/>
        <w:left w:val="none" w:sz="0" w:space="0" w:color="auto"/>
        <w:bottom w:val="none" w:sz="0" w:space="0" w:color="auto"/>
        <w:right w:val="none" w:sz="0" w:space="0" w:color="auto"/>
      </w:divBdr>
    </w:div>
    <w:div w:id="1818036653">
      <w:bodyDiv w:val="1"/>
      <w:marLeft w:val="0"/>
      <w:marRight w:val="0"/>
      <w:marTop w:val="0"/>
      <w:marBottom w:val="0"/>
      <w:divBdr>
        <w:top w:val="none" w:sz="0" w:space="0" w:color="auto"/>
        <w:left w:val="none" w:sz="0" w:space="0" w:color="auto"/>
        <w:bottom w:val="none" w:sz="0" w:space="0" w:color="auto"/>
        <w:right w:val="none" w:sz="0" w:space="0" w:color="auto"/>
      </w:divBdr>
    </w:div>
    <w:div w:id="1829663065">
      <w:bodyDiv w:val="1"/>
      <w:marLeft w:val="0"/>
      <w:marRight w:val="0"/>
      <w:marTop w:val="0"/>
      <w:marBottom w:val="0"/>
      <w:divBdr>
        <w:top w:val="none" w:sz="0" w:space="0" w:color="auto"/>
        <w:left w:val="none" w:sz="0" w:space="0" w:color="auto"/>
        <w:bottom w:val="none" w:sz="0" w:space="0" w:color="auto"/>
        <w:right w:val="none" w:sz="0" w:space="0" w:color="auto"/>
      </w:divBdr>
    </w:div>
    <w:div w:id="1830436767">
      <w:bodyDiv w:val="1"/>
      <w:marLeft w:val="0"/>
      <w:marRight w:val="0"/>
      <w:marTop w:val="0"/>
      <w:marBottom w:val="0"/>
      <w:divBdr>
        <w:top w:val="none" w:sz="0" w:space="0" w:color="auto"/>
        <w:left w:val="none" w:sz="0" w:space="0" w:color="auto"/>
        <w:bottom w:val="none" w:sz="0" w:space="0" w:color="auto"/>
        <w:right w:val="none" w:sz="0" w:space="0" w:color="auto"/>
      </w:divBdr>
    </w:div>
    <w:div w:id="1832796308">
      <w:bodyDiv w:val="1"/>
      <w:marLeft w:val="0"/>
      <w:marRight w:val="0"/>
      <w:marTop w:val="0"/>
      <w:marBottom w:val="0"/>
      <w:divBdr>
        <w:top w:val="none" w:sz="0" w:space="0" w:color="auto"/>
        <w:left w:val="none" w:sz="0" w:space="0" w:color="auto"/>
        <w:bottom w:val="none" w:sz="0" w:space="0" w:color="auto"/>
        <w:right w:val="none" w:sz="0" w:space="0" w:color="auto"/>
      </w:divBdr>
    </w:div>
    <w:div w:id="1837072175">
      <w:bodyDiv w:val="1"/>
      <w:marLeft w:val="0"/>
      <w:marRight w:val="0"/>
      <w:marTop w:val="0"/>
      <w:marBottom w:val="0"/>
      <w:divBdr>
        <w:top w:val="none" w:sz="0" w:space="0" w:color="auto"/>
        <w:left w:val="none" w:sz="0" w:space="0" w:color="auto"/>
        <w:bottom w:val="none" w:sz="0" w:space="0" w:color="auto"/>
        <w:right w:val="none" w:sz="0" w:space="0" w:color="auto"/>
      </w:divBdr>
    </w:div>
    <w:div w:id="1840533831">
      <w:bodyDiv w:val="1"/>
      <w:marLeft w:val="0"/>
      <w:marRight w:val="0"/>
      <w:marTop w:val="0"/>
      <w:marBottom w:val="0"/>
      <w:divBdr>
        <w:top w:val="none" w:sz="0" w:space="0" w:color="auto"/>
        <w:left w:val="none" w:sz="0" w:space="0" w:color="auto"/>
        <w:bottom w:val="none" w:sz="0" w:space="0" w:color="auto"/>
        <w:right w:val="none" w:sz="0" w:space="0" w:color="auto"/>
      </w:divBdr>
    </w:div>
    <w:div w:id="1847358808">
      <w:bodyDiv w:val="1"/>
      <w:marLeft w:val="0"/>
      <w:marRight w:val="0"/>
      <w:marTop w:val="0"/>
      <w:marBottom w:val="0"/>
      <w:divBdr>
        <w:top w:val="none" w:sz="0" w:space="0" w:color="auto"/>
        <w:left w:val="none" w:sz="0" w:space="0" w:color="auto"/>
        <w:bottom w:val="none" w:sz="0" w:space="0" w:color="auto"/>
        <w:right w:val="none" w:sz="0" w:space="0" w:color="auto"/>
      </w:divBdr>
    </w:div>
    <w:div w:id="1847359078">
      <w:bodyDiv w:val="1"/>
      <w:marLeft w:val="0"/>
      <w:marRight w:val="0"/>
      <w:marTop w:val="0"/>
      <w:marBottom w:val="0"/>
      <w:divBdr>
        <w:top w:val="none" w:sz="0" w:space="0" w:color="auto"/>
        <w:left w:val="none" w:sz="0" w:space="0" w:color="auto"/>
        <w:bottom w:val="none" w:sz="0" w:space="0" w:color="auto"/>
        <w:right w:val="none" w:sz="0" w:space="0" w:color="auto"/>
      </w:divBdr>
    </w:div>
    <w:div w:id="1862084847">
      <w:bodyDiv w:val="1"/>
      <w:marLeft w:val="0"/>
      <w:marRight w:val="0"/>
      <w:marTop w:val="0"/>
      <w:marBottom w:val="0"/>
      <w:divBdr>
        <w:top w:val="none" w:sz="0" w:space="0" w:color="auto"/>
        <w:left w:val="none" w:sz="0" w:space="0" w:color="auto"/>
        <w:bottom w:val="none" w:sz="0" w:space="0" w:color="auto"/>
        <w:right w:val="none" w:sz="0" w:space="0" w:color="auto"/>
      </w:divBdr>
    </w:div>
    <w:div w:id="1863744357">
      <w:bodyDiv w:val="1"/>
      <w:marLeft w:val="0"/>
      <w:marRight w:val="0"/>
      <w:marTop w:val="0"/>
      <w:marBottom w:val="0"/>
      <w:divBdr>
        <w:top w:val="none" w:sz="0" w:space="0" w:color="auto"/>
        <w:left w:val="none" w:sz="0" w:space="0" w:color="auto"/>
        <w:bottom w:val="none" w:sz="0" w:space="0" w:color="auto"/>
        <w:right w:val="none" w:sz="0" w:space="0" w:color="auto"/>
      </w:divBdr>
    </w:div>
    <w:div w:id="186443867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69416492">
      <w:bodyDiv w:val="1"/>
      <w:marLeft w:val="0"/>
      <w:marRight w:val="0"/>
      <w:marTop w:val="0"/>
      <w:marBottom w:val="0"/>
      <w:divBdr>
        <w:top w:val="none" w:sz="0" w:space="0" w:color="auto"/>
        <w:left w:val="none" w:sz="0" w:space="0" w:color="auto"/>
        <w:bottom w:val="none" w:sz="0" w:space="0" w:color="auto"/>
        <w:right w:val="none" w:sz="0" w:space="0" w:color="auto"/>
      </w:divBdr>
    </w:div>
    <w:div w:id="1870485716">
      <w:bodyDiv w:val="1"/>
      <w:marLeft w:val="0"/>
      <w:marRight w:val="0"/>
      <w:marTop w:val="0"/>
      <w:marBottom w:val="0"/>
      <w:divBdr>
        <w:top w:val="none" w:sz="0" w:space="0" w:color="auto"/>
        <w:left w:val="none" w:sz="0" w:space="0" w:color="auto"/>
        <w:bottom w:val="none" w:sz="0" w:space="0" w:color="auto"/>
        <w:right w:val="none" w:sz="0" w:space="0" w:color="auto"/>
      </w:divBdr>
    </w:div>
    <w:div w:id="1872764859">
      <w:bodyDiv w:val="1"/>
      <w:marLeft w:val="0"/>
      <w:marRight w:val="0"/>
      <w:marTop w:val="0"/>
      <w:marBottom w:val="0"/>
      <w:divBdr>
        <w:top w:val="none" w:sz="0" w:space="0" w:color="auto"/>
        <w:left w:val="none" w:sz="0" w:space="0" w:color="auto"/>
        <w:bottom w:val="none" w:sz="0" w:space="0" w:color="auto"/>
        <w:right w:val="none" w:sz="0" w:space="0" w:color="auto"/>
      </w:divBdr>
    </w:div>
    <w:div w:id="1873959742">
      <w:bodyDiv w:val="1"/>
      <w:marLeft w:val="0"/>
      <w:marRight w:val="0"/>
      <w:marTop w:val="0"/>
      <w:marBottom w:val="0"/>
      <w:divBdr>
        <w:top w:val="none" w:sz="0" w:space="0" w:color="auto"/>
        <w:left w:val="none" w:sz="0" w:space="0" w:color="auto"/>
        <w:bottom w:val="none" w:sz="0" w:space="0" w:color="auto"/>
        <w:right w:val="none" w:sz="0" w:space="0" w:color="auto"/>
      </w:divBdr>
    </w:div>
    <w:div w:id="1880162446">
      <w:bodyDiv w:val="1"/>
      <w:marLeft w:val="0"/>
      <w:marRight w:val="0"/>
      <w:marTop w:val="0"/>
      <w:marBottom w:val="0"/>
      <w:divBdr>
        <w:top w:val="none" w:sz="0" w:space="0" w:color="auto"/>
        <w:left w:val="none" w:sz="0" w:space="0" w:color="auto"/>
        <w:bottom w:val="none" w:sz="0" w:space="0" w:color="auto"/>
        <w:right w:val="none" w:sz="0" w:space="0" w:color="auto"/>
      </w:divBdr>
    </w:div>
    <w:div w:id="1880586121">
      <w:bodyDiv w:val="1"/>
      <w:marLeft w:val="0"/>
      <w:marRight w:val="0"/>
      <w:marTop w:val="0"/>
      <w:marBottom w:val="0"/>
      <w:divBdr>
        <w:top w:val="none" w:sz="0" w:space="0" w:color="auto"/>
        <w:left w:val="none" w:sz="0" w:space="0" w:color="auto"/>
        <w:bottom w:val="none" w:sz="0" w:space="0" w:color="auto"/>
        <w:right w:val="none" w:sz="0" w:space="0" w:color="auto"/>
      </w:divBdr>
    </w:div>
    <w:div w:id="1880698670">
      <w:bodyDiv w:val="1"/>
      <w:marLeft w:val="0"/>
      <w:marRight w:val="0"/>
      <w:marTop w:val="0"/>
      <w:marBottom w:val="0"/>
      <w:divBdr>
        <w:top w:val="none" w:sz="0" w:space="0" w:color="auto"/>
        <w:left w:val="none" w:sz="0" w:space="0" w:color="auto"/>
        <w:bottom w:val="none" w:sz="0" w:space="0" w:color="auto"/>
        <w:right w:val="none" w:sz="0" w:space="0" w:color="auto"/>
      </w:divBdr>
    </w:div>
    <w:div w:id="1881238938">
      <w:bodyDiv w:val="1"/>
      <w:marLeft w:val="0"/>
      <w:marRight w:val="0"/>
      <w:marTop w:val="0"/>
      <w:marBottom w:val="0"/>
      <w:divBdr>
        <w:top w:val="none" w:sz="0" w:space="0" w:color="auto"/>
        <w:left w:val="none" w:sz="0" w:space="0" w:color="auto"/>
        <w:bottom w:val="none" w:sz="0" w:space="0" w:color="auto"/>
        <w:right w:val="none" w:sz="0" w:space="0" w:color="auto"/>
      </w:divBdr>
    </w:div>
    <w:div w:id="1882789363">
      <w:bodyDiv w:val="1"/>
      <w:marLeft w:val="0"/>
      <w:marRight w:val="0"/>
      <w:marTop w:val="0"/>
      <w:marBottom w:val="0"/>
      <w:divBdr>
        <w:top w:val="none" w:sz="0" w:space="0" w:color="auto"/>
        <w:left w:val="none" w:sz="0" w:space="0" w:color="auto"/>
        <w:bottom w:val="none" w:sz="0" w:space="0" w:color="auto"/>
        <w:right w:val="none" w:sz="0" w:space="0" w:color="auto"/>
      </w:divBdr>
    </w:div>
    <w:div w:id="1883860165">
      <w:bodyDiv w:val="1"/>
      <w:marLeft w:val="0"/>
      <w:marRight w:val="0"/>
      <w:marTop w:val="0"/>
      <w:marBottom w:val="0"/>
      <w:divBdr>
        <w:top w:val="none" w:sz="0" w:space="0" w:color="auto"/>
        <w:left w:val="none" w:sz="0" w:space="0" w:color="auto"/>
        <w:bottom w:val="none" w:sz="0" w:space="0" w:color="auto"/>
        <w:right w:val="none" w:sz="0" w:space="0" w:color="auto"/>
      </w:divBdr>
    </w:div>
    <w:div w:id="1894611684">
      <w:bodyDiv w:val="1"/>
      <w:marLeft w:val="0"/>
      <w:marRight w:val="0"/>
      <w:marTop w:val="0"/>
      <w:marBottom w:val="0"/>
      <w:divBdr>
        <w:top w:val="none" w:sz="0" w:space="0" w:color="auto"/>
        <w:left w:val="none" w:sz="0" w:space="0" w:color="auto"/>
        <w:bottom w:val="none" w:sz="0" w:space="0" w:color="auto"/>
        <w:right w:val="none" w:sz="0" w:space="0" w:color="auto"/>
      </w:divBdr>
    </w:div>
    <w:div w:id="1895695141">
      <w:bodyDiv w:val="1"/>
      <w:marLeft w:val="0"/>
      <w:marRight w:val="0"/>
      <w:marTop w:val="0"/>
      <w:marBottom w:val="0"/>
      <w:divBdr>
        <w:top w:val="none" w:sz="0" w:space="0" w:color="auto"/>
        <w:left w:val="none" w:sz="0" w:space="0" w:color="auto"/>
        <w:bottom w:val="none" w:sz="0" w:space="0" w:color="auto"/>
        <w:right w:val="none" w:sz="0" w:space="0" w:color="auto"/>
      </w:divBdr>
    </w:div>
    <w:div w:id="1901282928">
      <w:bodyDiv w:val="1"/>
      <w:marLeft w:val="0"/>
      <w:marRight w:val="0"/>
      <w:marTop w:val="0"/>
      <w:marBottom w:val="0"/>
      <w:divBdr>
        <w:top w:val="none" w:sz="0" w:space="0" w:color="auto"/>
        <w:left w:val="none" w:sz="0" w:space="0" w:color="auto"/>
        <w:bottom w:val="none" w:sz="0" w:space="0" w:color="auto"/>
        <w:right w:val="none" w:sz="0" w:space="0" w:color="auto"/>
      </w:divBdr>
    </w:div>
    <w:div w:id="1903564521">
      <w:bodyDiv w:val="1"/>
      <w:marLeft w:val="0"/>
      <w:marRight w:val="0"/>
      <w:marTop w:val="0"/>
      <w:marBottom w:val="0"/>
      <w:divBdr>
        <w:top w:val="none" w:sz="0" w:space="0" w:color="auto"/>
        <w:left w:val="none" w:sz="0" w:space="0" w:color="auto"/>
        <w:bottom w:val="none" w:sz="0" w:space="0" w:color="auto"/>
        <w:right w:val="none" w:sz="0" w:space="0" w:color="auto"/>
      </w:divBdr>
    </w:div>
    <w:div w:id="1905675236">
      <w:bodyDiv w:val="1"/>
      <w:marLeft w:val="0"/>
      <w:marRight w:val="0"/>
      <w:marTop w:val="0"/>
      <w:marBottom w:val="0"/>
      <w:divBdr>
        <w:top w:val="none" w:sz="0" w:space="0" w:color="auto"/>
        <w:left w:val="none" w:sz="0" w:space="0" w:color="auto"/>
        <w:bottom w:val="none" w:sz="0" w:space="0" w:color="auto"/>
        <w:right w:val="none" w:sz="0" w:space="0" w:color="auto"/>
      </w:divBdr>
    </w:div>
    <w:div w:id="1906136394">
      <w:bodyDiv w:val="1"/>
      <w:marLeft w:val="0"/>
      <w:marRight w:val="0"/>
      <w:marTop w:val="0"/>
      <w:marBottom w:val="0"/>
      <w:divBdr>
        <w:top w:val="none" w:sz="0" w:space="0" w:color="auto"/>
        <w:left w:val="none" w:sz="0" w:space="0" w:color="auto"/>
        <w:bottom w:val="none" w:sz="0" w:space="0" w:color="auto"/>
        <w:right w:val="none" w:sz="0" w:space="0" w:color="auto"/>
      </w:divBdr>
    </w:div>
    <w:div w:id="1909684587">
      <w:bodyDiv w:val="1"/>
      <w:marLeft w:val="0"/>
      <w:marRight w:val="0"/>
      <w:marTop w:val="0"/>
      <w:marBottom w:val="0"/>
      <w:divBdr>
        <w:top w:val="none" w:sz="0" w:space="0" w:color="auto"/>
        <w:left w:val="none" w:sz="0" w:space="0" w:color="auto"/>
        <w:bottom w:val="none" w:sz="0" w:space="0" w:color="auto"/>
        <w:right w:val="none" w:sz="0" w:space="0" w:color="auto"/>
      </w:divBdr>
    </w:div>
    <w:div w:id="1911118562">
      <w:bodyDiv w:val="1"/>
      <w:marLeft w:val="0"/>
      <w:marRight w:val="0"/>
      <w:marTop w:val="0"/>
      <w:marBottom w:val="0"/>
      <w:divBdr>
        <w:top w:val="none" w:sz="0" w:space="0" w:color="auto"/>
        <w:left w:val="none" w:sz="0" w:space="0" w:color="auto"/>
        <w:bottom w:val="none" w:sz="0" w:space="0" w:color="auto"/>
        <w:right w:val="none" w:sz="0" w:space="0" w:color="auto"/>
      </w:divBdr>
    </w:div>
    <w:div w:id="1912961017">
      <w:bodyDiv w:val="1"/>
      <w:marLeft w:val="0"/>
      <w:marRight w:val="0"/>
      <w:marTop w:val="0"/>
      <w:marBottom w:val="0"/>
      <w:divBdr>
        <w:top w:val="none" w:sz="0" w:space="0" w:color="auto"/>
        <w:left w:val="none" w:sz="0" w:space="0" w:color="auto"/>
        <w:bottom w:val="none" w:sz="0" w:space="0" w:color="auto"/>
        <w:right w:val="none" w:sz="0" w:space="0" w:color="auto"/>
      </w:divBdr>
    </w:div>
    <w:div w:id="1913735208">
      <w:bodyDiv w:val="1"/>
      <w:marLeft w:val="0"/>
      <w:marRight w:val="0"/>
      <w:marTop w:val="0"/>
      <w:marBottom w:val="0"/>
      <w:divBdr>
        <w:top w:val="none" w:sz="0" w:space="0" w:color="auto"/>
        <w:left w:val="none" w:sz="0" w:space="0" w:color="auto"/>
        <w:bottom w:val="none" w:sz="0" w:space="0" w:color="auto"/>
        <w:right w:val="none" w:sz="0" w:space="0" w:color="auto"/>
      </w:divBdr>
    </w:div>
    <w:div w:id="1914856558">
      <w:bodyDiv w:val="1"/>
      <w:marLeft w:val="0"/>
      <w:marRight w:val="0"/>
      <w:marTop w:val="0"/>
      <w:marBottom w:val="0"/>
      <w:divBdr>
        <w:top w:val="none" w:sz="0" w:space="0" w:color="auto"/>
        <w:left w:val="none" w:sz="0" w:space="0" w:color="auto"/>
        <w:bottom w:val="none" w:sz="0" w:space="0" w:color="auto"/>
        <w:right w:val="none" w:sz="0" w:space="0" w:color="auto"/>
      </w:divBdr>
    </w:div>
    <w:div w:id="1917087377">
      <w:bodyDiv w:val="1"/>
      <w:marLeft w:val="0"/>
      <w:marRight w:val="0"/>
      <w:marTop w:val="0"/>
      <w:marBottom w:val="0"/>
      <w:divBdr>
        <w:top w:val="none" w:sz="0" w:space="0" w:color="auto"/>
        <w:left w:val="none" w:sz="0" w:space="0" w:color="auto"/>
        <w:bottom w:val="none" w:sz="0" w:space="0" w:color="auto"/>
        <w:right w:val="none" w:sz="0" w:space="0" w:color="auto"/>
      </w:divBdr>
    </w:div>
    <w:div w:id="1917469726">
      <w:bodyDiv w:val="1"/>
      <w:marLeft w:val="0"/>
      <w:marRight w:val="0"/>
      <w:marTop w:val="0"/>
      <w:marBottom w:val="0"/>
      <w:divBdr>
        <w:top w:val="none" w:sz="0" w:space="0" w:color="auto"/>
        <w:left w:val="none" w:sz="0" w:space="0" w:color="auto"/>
        <w:bottom w:val="none" w:sz="0" w:space="0" w:color="auto"/>
        <w:right w:val="none" w:sz="0" w:space="0" w:color="auto"/>
      </w:divBdr>
    </w:div>
    <w:div w:id="1917593885">
      <w:bodyDiv w:val="1"/>
      <w:marLeft w:val="0"/>
      <w:marRight w:val="0"/>
      <w:marTop w:val="0"/>
      <w:marBottom w:val="0"/>
      <w:divBdr>
        <w:top w:val="none" w:sz="0" w:space="0" w:color="auto"/>
        <w:left w:val="none" w:sz="0" w:space="0" w:color="auto"/>
        <w:bottom w:val="none" w:sz="0" w:space="0" w:color="auto"/>
        <w:right w:val="none" w:sz="0" w:space="0" w:color="auto"/>
      </w:divBdr>
    </w:div>
    <w:div w:id="1924146280">
      <w:bodyDiv w:val="1"/>
      <w:marLeft w:val="0"/>
      <w:marRight w:val="0"/>
      <w:marTop w:val="0"/>
      <w:marBottom w:val="0"/>
      <w:divBdr>
        <w:top w:val="none" w:sz="0" w:space="0" w:color="auto"/>
        <w:left w:val="none" w:sz="0" w:space="0" w:color="auto"/>
        <w:bottom w:val="none" w:sz="0" w:space="0" w:color="auto"/>
        <w:right w:val="none" w:sz="0" w:space="0" w:color="auto"/>
      </w:divBdr>
    </w:div>
    <w:div w:id="1925533288">
      <w:bodyDiv w:val="1"/>
      <w:marLeft w:val="0"/>
      <w:marRight w:val="0"/>
      <w:marTop w:val="0"/>
      <w:marBottom w:val="0"/>
      <w:divBdr>
        <w:top w:val="none" w:sz="0" w:space="0" w:color="auto"/>
        <w:left w:val="none" w:sz="0" w:space="0" w:color="auto"/>
        <w:bottom w:val="none" w:sz="0" w:space="0" w:color="auto"/>
        <w:right w:val="none" w:sz="0" w:space="0" w:color="auto"/>
      </w:divBdr>
    </w:div>
    <w:div w:id="1927810515">
      <w:bodyDiv w:val="1"/>
      <w:marLeft w:val="0"/>
      <w:marRight w:val="0"/>
      <w:marTop w:val="0"/>
      <w:marBottom w:val="0"/>
      <w:divBdr>
        <w:top w:val="none" w:sz="0" w:space="0" w:color="auto"/>
        <w:left w:val="none" w:sz="0" w:space="0" w:color="auto"/>
        <w:bottom w:val="none" w:sz="0" w:space="0" w:color="auto"/>
        <w:right w:val="none" w:sz="0" w:space="0" w:color="auto"/>
      </w:divBdr>
    </w:div>
    <w:div w:id="1930306856">
      <w:bodyDiv w:val="1"/>
      <w:marLeft w:val="0"/>
      <w:marRight w:val="0"/>
      <w:marTop w:val="0"/>
      <w:marBottom w:val="0"/>
      <w:divBdr>
        <w:top w:val="none" w:sz="0" w:space="0" w:color="auto"/>
        <w:left w:val="none" w:sz="0" w:space="0" w:color="auto"/>
        <w:bottom w:val="none" w:sz="0" w:space="0" w:color="auto"/>
        <w:right w:val="none" w:sz="0" w:space="0" w:color="auto"/>
      </w:divBdr>
    </w:div>
    <w:div w:id="1933320163">
      <w:bodyDiv w:val="1"/>
      <w:marLeft w:val="0"/>
      <w:marRight w:val="0"/>
      <w:marTop w:val="0"/>
      <w:marBottom w:val="0"/>
      <w:divBdr>
        <w:top w:val="none" w:sz="0" w:space="0" w:color="auto"/>
        <w:left w:val="none" w:sz="0" w:space="0" w:color="auto"/>
        <w:bottom w:val="none" w:sz="0" w:space="0" w:color="auto"/>
        <w:right w:val="none" w:sz="0" w:space="0" w:color="auto"/>
      </w:divBdr>
    </w:div>
    <w:div w:id="1936131780">
      <w:bodyDiv w:val="1"/>
      <w:marLeft w:val="0"/>
      <w:marRight w:val="0"/>
      <w:marTop w:val="0"/>
      <w:marBottom w:val="0"/>
      <w:divBdr>
        <w:top w:val="none" w:sz="0" w:space="0" w:color="auto"/>
        <w:left w:val="none" w:sz="0" w:space="0" w:color="auto"/>
        <w:bottom w:val="none" w:sz="0" w:space="0" w:color="auto"/>
        <w:right w:val="none" w:sz="0" w:space="0" w:color="auto"/>
      </w:divBdr>
    </w:div>
    <w:div w:id="1937787531">
      <w:bodyDiv w:val="1"/>
      <w:marLeft w:val="0"/>
      <w:marRight w:val="0"/>
      <w:marTop w:val="0"/>
      <w:marBottom w:val="0"/>
      <w:divBdr>
        <w:top w:val="none" w:sz="0" w:space="0" w:color="auto"/>
        <w:left w:val="none" w:sz="0" w:space="0" w:color="auto"/>
        <w:bottom w:val="none" w:sz="0" w:space="0" w:color="auto"/>
        <w:right w:val="none" w:sz="0" w:space="0" w:color="auto"/>
      </w:divBdr>
    </w:div>
    <w:div w:id="1938832531">
      <w:bodyDiv w:val="1"/>
      <w:marLeft w:val="0"/>
      <w:marRight w:val="0"/>
      <w:marTop w:val="0"/>
      <w:marBottom w:val="0"/>
      <w:divBdr>
        <w:top w:val="none" w:sz="0" w:space="0" w:color="auto"/>
        <w:left w:val="none" w:sz="0" w:space="0" w:color="auto"/>
        <w:bottom w:val="none" w:sz="0" w:space="0" w:color="auto"/>
        <w:right w:val="none" w:sz="0" w:space="0" w:color="auto"/>
      </w:divBdr>
    </w:div>
    <w:div w:id="1940134214">
      <w:bodyDiv w:val="1"/>
      <w:marLeft w:val="0"/>
      <w:marRight w:val="0"/>
      <w:marTop w:val="0"/>
      <w:marBottom w:val="0"/>
      <w:divBdr>
        <w:top w:val="none" w:sz="0" w:space="0" w:color="auto"/>
        <w:left w:val="none" w:sz="0" w:space="0" w:color="auto"/>
        <w:bottom w:val="none" w:sz="0" w:space="0" w:color="auto"/>
        <w:right w:val="none" w:sz="0" w:space="0" w:color="auto"/>
      </w:divBdr>
    </w:div>
    <w:div w:id="1945576967">
      <w:bodyDiv w:val="1"/>
      <w:marLeft w:val="0"/>
      <w:marRight w:val="0"/>
      <w:marTop w:val="0"/>
      <w:marBottom w:val="0"/>
      <w:divBdr>
        <w:top w:val="none" w:sz="0" w:space="0" w:color="auto"/>
        <w:left w:val="none" w:sz="0" w:space="0" w:color="auto"/>
        <w:bottom w:val="none" w:sz="0" w:space="0" w:color="auto"/>
        <w:right w:val="none" w:sz="0" w:space="0" w:color="auto"/>
      </w:divBdr>
    </w:div>
    <w:div w:id="1948152833">
      <w:bodyDiv w:val="1"/>
      <w:marLeft w:val="0"/>
      <w:marRight w:val="0"/>
      <w:marTop w:val="0"/>
      <w:marBottom w:val="0"/>
      <w:divBdr>
        <w:top w:val="none" w:sz="0" w:space="0" w:color="auto"/>
        <w:left w:val="none" w:sz="0" w:space="0" w:color="auto"/>
        <w:bottom w:val="none" w:sz="0" w:space="0" w:color="auto"/>
        <w:right w:val="none" w:sz="0" w:space="0" w:color="auto"/>
      </w:divBdr>
    </w:div>
    <w:div w:id="1949923496">
      <w:bodyDiv w:val="1"/>
      <w:marLeft w:val="0"/>
      <w:marRight w:val="0"/>
      <w:marTop w:val="0"/>
      <w:marBottom w:val="0"/>
      <w:divBdr>
        <w:top w:val="none" w:sz="0" w:space="0" w:color="auto"/>
        <w:left w:val="none" w:sz="0" w:space="0" w:color="auto"/>
        <w:bottom w:val="none" w:sz="0" w:space="0" w:color="auto"/>
        <w:right w:val="none" w:sz="0" w:space="0" w:color="auto"/>
      </w:divBdr>
    </w:div>
    <w:div w:id="1954551214">
      <w:bodyDiv w:val="1"/>
      <w:marLeft w:val="0"/>
      <w:marRight w:val="0"/>
      <w:marTop w:val="0"/>
      <w:marBottom w:val="0"/>
      <w:divBdr>
        <w:top w:val="none" w:sz="0" w:space="0" w:color="auto"/>
        <w:left w:val="none" w:sz="0" w:space="0" w:color="auto"/>
        <w:bottom w:val="none" w:sz="0" w:space="0" w:color="auto"/>
        <w:right w:val="none" w:sz="0" w:space="0" w:color="auto"/>
      </w:divBdr>
    </w:div>
    <w:div w:id="1955209578">
      <w:bodyDiv w:val="1"/>
      <w:marLeft w:val="0"/>
      <w:marRight w:val="0"/>
      <w:marTop w:val="0"/>
      <w:marBottom w:val="0"/>
      <w:divBdr>
        <w:top w:val="none" w:sz="0" w:space="0" w:color="auto"/>
        <w:left w:val="none" w:sz="0" w:space="0" w:color="auto"/>
        <w:bottom w:val="none" w:sz="0" w:space="0" w:color="auto"/>
        <w:right w:val="none" w:sz="0" w:space="0" w:color="auto"/>
      </w:divBdr>
    </w:div>
    <w:div w:id="1956670924">
      <w:bodyDiv w:val="1"/>
      <w:marLeft w:val="0"/>
      <w:marRight w:val="0"/>
      <w:marTop w:val="0"/>
      <w:marBottom w:val="0"/>
      <w:divBdr>
        <w:top w:val="none" w:sz="0" w:space="0" w:color="auto"/>
        <w:left w:val="none" w:sz="0" w:space="0" w:color="auto"/>
        <w:bottom w:val="none" w:sz="0" w:space="0" w:color="auto"/>
        <w:right w:val="none" w:sz="0" w:space="0" w:color="auto"/>
      </w:divBdr>
    </w:div>
    <w:div w:id="1956865726">
      <w:bodyDiv w:val="1"/>
      <w:marLeft w:val="0"/>
      <w:marRight w:val="0"/>
      <w:marTop w:val="0"/>
      <w:marBottom w:val="0"/>
      <w:divBdr>
        <w:top w:val="none" w:sz="0" w:space="0" w:color="auto"/>
        <w:left w:val="none" w:sz="0" w:space="0" w:color="auto"/>
        <w:bottom w:val="none" w:sz="0" w:space="0" w:color="auto"/>
        <w:right w:val="none" w:sz="0" w:space="0" w:color="auto"/>
      </w:divBdr>
    </w:div>
    <w:div w:id="1959949406">
      <w:bodyDiv w:val="1"/>
      <w:marLeft w:val="0"/>
      <w:marRight w:val="0"/>
      <w:marTop w:val="0"/>
      <w:marBottom w:val="0"/>
      <w:divBdr>
        <w:top w:val="none" w:sz="0" w:space="0" w:color="auto"/>
        <w:left w:val="none" w:sz="0" w:space="0" w:color="auto"/>
        <w:bottom w:val="none" w:sz="0" w:space="0" w:color="auto"/>
        <w:right w:val="none" w:sz="0" w:space="0" w:color="auto"/>
      </w:divBdr>
    </w:div>
    <w:div w:id="1960529817">
      <w:bodyDiv w:val="1"/>
      <w:marLeft w:val="0"/>
      <w:marRight w:val="0"/>
      <w:marTop w:val="0"/>
      <w:marBottom w:val="0"/>
      <w:divBdr>
        <w:top w:val="none" w:sz="0" w:space="0" w:color="auto"/>
        <w:left w:val="none" w:sz="0" w:space="0" w:color="auto"/>
        <w:bottom w:val="none" w:sz="0" w:space="0" w:color="auto"/>
        <w:right w:val="none" w:sz="0" w:space="0" w:color="auto"/>
      </w:divBdr>
    </w:div>
    <w:div w:id="1961187012">
      <w:bodyDiv w:val="1"/>
      <w:marLeft w:val="0"/>
      <w:marRight w:val="0"/>
      <w:marTop w:val="0"/>
      <w:marBottom w:val="0"/>
      <w:divBdr>
        <w:top w:val="none" w:sz="0" w:space="0" w:color="auto"/>
        <w:left w:val="none" w:sz="0" w:space="0" w:color="auto"/>
        <w:bottom w:val="none" w:sz="0" w:space="0" w:color="auto"/>
        <w:right w:val="none" w:sz="0" w:space="0" w:color="auto"/>
      </w:divBdr>
    </w:div>
    <w:div w:id="1961912485">
      <w:bodyDiv w:val="1"/>
      <w:marLeft w:val="0"/>
      <w:marRight w:val="0"/>
      <w:marTop w:val="0"/>
      <w:marBottom w:val="0"/>
      <w:divBdr>
        <w:top w:val="none" w:sz="0" w:space="0" w:color="auto"/>
        <w:left w:val="none" w:sz="0" w:space="0" w:color="auto"/>
        <w:bottom w:val="none" w:sz="0" w:space="0" w:color="auto"/>
        <w:right w:val="none" w:sz="0" w:space="0" w:color="auto"/>
      </w:divBdr>
    </w:div>
    <w:div w:id="1968778657">
      <w:bodyDiv w:val="1"/>
      <w:marLeft w:val="0"/>
      <w:marRight w:val="0"/>
      <w:marTop w:val="0"/>
      <w:marBottom w:val="0"/>
      <w:divBdr>
        <w:top w:val="none" w:sz="0" w:space="0" w:color="auto"/>
        <w:left w:val="none" w:sz="0" w:space="0" w:color="auto"/>
        <w:bottom w:val="none" w:sz="0" w:space="0" w:color="auto"/>
        <w:right w:val="none" w:sz="0" w:space="0" w:color="auto"/>
      </w:divBdr>
    </w:div>
    <w:div w:id="1968854395">
      <w:bodyDiv w:val="1"/>
      <w:marLeft w:val="0"/>
      <w:marRight w:val="0"/>
      <w:marTop w:val="0"/>
      <w:marBottom w:val="0"/>
      <w:divBdr>
        <w:top w:val="none" w:sz="0" w:space="0" w:color="auto"/>
        <w:left w:val="none" w:sz="0" w:space="0" w:color="auto"/>
        <w:bottom w:val="none" w:sz="0" w:space="0" w:color="auto"/>
        <w:right w:val="none" w:sz="0" w:space="0" w:color="auto"/>
      </w:divBdr>
    </w:div>
    <w:div w:id="1975521846">
      <w:bodyDiv w:val="1"/>
      <w:marLeft w:val="0"/>
      <w:marRight w:val="0"/>
      <w:marTop w:val="0"/>
      <w:marBottom w:val="0"/>
      <w:divBdr>
        <w:top w:val="none" w:sz="0" w:space="0" w:color="auto"/>
        <w:left w:val="none" w:sz="0" w:space="0" w:color="auto"/>
        <w:bottom w:val="none" w:sz="0" w:space="0" w:color="auto"/>
        <w:right w:val="none" w:sz="0" w:space="0" w:color="auto"/>
      </w:divBdr>
    </w:div>
    <w:div w:id="1976980949">
      <w:bodyDiv w:val="1"/>
      <w:marLeft w:val="0"/>
      <w:marRight w:val="0"/>
      <w:marTop w:val="0"/>
      <w:marBottom w:val="0"/>
      <w:divBdr>
        <w:top w:val="none" w:sz="0" w:space="0" w:color="auto"/>
        <w:left w:val="none" w:sz="0" w:space="0" w:color="auto"/>
        <w:bottom w:val="none" w:sz="0" w:space="0" w:color="auto"/>
        <w:right w:val="none" w:sz="0" w:space="0" w:color="auto"/>
      </w:divBdr>
    </w:div>
    <w:div w:id="1979458601">
      <w:bodyDiv w:val="1"/>
      <w:marLeft w:val="0"/>
      <w:marRight w:val="0"/>
      <w:marTop w:val="0"/>
      <w:marBottom w:val="0"/>
      <w:divBdr>
        <w:top w:val="none" w:sz="0" w:space="0" w:color="auto"/>
        <w:left w:val="none" w:sz="0" w:space="0" w:color="auto"/>
        <w:bottom w:val="none" w:sz="0" w:space="0" w:color="auto"/>
        <w:right w:val="none" w:sz="0" w:space="0" w:color="auto"/>
      </w:divBdr>
    </w:div>
    <w:div w:id="1980651771">
      <w:bodyDiv w:val="1"/>
      <w:marLeft w:val="0"/>
      <w:marRight w:val="0"/>
      <w:marTop w:val="0"/>
      <w:marBottom w:val="0"/>
      <w:divBdr>
        <w:top w:val="none" w:sz="0" w:space="0" w:color="auto"/>
        <w:left w:val="none" w:sz="0" w:space="0" w:color="auto"/>
        <w:bottom w:val="none" w:sz="0" w:space="0" w:color="auto"/>
        <w:right w:val="none" w:sz="0" w:space="0" w:color="auto"/>
      </w:divBdr>
    </w:div>
    <w:div w:id="1984696795">
      <w:bodyDiv w:val="1"/>
      <w:marLeft w:val="0"/>
      <w:marRight w:val="0"/>
      <w:marTop w:val="0"/>
      <w:marBottom w:val="0"/>
      <w:divBdr>
        <w:top w:val="none" w:sz="0" w:space="0" w:color="auto"/>
        <w:left w:val="none" w:sz="0" w:space="0" w:color="auto"/>
        <w:bottom w:val="none" w:sz="0" w:space="0" w:color="auto"/>
        <w:right w:val="none" w:sz="0" w:space="0" w:color="auto"/>
      </w:divBdr>
    </w:div>
    <w:div w:id="1985116176">
      <w:bodyDiv w:val="1"/>
      <w:marLeft w:val="0"/>
      <w:marRight w:val="0"/>
      <w:marTop w:val="0"/>
      <w:marBottom w:val="0"/>
      <w:divBdr>
        <w:top w:val="none" w:sz="0" w:space="0" w:color="auto"/>
        <w:left w:val="none" w:sz="0" w:space="0" w:color="auto"/>
        <w:bottom w:val="none" w:sz="0" w:space="0" w:color="auto"/>
        <w:right w:val="none" w:sz="0" w:space="0" w:color="auto"/>
      </w:divBdr>
    </w:div>
    <w:div w:id="1991324215">
      <w:bodyDiv w:val="1"/>
      <w:marLeft w:val="0"/>
      <w:marRight w:val="0"/>
      <w:marTop w:val="0"/>
      <w:marBottom w:val="0"/>
      <w:divBdr>
        <w:top w:val="none" w:sz="0" w:space="0" w:color="auto"/>
        <w:left w:val="none" w:sz="0" w:space="0" w:color="auto"/>
        <w:bottom w:val="none" w:sz="0" w:space="0" w:color="auto"/>
        <w:right w:val="none" w:sz="0" w:space="0" w:color="auto"/>
      </w:divBdr>
    </w:div>
    <w:div w:id="1998922316">
      <w:bodyDiv w:val="1"/>
      <w:marLeft w:val="0"/>
      <w:marRight w:val="0"/>
      <w:marTop w:val="0"/>
      <w:marBottom w:val="0"/>
      <w:divBdr>
        <w:top w:val="none" w:sz="0" w:space="0" w:color="auto"/>
        <w:left w:val="none" w:sz="0" w:space="0" w:color="auto"/>
        <w:bottom w:val="none" w:sz="0" w:space="0" w:color="auto"/>
        <w:right w:val="none" w:sz="0" w:space="0" w:color="auto"/>
      </w:divBdr>
    </w:div>
    <w:div w:id="2001813036">
      <w:bodyDiv w:val="1"/>
      <w:marLeft w:val="0"/>
      <w:marRight w:val="0"/>
      <w:marTop w:val="0"/>
      <w:marBottom w:val="0"/>
      <w:divBdr>
        <w:top w:val="none" w:sz="0" w:space="0" w:color="auto"/>
        <w:left w:val="none" w:sz="0" w:space="0" w:color="auto"/>
        <w:bottom w:val="none" w:sz="0" w:space="0" w:color="auto"/>
        <w:right w:val="none" w:sz="0" w:space="0" w:color="auto"/>
      </w:divBdr>
    </w:div>
    <w:div w:id="2001880817">
      <w:bodyDiv w:val="1"/>
      <w:marLeft w:val="0"/>
      <w:marRight w:val="0"/>
      <w:marTop w:val="0"/>
      <w:marBottom w:val="0"/>
      <w:divBdr>
        <w:top w:val="none" w:sz="0" w:space="0" w:color="auto"/>
        <w:left w:val="none" w:sz="0" w:space="0" w:color="auto"/>
        <w:bottom w:val="none" w:sz="0" w:space="0" w:color="auto"/>
        <w:right w:val="none" w:sz="0" w:space="0" w:color="auto"/>
      </w:divBdr>
    </w:div>
    <w:div w:id="2006396843">
      <w:bodyDiv w:val="1"/>
      <w:marLeft w:val="0"/>
      <w:marRight w:val="0"/>
      <w:marTop w:val="0"/>
      <w:marBottom w:val="0"/>
      <w:divBdr>
        <w:top w:val="none" w:sz="0" w:space="0" w:color="auto"/>
        <w:left w:val="none" w:sz="0" w:space="0" w:color="auto"/>
        <w:bottom w:val="none" w:sz="0" w:space="0" w:color="auto"/>
        <w:right w:val="none" w:sz="0" w:space="0" w:color="auto"/>
      </w:divBdr>
    </w:div>
    <w:div w:id="2011713026">
      <w:bodyDiv w:val="1"/>
      <w:marLeft w:val="0"/>
      <w:marRight w:val="0"/>
      <w:marTop w:val="0"/>
      <w:marBottom w:val="0"/>
      <w:divBdr>
        <w:top w:val="none" w:sz="0" w:space="0" w:color="auto"/>
        <w:left w:val="none" w:sz="0" w:space="0" w:color="auto"/>
        <w:bottom w:val="none" w:sz="0" w:space="0" w:color="auto"/>
        <w:right w:val="none" w:sz="0" w:space="0" w:color="auto"/>
      </w:divBdr>
    </w:div>
    <w:div w:id="2011902737">
      <w:bodyDiv w:val="1"/>
      <w:marLeft w:val="0"/>
      <w:marRight w:val="0"/>
      <w:marTop w:val="0"/>
      <w:marBottom w:val="0"/>
      <w:divBdr>
        <w:top w:val="none" w:sz="0" w:space="0" w:color="auto"/>
        <w:left w:val="none" w:sz="0" w:space="0" w:color="auto"/>
        <w:bottom w:val="none" w:sz="0" w:space="0" w:color="auto"/>
        <w:right w:val="none" w:sz="0" w:space="0" w:color="auto"/>
      </w:divBdr>
    </w:div>
    <w:div w:id="2017926197">
      <w:bodyDiv w:val="1"/>
      <w:marLeft w:val="0"/>
      <w:marRight w:val="0"/>
      <w:marTop w:val="0"/>
      <w:marBottom w:val="0"/>
      <w:divBdr>
        <w:top w:val="none" w:sz="0" w:space="0" w:color="auto"/>
        <w:left w:val="none" w:sz="0" w:space="0" w:color="auto"/>
        <w:bottom w:val="none" w:sz="0" w:space="0" w:color="auto"/>
        <w:right w:val="none" w:sz="0" w:space="0" w:color="auto"/>
      </w:divBdr>
    </w:div>
    <w:div w:id="2027323064">
      <w:bodyDiv w:val="1"/>
      <w:marLeft w:val="0"/>
      <w:marRight w:val="0"/>
      <w:marTop w:val="0"/>
      <w:marBottom w:val="0"/>
      <w:divBdr>
        <w:top w:val="none" w:sz="0" w:space="0" w:color="auto"/>
        <w:left w:val="none" w:sz="0" w:space="0" w:color="auto"/>
        <w:bottom w:val="none" w:sz="0" w:space="0" w:color="auto"/>
        <w:right w:val="none" w:sz="0" w:space="0" w:color="auto"/>
      </w:divBdr>
    </w:div>
    <w:div w:id="2033992571">
      <w:bodyDiv w:val="1"/>
      <w:marLeft w:val="0"/>
      <w:marRight w:val="0"/>
      <w:marTop w:val="0"/>
      <w:marBottom w:val="0"/>
      <w:divBdr>
        <w:top w:val="none" w:sz="0" w:space="0" w:color="auto"/>
        <w:left w:val="none" w:sz="0" w:space="0" w:color="auto"/>
        <w:bottom w:val="none" w:sz="0" w:space="0" w:color="auto"/>
        <w:right w:val="none" w:sz="0" w:space="0" w:color="auto"/>
      </w:divBdr>
    </w:div>
    <w:div w:id="2036687109">
      <w:bodyDiv w:val="1"/>
      <w:marLeft w:val="0"/>
      <w:marRight w:val="0"/>
      <w:marTop w:val="0"/>
      <w:marBottom w:val="0"/>
      <w:divBdr>
        <w:top w:val="none" w:sz="0" w:space="0" w:color="auto"/>
        <w:left w:val="none" w:sz="0" w:space="0" w:color="auto"/>
        <w:bottom w:val="none" w:sz="0" w:space="0" w:color="auto"/>
        <w:right w:val="none" w:sz="0" w:space="0" w:color="auto"/>
      </w:divBdr>
    </w:div>
    <w:div w:id="2037847369">
      <w:bodyDiv w:val="1"/>
      <w:marLeft w:val="0"/>
      <w:marRight w:val="0"/>
      <w:marTop w:val="0"/>
      <w:marBottom w:val="0"/>
      <w:divBdr>
        <w:top w:val="none" w:sz="0" w:space="0" w:color="auto"/>
        <w:left w:val="none" w:sz="0" w:space="0" w:color="auto"/>
        <w:bottom w:val="none" w:sz="0" w:space="0" w:color="auto"/>
        <w:right w:val="none" w:sz="0" w:space="0" w:color="auto"/>
      </w:divBdr>
    </w:div>
    <w:div w:id="2042121385">
      <w:bodyDiv w:val="1"/>
      <w:marLeft w:val="0"/>
      <w:marRight w:val="0"/>
      <w:marTop w:val="0"/>
      <w:marBottom w:val="0"/>
      <w:divBdr>
        <w:top w:val="none" w:sz="0" w:space="0" w:color="auto"/>
        <w:left w:val="none" w:sz="0" w:space="0" w:color="auto"/>
        <w:bottom w:val="none" w:sz="0" w:space="0" w:color="auto"/>
        <w:right w:val="none" w:sz="0" w:space="0" w:color="auto"/>
      </w:divBdr>
    </w:div>
    <w:div w:id="2042783413">
      <w:bodyDiv w:val="1"/>
      <w:marLeft w:val="0"/>
      <w:marRight w:val="0"/>
      <w:marTop w:val="0"/>
      <w:marBottom w:val="0"/>
      <w:divBdr>
        <w:top w:val="none" w:sz="0" w:space="0" w:color="auto"/>
        <w:left w:val="none" w:sz="0" w:space="0" w:color="auto"/>
        <w:bottom w:val="none" w:sz="0" w:space="0" w:color="auto"/>
        <w:right w:val="none" w:sz="0" w:space="0" w:color="auto"/>
      </w:divBdr>
    </w:div>
    <w:div w:id="2045984089">
      <w:bodyDiv w:val="1"/>
      <w:marLeft w:val="0"/>
      <w:marRight w:val="0"/>
      <w:marTop w:val="0"/>
      <w:marBottom w:val="0"/>
      <w:divBdr>
        <w:top w:val="none" w:sz="0" w:space="0" w:color="auto"/>
        <w:left w:val="none" w:sz="0" w:space="0" w:color="auto"/>
        <w:bottom w:val="none" w:sz="0" w:space="0" w:color="auto"/>
        <w:right w:val="none" w:sz="0" w:space="0" w:color="auto"/>
      </w:divBdr>
    </w:div>
    <w:div w:id="2046515121">
      <w:bodyDiv w:val="1"/>
      <w:marLeft w:val="0"/>
      <w:marRight w:val="0"/>
      <w:marTop w:val="0"/>
      <w:marBottom w:val="0"/>
      <w:divBdr>
        <w:top w:val="none" w:sz="0" w:space="0" w:color="auto"/>
        <w:left w:val="none" w:sz="0" w:space="0" w:color="auto"/>
        <w:bottom w:val="none" w:sz="0" w:space="0" w:color="auto"/>
        <w:right w:val="none" w:sz="0" w:space="0" w:color="auto"/>
      </w:divBdr>
    </w:div>
    <w:div w:id="2051832571">
      <w:bodyDiv w:val="1"/>
      <w:marLeft w:val="0"/>
      <w:marRight w:val="0"/>
      <w:marTop w:val="0"/>
      <w:marBottom w:val="0"/>
      <w:divBdr>
        <w:top w:val="none" w:sz="0" w:space="0" w:color="auto"/>
        <w:left w:val="none" w:sz="0" w:space="0" w:color="auto"/>
        <w:bottom w:val="none" w:sz="0" w:space="0" w:color="auto"/>
        <w:right w:val="none" w:sz="0" w:space="0" w:color="auto"/>
      </w:divBdr>
    </w:div>
    <w:div w:id="2054576765">
      <w:bodyDiv w:val="1"/>
      <w:marLeft w:val="0"/>
      <w:marRight w:val="0"/>
      <w:marTop w:val="0"/>
      <w:marBottom w:val="0"/>
      <w:divBdr>
        <w:top w:val="none" w:sz="0" w:space="0" w:color="auto"/>
        <w:left w:val="none" w:sz="0" w:space="0" w:color="auto"/>
        <w:bottom w:val="none" w:sz="0" w:space="0" w:color="auto"/>
        <w:right w:val="none" w:sz="0" w:space="0" w:color="auto"/>
      </w:divBdr>
    </w:div>
    <w:div w:id="2060661187">
      <w:bodyDiv w:val="1"/>
      <w:marLeft w:val="0"/>
      <w:marRight w:val="0"/>
      <w:marTop w:val="0"/>
      <w:marBottom w:val="0"/>
      <w:divBdr>
        <w:top w:val="none" w:sz="0" w:space="0" w:color="auto"/>
        <w:left w:val="none" w:sz="0" w:space="0" w:color="auto"/>
        <w:bottom w:val="none" w:sz="0" w:space="0" w:color="auto"/>
        <w:right w:val="none" w:sz="0" w:space="0" w:color="auto"/>
      </w:divBdr>
    </w:div>
    <w:div w:id="2064713243">
      <w:bodyDiv w:val="1"/>
      <w:marLeft w:val="0"/>
      <w:marRight w:val="0"/>
      <w:marTop w:val="0"/>
      <w:marBottom w:val="0"/>
      <w:divBdr>
        <w:top w:val="none" w:sz="0" w:space="0" w:color="auto"/>
        <w:left w:val="none" w:sz="0" w:space="0" w:color="auto"/>
        <w:bottom w:val="none" w:sz="0" w:space="0" w:color="auto"/>
        <w:right w:val="none" w:sz="0" w:space="0" w:color="auto"/>
      </w:divBdr>
    </w:div>
    <w:div w:id="2064937169">
      <w:bodyDiv w:val="1"/>
      <w:marLeft w:val="0"/>
      <w:marRight w:val="0"/>
      <w:marTop w:val="0"/>
      <w:marBottom w:val="0"/>
      <w:divBdr>
        <w:top w:val="none" w:sz="0" w:space="0" w:color="auto"/>
        <w:left w:val="none" w:sz="0" w:space="0" w:color="auto"/>
        <w:bottom w:val="none" w:sz="0" w:space="0" w:color="auto"/>
        <w:right w:val="none" w:sz="0" w:space="0" w:color="auto"/>
      </w:divBdr>
    </w:div>
    <w:div w:id="2075004905">
      <w:bodyDiv w:val="1"/>
      <w:marLeft w:val="0"/>
      <w:marRight w:val="0"/>
      <w:marTop w:val="0"/>
      <w:marBottom w:val="0"/>
      <w:divBdr>
        <w:top w:val="none" w:sz="0" w:space="0" w:color="auto"/>
        <w:left w:val="none" w:sz="0" w:space="0" w:color="auto"/>
        <w:bottom w:val="none" w:sz="0" w:space="0" w:color="auto"/>
        <w:right w:val="none" w:sz="0" w:space="0" w:color="auto"/>
      </w:divBdr>
    </w:div>
    <w:div w:id="2079396122">
      <w:bodyDiv w:val="1"/>
      <w:marLeft w:val="0"/>
      <w:marRight w:val="0"/>
      <w:marTop w:val="0"/>
      <w:marBottom w:val="0"/>
      <w:divBdr>
        <w:top w:val="none" w:sz="0" w:space="0" w:color="auto"/>
        <w:left w:val="none" w:sz="0" w:space="0" w:color="auto"/>
        <w:bottom w:val="none" w:sz="0" w:space="0" w:color="auto"/>
        <w:right w:val="none" w:sz="0" w:space="0" w:color="auto"/>
      </w:divBdr>
    </w:div>
    <w:div w:id="2082024314">
      <w:bodyDiv w:val="1"/>
      <w:marLeft w:val="0"/>
      <w:marRight w:val="0"/>
      <w:marTop w:val="0"/>
      <w:marBottom w:val="0"/>
      <w:divBdr>
        <w:top w:val="none" w:sz="0" w:space="0" w:color="auto"/>
        <w:left w:val="none" w:sz="0" w:space="0" w:color="auto"/>
        <w:bottom w:val="none" w:sz="0" w:space="0" w:color="auto"/>
        <w:right w:val="none" w:sz="0" w:space="0" w:color="auto"/>
      </w:divBdr>
    </w:div>
    <w:div w:id="2089304738">
      <w:bodyDiv w:val="1"/>
      <w:marLeft w:val="0"/>
      <w:marRight w:val="0"/>
      <w:marTop w:val="0"/>
      <w:marBottom w:val="0"/>
      <w:divBdr>
        <w:top w:val="none" w:sz="0" w:space="0" w:color="auto"/>
        <w:left w:val="none" w:sz="0" w:space="0" w:color="auto"/>
        <w:bottom w:val="none" w:sz="0" w:space="0" w:color="auto"/>
        <w:right w:val="none" w:sz="0" w:space="0" w:color="auto"/>
      </w:divBdr>
    </w:div>
    <w:div w:id="2098164438">
      <w:bodyDiv w:val="1"/>
      <w:marLeft w:val="0"/>
      <w:marRight w:val="0"/>
      <w:marTop w:val="0"/>
      <w:marBottom w:val="0"/>
      <w:divBdr>
        <w:top w:val="none" w:sz="0" w:space="0" w:color="auto"/>
        <w:left w:val="none" w:sz="0" w:space="0" w:color="auto"/>
        <w:bottom w:val="none" w:sz="0" w:space="0" w:color="auto"/>
        <w:right w:val="none" w:sz="0" w:space="0" w:color="auto"/>
      </w:divBdr>
    </w:div>
    <w:div w:id="2103522593">
      <w:bodyDiv w:val="1"/>
      <w:marLeft w:val="0"/>
      <w:marRight w:val="0"/>
      <w:marTop w:val="0"/>
      <w:marBottom w:val="0"/>
      <w:divBdr>
        <w:top w:val="none" w:sz="0" w:space="0" w:color="auto"/>
        <w:left w:val="none" w:sz="0" w:space="0" w:color="auto"/>
        <w:bottom w:val="none" w:sz="0" w:space="0" w:color="auto"/>
        <w:right w:val="none" w:sz="0" w:space="0" w:color="auto"/>
      </w:divBdr>
    </w:div>
    <w:div w:id="2108966809">
      <w:bodyDiv w:val="1"/>
      <w:marLeft w:val="0"/>
      <w:marRight w:val="0"/>
      <w:marTop w:val="0"/>
      <w:marBottom w:val="0"/>
      <w:divBdr>
        <w:top w:val="none" w:sz="0" w:space="0" w:color="auto"/>
        <w:left w:val="none" w:sz="0" w:space="0" w:color="auto"/>
        <w:bottom w:val="none" w:sz="0" w:space="0" w:color="auto"/>
        <w:right w:val="none" w:sz="0" w:space="0" w:color="auto"/>
      </w:divBdr>
    </w:div>
    <w:div w:id="2115438205">
      <w:bodyDiv w:val="1"/>
      <w:marLeft w:val="0"/>
      <w:marRight w:val="0"/>
      <w:marTop w:val="0"/>
      <w:marBottom w:val="0"/>
      <w:divBdr>
        <w:top w:val="none" w:sz="0" w:space="0" w:color="auto"/>
        <w:left w:val="none" w:sz="0" w:space="0" w:color="auto"/>
        <w:bottom w:val="none" w:sz="0" w:space="0" w:color="auto"/>
        <w:right w:val="none" w:sz="0" w:space="0" w:color="auto"/>
      </w:divBdr>
    </w:div>
    <w:div w:id="2116753660">
      <w:bodyDiv w:val="1"/>
      <w:marLeft w:val="0"/>
      <w:marRight w:val="0"/>
      <w:marTop w:val="0"/>
      <w:marBottom w:val="0"/>
      <w:divBdr>
        <w:top w:val="none" w:sz="0" w:space="0" w:color="auto"/>
        <w:left w:val="none" w:sz="0" w:space="0" w:color="auto"/>
        <w:bottom w:val="none" w:sz="0" w:space="0" w:color="auto"/>
        <w:right w:val="none" w:sz="0" w:space="0" w:color="auto"/>
      </w:divBdr>
    </w:div>
    <w:div w:id="2117476527">
      <w:bodyDiv w:val="1"/>
      <w:marLeft w:val="0"/>
      <w:marRight w:val="0"/>
      <w:marTop w:val="0"/>
      <w:marBottom w:val="0"/>
      <w:divBdr>
        <w:top w:val="none" w:sz="0" w:space="0" w:color="auto"/>
        <w:left w:val="none" w:sz="0" w:space="0" w:color="auto"/>
        <w:bottom w:val="none" w:sz="0" w:space="0" w:color="auto"/>
        <w:right w:val="none" w:sz="0" w:space="0" w:color="auto"/>
      </w:divBdr>
    </w:div>
    <w:div w:id="2124687504">
      <w:bodyDiv w:val="1"/>
      <w:marLeft w:val="0"/>
      <w:marRight w:val="0"/>
      <w:marTop w:val="0"/>
      <w:marBottom w:val="0"/>
      <w:divBdr>
        <w:top w:val="none" w:sz="0" w:space="0" w:color="auto"/>
        <w:left w:val="none" w:sz="0" w:space="0" w:color="auto"/>
        <w:bottom w:val="none" w:sz="0" w:space="0" w:color="auto"/>
        <w:right w:val="none" w:sz="0" w:space="0" w:color="auto"/>
      </w:divBdr>
    </w:div>
    <w:div w:id="2127380736">
      <w:bodyDiv w:val="1"/>
      <w:marLeft w:val="0"/>
      <w:marRight w:val="0"/>
      <w:marTop w:val="0"/>
      <w:marBottom w:val="0"/>
      <w:divBdr>
        <w:top w:val="none" w:sz="0" w:space="0" w:color="auto"/>
        <w:left w:val="none" w:sz="0" w:space="0" w:color="auto"/>
        <w:bottom w:val="none" w:sz="0" w:space="0" w:color="auto"/>
        <w:right w:val="none" w:sz="0" w:space="0" w:color="auto"/>
      </w:divBdr>
    </w:div>
    <w:div w:id="2127890934">
      <w:bodyDiv w:val="1"/>
      <w:marLeft w:val="0"/>
      <w:marRight w:val="0"/>
      <w:marTop w:val="0"/>
      <w:marBottom w:val="0"/>
      <w:divBdr>
        <w:top w:val="none" w:sz="0" w:space="0" w:color="auto"/>
        <w:left w:val="none" w:sz="0" w:space="0" w:color="auto"/>
        <w:bottom w:val="none" w:sz="0" w:space="0" w:color="auto"/>
        <w:right w:val="none" w:sz="0" w:space="0" w:color="auto"/>
      </w:divBdr>
    </w:div>
    <w:div w:id="2132554576">
      <w:bodyDiv w:val="1"/>
      <w:marLeft w:val="0"/>
      <w:marRight w:val="0"/>
      <w:marTop w:val="0"/>
      <w:marBottom w:val="0"/>
      <w:divBdr>
        <w:top w:val="none" w:sz="0" w:space="0" w:color="auto"/>
        <w:left w:val="none" w:sz="0" w:space="0" w:color="auto"/>
        <w:bottom w:val="none" w:sz="0" w:space="0" w:color="auto"/>
        <w:right w:val="none" w:sz="0" w:space="0" w:color="auto"/>
      </w:divBdr>
    </w:div>
    <w:div w:id="2136483876">
      <w:bodyDiv w:val="1"/>
      <w:marLeft w:val="0"/>
      <w:marRight w:val="0"/>
      <w:marTop w:val="0"/>
      <w:marBottom w:val="0"/>
      <w:divBdr>
        <w:top w:val="none" w:sz="0" w:space="0" w:color="auto"/>
        <w:left w:val="none" w:sz="0" w:space="0" w:color="auto"/>
        <w:bottom w:val="none" w:sz="0" w:space="0" w:color="auto"/>
        <w:right w:val="none" w:sz="0" w:space="0" w:color="auto"/>
      </w:divBdr>
    </w:div>
    <w:div w:id="2137405374">
      <w:bodyDiv w:val="1"/>
      <w:marLeft w:val="0"/>
      <w:marRight w:val="0"/>
      <w:marTop w:val="0"/>
      <w:marBottom w:val="0"/>
      <w:divBdr>
        <w:top w:val="none" w:sz="0" w:space="0" w:color="auto"/>
        <w:left w:val="none" w:sz="0" w:space="0" w:color="auto"/>
        <w:bottom w:val="none" w:sz="0" w:space="0" w:color="auto"/>
        <w:right w:val="none" w:sz="0" w:space="0" w:color="auto"/>
      </w:divBdr>
    </w:div>
    <w:div w:id="21394458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19e/Docs/C3-216186.zip" TargetMode="External"/><Relationship Id="rId299" Type="http://schemas.openxmlformats.org/officeDocument/2006/relationships/hyperlink" Target="https://www.3gpp.org/ftp/tsg_ct/WG3_interworking_ex-CN3/TSGC3_119e/Docs/C3-216218.zip" TargetMode="External"/><Relationship Id="rId21" Type="http://schemas.openxmlformats.org/officeDocument/2006/relationships/hyperlink" Target="https://www.3gpp.org/ftp/tsg_ct/WG3_interworking_ex-CN3/TSGC3_119e/Docs/C3-216021.zip" TargetMode="External"/><Relationship Id="rId63" Type="http://schemas.openxmlformats.org/officeDocument/2006/relationships/hyperlink" Target="https://www.3gpp.org/ftp/tsg_ct/WG3_interworking_ex-CN3/TSGC3_119e/Docs/C3-216252.zip" TargetMode="External"/><Relationship Id="rId159" Type="http://schemas.openxmlformats.org/officeDocument/2006/relationships/hyperlink" Target="https://www.3gpp.org/ftp/tsg_ct/WG3_interworking_ex-CN3/TSGC3_119e/Docs/C3-216150.zip" TargetMode="External"/><Relationship Id="rId324" Type="http://schemas.openxmlformats.org/officeDocument/2006/relationships/hyperlink" Target="https://www.3gpp.org/ftp/tsg_ct/WG3_interworking_ex-CN3/TSGC3_119e/Docs/C3-216198.zip" TargetMode="External"/><Relationship Id="rId170" Type="http://schemas.openxmlformats.org/officeDocument/2006/relationships/hyperlink" Target="https://www.3gpp.org/ftp/tsg_ct/WG3_interworking_ex-CN3/TSGC3_119e/Docs/C3-216228.zip" TargetMode="External"/><Relationship Id="rId226" Type="http://schemas.openxmlformats.org/officeDocument/2006/relationships/hyperlink" Target="https://www.3gpp.org/ftp/tsg_ct/WG3_interworking_ex-CN3/TSGC3_119e/Docs/C3-216071.zip" TargetMode="External"/><Relationship Id="rId268" Type="http://schemas.openxmlformats.org/officeDocument/2006/relationships/hyperlink" Target="https://www.3gpp.org/ftp/tsg_ct/WG3_interworking_ex-CN3/TSGC3_119e/Docs/C3-216025.zip" TargetMode="External"/><Relationship Id="rId32" Type="http://schemas.openxmlformats.org/officeDocument/2006/relationships/hyperlink" Target="https://www.3gpp.org/ftp/tsg_ct/WG3_interworking_ex-CN3/TSGC3_119e/Docs/C3-216185.zip" TargetMode="External"/><Relationship Id="rId74" Type="http://schemas.openxmlformats.org/officeDocument/2006/relationships/hyperlink" Target="https://www.3gpp.org/ftp/tsg_ct/WG3_interworking_ex-CN3/TSGC3_119e/Docs/C3-216261.zip" TargetMode="External"/><Relationship Id="rId128" Type="http://schemas.openxmlformats.org/officeDocument/2006/relationships/hyperlink" Target="https://www.3gpp.org/ftp/tsg_ct/WG3_interworking_ex-CN3/TSGC3_119e/Docs/C3-216245.zip" TargetMode="External"/><Relationship Id="rId335" Type="http://schemas.openxmlformats.org/officeDocument/2006/relationships/hyperlink" Target="https://www.3gpp.org/ftp/tsg_ct/WG3_interworking_ex-CN3/TSGC3_119e/Docs/C3-21603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19e/Docs/C3-216049.zip" TargetMode="External"/><Relationship Id="rId237" Type="http://schemas.openxmlformats.org/officeDocument/2006/relationships/hyperlink" Target="https://www.3gpp.org/ftp/tsg_ct/WG3_interworking_ex-CN3/TSGC3_119e/Docs/C3-216238.zip" TargetMode="External"/><Relationship Id="rId279" Type="http://schemas.openxmlformats.org/officeDocument/2006/relationships/hyperlink" Target="https://www.3gpp.org/ftp/tsg_ct/WG3_interworking_ex-CN3/TSGC3_119e/Docs/C3-216353.zip" TargetMode="External"/><Relationship Id="rId43" Type="http://schemas.openxmlformats.org/officeDocument/2006/relationships/hyperlink" Target="https://www.3gpp.org/ftp/tsg_ct/WG3_interworking_ex-CN3/TSGC3_119e/Docs/C3-216044.zip" TargetMode="External"/><Relationship Id="rId139" Type="http://schemas.openxmlformats.org/officeDocument/2006/relationships/hyperlink" Target="https://www.3gpp.org/ftp/tsg_ct/WG3_interworking_ex-CN3/TSGC3_119e/Docs/C3-216110.zip" TargetMode="External"/><Relationship Id="rId290" Type="http://schemas.openxmlformats.org/officeDocument/2006/relationships/hyperlink" Target="https://www.3gpp.org/ftp/tsg_ct/WG3_interworking_ex-CN3/TSGC3_119e/Docs/C3-216209.zip" TargetMode="External"/><Relationship Id="rId304" Type="http://schemas.openxmlformats.org/officeDocument/2006/relationships/hyperlink" Target="https://www.3gpp.org/ftp/tsg_ct/WG3_interworking_ex-CN3/TSGC3_119e/Docs/C3-216344.zip" TargetMode="External"/><Relationship Id="rId346" Type="http://schemas.openxmlformats.org/officeDocument/2006/relationships/hyperlink" Target="https://www.3gpp.org/ftp/tsg_ct/WG3_interworking_ex-CN3/TSGC3_119e/Docs/C3-216154.zip" TargetMode="External"/><Relationship Id="rId85" Type="http://schemas.openxmlformats.org/officeDocument/2006/relationships/hyperlink" Target="https://www.3gpp.org/ftp/tsg_ct/WG3_interworking_ex-CN3/TSGC3_119e/Docs/C3-216291.zip" TargetMode="External"/><Relationship Id="rId150" Type="http://schemas.openxmlformats.org/officeDocument/2006/relationships/hyperlink" Target="https://www.3gpp.org/ftp/tsg_ct/WG3_interworking_ex-CN3/TSGC3_119e/Docs/C3-216121.zip" TargetMode="External"/><Relationship Id="rId192" Type="http://schemas.openxmlformats.org/officeDocument/2006/relationships/hyperlink" Target="https://www.3gpp.org/ftp/tsg_ct/WG3_interworking_ex-CN3/TSGC3_119e/Docs/C3-216250.zip" TargetMode="External"/><Relationship Id="rId206" Type="http://schemas.openxmlformats.org/officeDocument/2006/relationships/hyperlink" Target="https://www.3gpp.org/ftp/tsg_ct/WG3_interworking_ex-CN3/TSGC3_119e/Docs/C3-216051.zip" TargetMode="External"/><Relationship Id="rId248" Type="http://schemas.openxmlformats.org/officeDocument/2006/relationships/hyperlink" Target="https://www.3gpp.org/ftp/tsg_ct/WG3_interworking_ex-CN3/TSGC3_119e/Docs/C3-216319.zip" TargetMode="External"/><Relationship Id="rId12" Type="http://schemas.openxmlformats.org/officeDocument/2006/relationships/hyperlink" Target="https://www.3gpp.org/ftp/tsg_ct/WG3_interworking_ex-CN3/TSGC3_119e/Inbox/C3-216003.zip" TargetMode="External"/><Relationship Id="rId108" Type="http://schemas.openxmlformats.org/officeDocument/2006/relationships/hyperlink" Target="https://www.3gpp.org/ftp/tsg_ct/WG3_interworking_ex-CN3/TSGC3_119e/Docs/C3-216270.zip" TargetMode="External"/><Relationship Id="rId315" Type="http://schemas.openxmlformats.org/officeDocument/2006/relationships/hyperlink" Target="https://www.3gpp.org/ftp/tsg_ct/WG3_interworking_ex-CN3/TSGC3_119e/Docs/C3-216280.zip" TargetMode="External"/><Relationship Id="rId357" Type="http://schemas.openxmlformats.org/officeDocument/2006/relationships/hyperlink" Target="https://www.3gpp.org/ftp/tsg_ct/WG3_interworking_ex-CN3/TSGC3_119e/Docs/C3-216309.zip" TargetMode="External"/><Relationship Id="rId54" Type="http://schemas.openxmlformats.org/officeDocument/2006/relationships/hyperlink" Target="https://www.3gpp.org/ftp/tsg_ct/WG3_interworking_ex-CN3/TSGC3_119e/Docs/C3-216161.zip" TargetMode="External"/><Relationship Id="rId96" Type="http://schemas.openxmlformats.org/officeDocument/2006/relationships/hyperlink" Target="https://www.3gpp.org/ftp/tsg_ct/WG3_interworking_ex-CN3/TSGC3_119e/Docs/C3-216264.zip" TargetMode="External"/><Relationship Id="rId161" Type="http://schemas.openxmlformats.org/officeDocument/2006/relationships/hyperlink" Target="https://www.3gpp.org/ftp/tsg_ct/WG3_interworking_ex-CN3/TSGC3_119e/Docs/C3-216196.zip" TargetMode="External"/><Relationship Id="rId217" Type="http://schemas.openxmlformats.org/officeDocument/2006/relationships/hyperlink" Target="https://www.3gpp.org/ftp/tsg_ct/WG3_interworking_ex-CN3/TSGC3_119e/Docs/C3-216062.zip" TargetMode="External"/><Relationship Id="rId259" Type="http://schemas.openxmlformats.org/officeDocument/2006/relationships/hyperlink" Target="https://www.3gpp.org/ftp/tsg_ct/WG3_interworking_ex-CN3/TSGC3_119e/Docs/C3-216343.zip" TargetMode="External"/><Relationship Id="rId23" Type="http://schemas.openxmlformats.org/officeDocument/2006/relationships/hyperlink" Target="https://www.3gpp.org/ftp/tsg_ct/WG3_interworking_ex-CN3/TSGC3_119e/Docs/C3-216023.zip" TargetMode="External"/><Relationship Id="rId119" Type="http://schemas.openxmlformats.org/officeDocument/2006/relationships/hyperlink" Target="https://www.3gpp.org/ftp/tsg_ct/WG3_interworking_ex-CN3/TSGC3_119e/Docs/C3-216188.zip" TargetMode="External"/><Relationship Id="rId270" Type="http://schemas.openxmlformats.org/officeDocument/2006/relationships/hyperlink" Target="https://www.3gpp.org/ftp/tsg_ct/WG3_interworking_ex-CN3/TSGC3_119e/Docs/C3-216084.zip" TargetMode="External"/><Relationship Id="rId326" Type="http://schemas.openxmlformats.org/officeDocument/2006/relationships/hyperlink" Target="https://www.3gpp.org/ftp/tsg_ct/WG3_interworking_ex-CN3/TSGC3_119e/Docs/C3-216175.zip" TargetMode="External"/><Relationship Id="rId65" Type="http://schemas.openxmlformats.org/officeDocument/2006/relationships/hyperlink" Target="https://www.3gpp.org/ftp/tsg_ct/WG3_interworking_ex-CN3/TSGC3_119e/Docs/C3-216195.zip" TargetMode="External"/><Relationship Id="rId130" Type="http://schemas.openxmlformats.org/officeDocument/2006/relationships/hyperlink" Target="https://www.3gpp.org/ftp/tsg_ct/WG3_interworking_ex-CN3/TSGC3_119e/Docs/C3-216306.zip" TargetMode="External"/><Relationship Id="rId172" Type="http://schemas.openxmlformats.org/officeDocument/2006/relationships/hyperlink" Target="https://www.3gpp.org/ftp/tsg_ct/WG3_interworking_ex-CN3/TSGC3_119e/Docs/C3-216230.zip" TargetMode="External"/><Relationship Id="rId228" Type="http://schemas.openxmlformats.org/officeDocument/2006/relationships/hyperlink" Target="https://www.3gpp.org/ftp/tsg_ct/WG3_interworking_ex-CN3/TSGC3_119e/Docs/C3-216078.zip" TargetMode="External"/><Relationship Id="rId281" Type="http://schemas.openxmlformats.org/officeDocument/2006/relationships/hyperlink" Target="https://www.3gpp.org/ftp/tsg_ct/WG3_interworking_ex-CN3/TSGC3_119e/Docs/C3-216355.zip" TargetMode="External"/><Relationship Id="rId337" Type="http://schemas.openxmlformats.org/officeDocument/2006/relationships/hyperlink" Target="https://www.3gpp.org/ftp/tsg_ct/WG3_interworking_ex-CN3/TSGC3_119e/Docs/C3-216037.zip" TargetMode="External"/><Relationship Id="rId34" Type="http://schemas.openxmlformats.org/officeDocument/2006/relationships/hyperlink" Target="https://www.3gpp.org/ftp/tsg_ct/WG3_interworking_ex-CN3/TSGC3_119e/Docs/C3-216173.zip" TargetMode="External"/><Relationship Id="rId76" Type="http://schemas.openxmlformats.org/officeDocument/2006/relationships/hyperlink" Target="https://www.3gpp.org/ftp/tsg_ct/WG3_interworking_ex-CN3/TSGC3_119e/Docs/C3-216341.zip" TargetMode="External"/><Relationship Id="rId141" Type="http://schemas.openxmlformats.org/officeDocument/2006/relationships/hyperlink" Target="https://www.3gpp.org/ftp/tsg_ct/WG3_interworking_ex-CN3/TSGC3_119e/Docs/C3-21611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19e/Docs/C3-216126.zip" TargetMode="External"/><Relationship Id="rId239" Type="http://schemas.openxmlformats.org/officeDocument/2006/relationships/hyperlink" Target="https://www.3gpp.org/ftp/tsg_ct/WG3_interworking_ex-CN3/TSGC3_119e/Docs/C3-216240.zip" TargetMode="External"/><Relationship Id="rId250" Type="http://schemas.openxmlformats.org/officeDocument/2006/relationships/hyperlink" Target="https://www.3gpp.org/ftp/tsg_ct/WG3_interworking_ex-CN3/TSGC3_119e/Docs/C3-216321.zip" TargetMode="External"/><Relationship Id="rId292" Type="http://schemas.openxmlformats.org/officeDocument/2006/relationships/hyperlink" Target="https://www.3gpp.org/ftp/tsg_ct/WG3_interworking_ex-CN3/TSGC3_119e/Docs/C3-216211.zip" TargetMode="External"/><Relationship Id="rId306" Type="http://schemas.openxmlformats.org/officeDocument/2006/relationships/hyperlink" Target="https://www.3gpp.org/ftp/tsg_ct/WG3_interworking_ex-CN3/TSGC3_119e/Docs/C3-216346.zip" TargetMode="External"/><Relationship Id="rId45" Type="http://schemas.openxmlformats.org/officeDocument/2006/relationships/hyperlink" Target="https://www.3gpp.org/ftp/tsg_ct/WG3_interworking_ex-CN3/TSGC3_119e/Docs/C3-216225.zip" TargetMode="External"/><Relationship Id="rId87" Type="http://schemas.openxmlformats.org/officeDocument/2006/relationships/hyperlink" Target="https://www.3gpp.org/ftp/tsg_ct/WG3_interworking_ex-CN3/TSGC3_119e/Docs/C3-216027.zip" TargetMode="External"/><Relationship Id="rId110" Type="http://schemas.openxmlformats.org/officeDocument/2006/relationships/hyperlink" Target="https://www.3gpp.org/ftp/tsg_ct/WG3_interworking_ex-CN3/TSGC3_119e/Docs/C3-216347.zip" TargetMode="External"/><Relationship Id="rId348" Type="http://schemas.openxmlformats.org/officeDocument/2006/relationships/hyperlink" Target="https://www.3gpp.org/ftp/tsg_ct/WG3_interworking_ex-CN3/TSGC3_119e/Docs/C3-216156.zip" TargetMode="External"/><Relationship Id="rId152" Type="http://schemas.openxmlformats.org/officeDocument/2006/relationships/hyperlink" Target="https://www.3gpp.org/ftp/tsg_ct/WG3_interworking_ex-CN3/TSGC3_119e/Docs/C3-216123.zip" TargetMode="External"/><Relationship Id="rId194" Type="http://schemas.openxmlformats.org/officeDocument/2006/relationships/hyperlink" Target="https://www.3gpp.org/ftp/tsg_ct/WG3_interworking_ex-CN3/TSGC3_119e/Docs/C3-216296.zip" TargetMode="External"/><Relationship Id="rId208" Type="http://schemas.openxmlformats.org/officeDocument/2006/relationships/hyperlink" Target="https://www.3gpp.org/ftp/tsg_ct/WG3_interworking_ex-CN3/TSGC3_119e/Docs/C3-216053.zip" TargetMode="External"/><Relationship Id="rId261" Type="http://schemas.openxmlformats.org/officeDocument/2006/relationships/hyperlink" Target="https://www.3gpp.org/ftp/tsg_ct/WG3_interworking_ex-CN3/TSGC3_119e/Docs/C3-216132.zip" TargetMode="External"/><Relationship Id="rId14" Type="http://schemas.openxmlformats.org/officeDocument/2006/relationships/hyperlink" Target="https://www.3gpp.org/ftp/tsg_ct/WG3_interworking_ex-CN3/TSGC3_119e/Inbox/C3-216005.zip" TargetMode="External"/><Relationship Id="rId56" Type="http://schemas.openxmlformats.org/officeDocument/2006/relationships/hyperlink" Target="https://www.3gpp.org/ftp/tsg_ct/WG3_interworking_ex-CN3/TSGC3_119e/Docs/C3-216163.zip" TargetMode="External"/><Relationship Id="rId317" Type="http://schemas.openxmlformats.org/officeDocument/2006/relationships/hyperlink" Target="https://www.3gpp.org/ftp/tsg_ct/WG3_interworking_ex-CN3/TSGC3_119e/Docs/C3-216282.zip" TargetMode="External"/><Relationship Id="rId359" Type="http://schemas.openxmlformats.org/officeDocument/2006/relationships/hyperlink" Target="https://www.3gpp.org/ftp/tsg_ct/WG3_interworking_ex-CN3/TSGC3_119e/Docs/C3-216137.zip" TargetMode="External"/><Relationship Id="rId98" Type="http://schemas.openxmlformats.org/officeDocument/2006/relationships/hyperlink" Target="https://www.3gpp.org/ftp/tsg_ct/WG3_interworking_ex-CN3/TSGC3_119e/Docs/C3-216314.zip" TargetMode="External"/><Relationship Id="rId121" Type="http://schemas.openxmlformats.org/officeDocument/2006/relationships/hyperlink" Target="https://www.3gpp.org/ftp/tsg_ct/WG3_interworking_ex-CN3/TSGC3_119e/Docs/C3-216205.zip" TargetMode="External"/><Relationship Id="rId163" Type="http://schemas.openxmlformats.org/officeDocument/2006/relationships/hyperlink" Target="https://www.3gpp.org/ftp/tsg_ct/WG3_interworking_ex-CN3/TSGC3_119e/Docs/C3-216220.zip" TargetMode="External"/><Relationship Id="rId219" Type="http://schemas.openxmlformats.org/officeDocument/2006/relationships/hyperlink" Target="https://www.3gpp.org/ftp/tsg_ct/WG3_interworking_ex-CN3/TSGC3_119e/Docs/C3-216064.zip" TargetMode="External"/><Relationship Id="rId230" Type="http://schemas.openxmlformats.org/officeDocument/2006/relationships/hyperlink" Target="https://www.3gpp.org/ftp/tsg_ct/WG3_interworking_ex-CN3/TSGC3_119e/Docs/C3-216139.zip" TargetMode="External"/><Relationship Id="rId25" Type="http://schemas.openxmlformats.org/officeDocument/2006/relationships/hyperlink" Target="file:///E:\CT%20Plenary\CT_70_Sitges_201512\docs\CP-CP.zip" TargetMode="External"/><Relationship Id="rId67" Type="http://schemas.openxmlformats.org/officeDocument/2006/relationships/hyperlink" Target="https://www.3gpp.org/ftp/tsg_ct/WG3_interworking_ex-CN3/TSGC3_119e/Docs/C3-216234.zip" TargetMode="External"/><Relationship Id="rId272" Type="http://schemas.openxmlformats.org/officeDocument/2006/relationships/hyperlink" Target="https://www.3gpp.org/ftp/tsg_ct/WG3_interworking_ex-CN3/TSGC3_119e/Docs/C3-216086.zip" TargetMode="External"/><Relationship Id="rId328" Type="http://schemas.openxmlformats.org/officeDocument/2006/relationships/hyperlink" Target="https://www.3gpp.org/ftp/tsg_ct/WG3_interworking_ex-CN3/TSGC3_119e/Docs/C3-216177.zip" TargetMode="External"/><Relationship Id="rId132" Type="http://schemas.openxmlformats.org/officeDocument/2006/relationships/hyperlink" Target="https://www.3gpp.org/ftp/tsg_ct/WG3_interworking_ex-CN3/TSGC3_119e/Docs/C3-216335.zip" TargetMode="External"/><Relationship Id="rId174" Type="http://schemas.openxmlformats.org/officeDocument/2006/relationships/hyperlink" Target="https://www.3gpp.org/ftp/tsg_ct/WG3_interworking_ex-CN3/TSGC3_119e/Docs/C3-216255.zip" TargetMode="External"/><Relationship Id="rId220" Type="http://schemas.openxmlformats.org/officeDocument/2006/relationships/hyperlink" Target="https://www.3gpp.org/ftp/tsg_ct/WG3_interworking_ex-CN3/TSGC3_119e/Docs/C3-216065.zip" TargetMode="External"/><Relationship Id="rId241" Type="http://schemas.openxmlformats.org/officeDocument/2006/relationships/hyperlink" Target="https://www.3gpp.org/ftp/tsg_ct/WG3_interworking_ex-CN3/TSGC3_119e/Docs/C3-216242.zip" TargetMode="External"/><Relationship Id="rId15" Type="http://schemas.openxmlformats.org/officeDocument/2006/relationships/hyperlink" Target="https://www.3gpp.org/ftp/tsg_ct/WG3_interworking_ex-CN3/TSGC3_119e/Docs/C3-216013.zip" TargetMode="External"/><Relationship Id="rId36" Type="http://schemas.openxmlformats.org/officeDocument/2006/relationships/hyperlink" Target="https://www.3gpp.org/ftp/tsg_ct/WG3_interworking_ex-CN3/TSGC3_119e/Docs/C3-216100.zip" TargetMode="External"/><Relationship Id="rId57" Type="http://schemas.openxmlformats.org/officeDocument/2006/relationships/hyperlink" Target="https://www.3gpp.org/ftp/tsg_ct/WG3_interworking_ex-CN3/TSGC3_119e/Docs/C3-216164.zip" TargetMode="External"/><Relationship Id="rId262" Type="http://schemas.openxmlformats.org/officeDocument/2006/relationships/hyperlink" Target="https://www.3gpp.org/ftp/tsg_ct/WG3_interworking_ex-CN3/TSGC3_119e/Docs/C3-216133.zip" TargetMode="External"/><Relationship Id="rId283" Type="http://schemas.openxmlformats.org/officeDocument/2006/relationships/hyperlink" Target="https://www.3gpp.org/ftp/tsg_ct/WG3_interworking_ex-CN3/TSGC3_119e/Docs/C3-216357.zip" TargetMode="External"/><Relationship Id="rId318" Type="http://schemas.openxmlformats.org/officeDocument/2006/relationships/hyperlink" Target="https://www.3gpp.org/ftp/tsg_ct/WG3_interworking_ex-CN3/TSGC3_119e/Docs/C3-216283.zip" TargetMode="External"/><Relationship Id="rId339" Type="http://schemas.openxmlformats.org/officeDocument/2006/relationships/hyperlink" Target="https://www.3gpp.org/ftp/tsg_ct/WG3_interworking_ex-CN3/TSGC3_119e/Docs/C3-216039.zip" TargetMode="External"/><Relationship Id="rId78" Type="http://schemas.openxmlformats.org/officeDocument/2006/relationships/hyperlink" Target="https://www.3gpp.org/ftp/tsg_ct/WG3_interworking_ex-CN3/TSGC3_119e/Docs/C3-216157.zip" TargetMode="External"/><Relationship Id="rId99" Type="http://schemas.openxmlformats.org/officeDocument/2006/relationships/hyperlink" Target="https://www.3gpp.org/ftp/tsg_ct/WG3_interworking_ex-CN3/TSGC3_119e/Docs/C3-216315.zip" TargetMode="External"/><Relationship Id="rId101" Type="http://schemas.openxmlformats.org/officeDocument/2006/relationships/hyperlink" Target="https://www.3gpp.org/ftp/tsg_ct/WG3_interworking_ex-CN3/TSGC3_119e/Docs/C3-216081.zip" TargetMode="External"/><Relationship Id="rId122" Type="http://schemas.openxmlformats.org/officeDocument/2006/relationships/hyperlink" Target="https://www.3gpp.org/ftp/tsg_ct/WG3_interworking_ex-CN3/TSGC3_119e/Docs/C3-216206.zip" TargetMode="External"/><Relationship Id="rId143" Type="http://schemas.openxmlformats.org/officeDocument/2006/relationships/hyperlink" Target="https://www.3gpp.org/ftp/tsg_ct/WG3_interworking_ex-CN3/TSGC3_119e/Docs/C3-216114.zip" TargetMode="External"/><Relationship Id="rId164" Type="http://schemas.openxmlformats.org/officeDocument/2006/relationships/hyperlink" Target="https://www.3gpp.org/ftp/tsg_ct/WG3_interworking_ex-CN3/TSGC3_119e/Docs/C3-216221.zip" TargetMode="External"/><Relationship Id="rId185" Type="http://schemas.openxmlformats.org/officeDocument/2006/relationships/hyperlink" Target="https://www.3gpp.org/ftp/tsg_ct/WG3_interworking_ex-CN3/TSGC3_119e/Docs/C3-216128.zip" TargetMode="External"/><Relationship Id="rId350" Type="http://schemas.openxmlformats.org/officeDocument/2006/relationships/hyperlink" Target="https://www.3gpp.org/ftp/tsg_ct/WG3_interworking_ex-CN3/TSGC3_119e/Docs/C3-216200.zip" TargetMode="External"/><Relationship Id="rId9" Type="http://schemas.openxmlformats.org/officeDocument/2006/relationships/hyperlink" Target="https://www.3gpp.org/ftp/tsg_ct/WG3_interworking_ex-CN3/TSGC3_119e/Inbox/C3-216371.zip" TargetMode="External"/><Relationship Id="rId210" Type="http://schemas.openxmlformats.org/officeDocument/2006/relationships/hyperlink" Target="https://www.3gpp.org/ftp/tsg_ct/WG3_interworking_ex-CN3/TSGC3_119e/Docs/C3-216055.zip" TargetMode="External"/><Relationship Id="rId26" Type="http://schemas.openxmlformats.org/officeDocument/2006/relationships/hyperlink" Target="file:///E:\CT%20Plenary\CT_70_Sitges_201512\docs\CP-CP.zip" TargetMode="External"/><Relationship Id="rId231" Type="http://schemas.openxmlformats.org/officeDocument/2006/relationships/hyperlink" Target="https://www.3gpp.org/ftp/tsg_ct/WG3_interworking_ex-CN3/TSGC3_119e/Docs/C3-216140.zip" TargetMode="External"/><Relationship Id="rId252" Type="http://schemas.openxmlformats.org/officeDocument/2006/relationships/hyperlink" Target="https://www.3gpp.org/ftp/tsg_ct/WG3_interworking_ex-CN3/TSGC3_119e/Docs/C3-216323.zip" TargetMode="External"/><Relationship Id="rId273" Type="http://schemas.openxmlformats.org/officeDocument/2006/relationships/hyperlink" Target="https://www.3gpp.org/ftp/tsg_ct/WG3_interworking_ex-CN3/TSGC3_119e/Docs/C3-216289.zip" TargetMode="External"/><Relationship Id="rId294" Type="http://schemas.openxmlformats.org/officeDocument/2006/relationships/hyperlink" Target="https://www.3gpp.org/ftp/tsg_ct/WG3_interworking_ex-CN3/TSGC3_119e/Docs/C3-216213.zip" TargetMode="External"/><Relationship Id="rId308" Type="http://schemas.openxmlformats.org/officeDocument/2006/relationships/hyperlink" Target="https://www.3gpp.org/ftp/tsg_ct/WG3_interworking_ex-CN3/TSGC3_119e/Docs/C3-216273.zip" TargetMode="External"/><Relationship Id="rId329" Type="http://schemas.openxmlformats.org/officeDocument/2006/relationships/hyperlink" Target="https://www.3gpp.org/ftp/tsg_ct/WG3_interworking_ex-CN3/TSGC3_119e/Docs/C3-216178.zip" TargetMode="External"/><Relationship Id="rId47" Type="http://schemas.openxmlformats.org/officeDocument/2006/relationships/hyperlink" Target="https://www.3gpp.org/ftp/tsg_ct/WG3_interworking_ex-CN3/TSGC3_119e/Docs/C3-216226.zip" TargetMode="External"/><Relationship Id="rId68" Type="http://schemas.openxmlformats.org/officeDocument/2006/relationships/hyperlink" Target="https://www.3gpp.org/ftp/tsg_ct/WG3_interworking_ex-CN3/TSGC3_119e/Docs/C3-216293.zip" TargetMode="External"/><Relationship Id="rId89" Type="http://schemas.openxmlformats.org/officeDocument/2006/relationships/hyperlink" Target="https://www.3gpp.org/ftp/tsg_ct/WG3_interworking_ex-CN3/TSGC3_119e/Docs/C3-216029.zip" TargetMode="External"/><Relationship Id="rId112" Type="http://schemas.openxmlformats.org/officeDocument/2006/relationships/hyperlink" Target="https://www.3gpp.org/ftp/tsg_ct/WG3_interworking_ex-CN3/TSGC3_119e/Docs/C3-216349.zip" TargetMode="External"/><Relationship Id="rId133" Type="http://schemas.openxmlformats.org/officeDocument/2006/relationships/hyperlink" Target="https://www.3gpp.org/ftp/tsg_ct/WG3_interworking_ex-CN3/TSGC3_119e/Docs/C3-216363.zip" TargetMode="External"/><Relationship Id="rId154" Type="http://schemas.openxmlformats.org/officeDocument/2006/relationships/hyperlink" Target="https://www.3gpp.org/ftp/tsg_ct/WG3_interworking_ex-CN3/TSGC3_119e/Docs/C3-216148.zip" TargetMode="External"/><Relationship Id="rId175" Type="http://schemas.openxmlformats.org/officeDocument/2006/relationships/hyperlink" Target="https://www.3gpp.org/ftp/tsg_ct/WG3_interworking_ex-CN3/TSGC3_119e/Docs/C3-216256.zip" TargetMode="External"/><Relationship Id="rId340" Type="http://schemas.openxmlformats.org/officeDocument/2006/relationships/hyperlink" Target="https://www.3gpp.org/ftp/tsg_ct/WG3_interworking_ex-CN3/TSGC3_119e/Docs/C3-216040.zip" TargetMode="External"/><Relationship Id="rId361" Type="http://schemas.openxmlformats.org/officeDocument/2006/relationships/hyperlink" Target="https://www.3gpp.org/ftp/tsg_ct/WG3_interworking_ex-CN3/TSGC3_119e/Docs/C3-216015.zip" TargetMode="External"/><Relationship Id="rId196" Type="http://schemas.openxmlformats.org/officeDocument/2006/relationships/hyperlink" Target="https://www.3gpp.org/ftp/tsg_ct/WG3_interworking_ex-CN3/TSGC3_119e/Docs/C3-216298.zip" TargetMode="External"/><Relationship Id="rId200" Type="http://schemas.openxmlformats.org/officeDocument/2006/relationships/hyperlink" Target="https://www.3gpp.org/ftp/tsg_ct/WG3_interworking_ex-CN3/TSGC3_119e/Docs/C3-216302.zip" TargetMode="External"/><Relationship Id="rId16" Type="http://schemas.openxmlformats.org/officeDocument/2006/relationships/hyperlink" Target="https://www.3gpp.org/ftp/tsg_ct/WG3_interworking_ex-CN3/TSGC3_119e/Docs/C3-216016.zip" TargetMode="External"/><Relationship Id="rId221" Type="http://schemas.openxmlformats.org/officeDocument/2006/relationships/hyperlink" Target="https://www.3gpp.org/ftp/tsg_ct/WG3_interworking_ex-CN3/TSGC3_119e/Docs/C3-216066.zip" TargetMode="External"/><Relationship Id="rId242" Type="http://schemas.openxmlformats.org/officeDocument/2006/relationships/hyperlink" Target="https://www.3gpp.org/ftp/tsg_ct/WG3_interworking_ex-CN3/TSGC3_119e/Docs/C3-216243.zip" TargetMode="External"/><Relationship Id="rId263" Type="http://schemas.openxmlformats.org/officeDocument/2006/relationships/hyperlink" Target="https://www.3gpp.org/ftp/tsg_ct/WG3_interworking_ex-CN3/TSGC3_119e/Docs/C3-216134.zip" TargetMode="External"/><Relationship Id="rId284" Type="http://schemas.openxmlformats.org/officeDocument/2006/relationships/hyperlink" Target="https://www.3gpp.org/ftp/tsg_ct/WG3_interworking_ex-CN3/TSGC3_119e/Docs/C3-216358.zip" TargetMode="External"/><Relationship Id="rId319" Type="http://schemas.openxmlformats.org/officeDocument/2006/relationships/hyperlink" Target="https://www.3gpp.org/ftp/tsg_ct/WG3_interworking_ex-CN3/TSGC3_119e/Docs/C3-216284.zip" TargetMode="External"/><Relationship Id="rId37" Type="http://schemas.openxmlformats.org/officeDocument/2006/relationships/hyperlink" Target="https://www.3gpp.org/ftp/tsg_ct/WG3_interworking_ex-CN3/TSGC3_119e/Docs/C3-216101.zip" TargetMode="External"/><Relationship Id="rId58" Type="http://schemas.openxmlformats.org/officeDocument/2006/relationships/hyperlink" Target="https://www.3gpp.org/ftp/tsg_ct/WG3_interworking_ex-CN3/TSGC3_119e/Docs/C3-216165.zip" TargetMode="External"/><Relationship Id="rId79" Type="http://schemas.openxmlformats.org/officeDocument/2006/relationships/hyperlink" Target="https://www.3gpp.org/ftp/tsg_ct/WG3_interworking_ex-CN3/TSGC3_119e/Docs/C3-216158.zip" TargetMode="External"/><Relationship Id="rId102" Type="http://schemas.openxmlformats.org/officeDocument/2006/relationships/hyperlink" Target="https://www.3gpp.org/ftp/tsg_ct/WG3_interworking_ex-CN3/TSGC3_119e/Docs/C3-216182.zip" TargetMode="External"/><Relationship Id="rId123" Type="http://schemas.openxmlformats.org/officeDocument/2006/relationships/hyperlink" Target="https://www.3gpp.org/ftp/tsg_ct/WG3_interworking_ex-CN3/TSGC3_119e/Docs/C3-216207.zip" TargetMode="External"/><Relationship Id="rId144" Type="http://schemas.openxmlformats.org/officeDocument/2006/relationships/hyperlink" Target="https://www.3gpp.org/ftp/tsg_ct/WG3_interworking_ex-CN3/TSGC3_119e/Docs/C3-216115.zip" TargetMode="External"/><Relationship Id="rId330" Type="http://schemas.openxmlformats.org/officeDocument/2006/relationships/hyperlink" Target="https://www.3gpp.org/ftp/tsg_ct/WG3_interworking_ex-CN3/TSGC3_119e/Docs/C3-216179.zip" TargetMode="External"/><Relationship Id="rId90" Type="http://schemas.openxmlformats.org/officeDocument/2006/relationships/hyperlink" Target="https://www.3gpp.org/ftp/tsg_ct/WG3_interworking_ex-CN3/TSGC3_119e/Docs/C3-216032.zip" TargetMode="External"/><Relationship Id="rId165" Type="http://schemas.openxmlformats.org/officeDocument/2006/relationships/hyperlink" Target="https://www.3gpp.org/ftp/tsg_ct/WG3_interworking_ex-CN3/TSGC3_119e/Docs/C3-216091.zip" TargetMode="External"/><Relationship Id="rId186" Type="http://schemas.openxmlformats.org/officeDocument/2006/relationships/hyperlink" Target="https://www.3gpp.org/ftp/tsg_ct/WG3_interworking_ex-CN3/TSGC3_119e/Docs/C3-216129.zip" TargetMode="External"/><Relationship Id="rId351" Type="http://schemas.openxmlformats.org/officeDocument/2006/relationships/hyperlink" Target="https://www.3gpp.org/ftp/tsg_ct/WG3_interworking_ex-CN3/TSGC3_119e/Docs/C3-216201.zip" TargetMode="External"/><Relationship Id="rId211" Type="http://schemas.openxmlformats.org/officeDocument/2006/relationships/hyperlink" Target="https://www.3gpp.org/ftp/tsg_ct/WG3_interworking_ex-CN3/TSGC3_119e/Docs/C3-216056.zip" TargetMode="External"/><Relationship Id="rId232" Type="http://schemas.openxmlformats.org/officeDocument/2006/relationships/hyperlink" Target="https://www.3gpp.org/ftp/tsg_ct/WG3_interworking_ex-CN3/TSGC3_119e/Docs/C3-216152.zip" TargetMode="External"/><Relationship Id="rId253" Type="http://schemas.openxmlformats.org/officeDocument/2006/relationships/hyperlink" Target="https://www.3gpp.org/ftp/tsg_ct/WG3_interworking_ex-CN3/TSGC3_119e/Docs/C3-216324.zip" TargetMode="External"/><Relationship Id="rId274" Type="http://schemas.openxmlformats.org/officeDocument/2006/relationships/hyperlink" Target="https://www.3gpp.org/ftp/tsg_ct/WG3_interworking_ex-CN3/TSGC3_119e/Docs/C3-216290.zip" TargetMode="External"/><Relationship Id="rId295" Type="http://schemas.openxmlformats.org/officeDocument/2006/relationships/hyperlink" Target="https://www.3gpp.org/ftp/tsg_ct/WG3_interworking_ex-CN3/TSGC3_119e/Docs/C3-216214.zip" TargetMode="External"/><Relationship Id="rId309" Type="http://schemas.openxmlformats.org/officeDocument/2006/relationships/hyperlink" Target="https://www.3gpp.org/ftp/tsg_ct/WG3_interworking_ex-CN3/TSGC3_119e/Docs/C3-216274.zip" TargetMode="External"/><Relationship Id="rId27" Type="http://schemas.openxmlformats.org/officeDocument/2006/relationships/hyperlink" Target="https://www.3gpp.org/ftp/tsg_ct/WG3_interworking_ex-CN3/TSGC3_119e/Docs/C3-216169.zip" TargetMode="External"/><Relationship Id="rId48" Type="http://schemas.openxmlformats.org/officeDocument/2006/relationships/hyperlink" Target="https://www.3gpp.org/ftp/tsg_ct/WG3_interworking_ex-CN3/TSGC3_119e/Docs/C3-216365.zip" TargetMode="External"/><Relationship Id="rId69" Type="http://schemas.openxmlformats.org/officeDocument/2006/relationships/hyperlink" Target="https://www.3gpp.org/ftp/tsg_ct/WG3_interworking_ex-CN3/TSGC3_119e/Docs/C3-216294.zip" TargetMode="External"/><Relationship Id="rId113" Type="http://schemas.openxmlformats.org/officeDocument/2006/relationships/hyperlink" Target="https://www.3gpp.org/ftp/tsg_ct/WG3_interworking_ex-CN3/TSGC3_119e/Docs/C3-216360.zip" TargetMode="External"/><Relationship Id="rId134" Type="http://schemas.openxmlformats.org/officeDocument/2006/relationships/hyperlink" Target="https://www.3gpp.org/ftp/tsg_ct/WG3_interworking_ex-CN3/TSGC3_119e/Inbox/C3-216369.zip" TargetMode="External"/><Relationship Id="rId320" Type="http://schemas.openxmlformats.org/officeDocument/2006/relationships/hyperlink" Target="https://www.3gpp.org/ftp/tsg_ct/WG3_interworking_ex-CN3/TSGC3_119e/Docs/C3-216285.zip" TargetMode="External"/><Relationship Id="rId80" Type="http://schemas.openxmlformats.org/officeDocument/2006/relationships/hyperlink" Target="https://www.3gpp.org/ftp/tsg_ct/WG3_interworking_ex-CN3/TSGC3_119e/Docs/C3-216359.zip" TargetMode="External"/><Relationship Id="rId155" Type="http://schemas.openxmlformats.org/officeDocument/2006/relationships/hyperlink" Target="https://www.3gpp.org/ftp/tsg_ct/WG3_interworking_ex-CN3/TSGC3_119e/Docs/C3-216260.zip" TargetMode="External"/><Relationship Id="rId176" Type="http://schemas.openxmlformats.org/officeDocument/2006/relationships/hyperlink" Target="https://www.3gpp.org/ftp/tsg_ct/WG3_interworking_ex-CN3/TSGC3_119e/Docs/C3-216257.zip" TargetMode="External"/><Relationship Id="rId197" Type="http://schemas.openxmlformats.org/officeDocument/2006/relationships/hyperlink" Target="https://www.3gpp.org/ftp/tsg_ct/WG3_interworking_ex-CN3/TSGC3_119e/Docs/C3-216299.zip" TargetMode="External"/><Relationship Id="rId341" Type="http://schemas.openxmlformats.org/officeDocument/2006/relationships/hyperlink" Target="https://www.3gpp.org/ftp/tsg_ct/WG3_interworking_ex-CN3/TSGC3_119e/Docs/C3-216041.zip" TargetMode="External"/><Relationship Id="rId362" Type="http://schemas.openxmlformats.org/officeDocument/2006/relationships/footer" Target="footer1.xml"/><Relationship Id="rId201" Type="http://schemas.openxmlformats.org/officeDocument/2006/relationships/hyperlink" Target="https://www.3gpp.org/ftp/tsg_ct/WG3_interworking_ex-CN3/TSGC3_119e/Docs/C3-216303.zip" TargetMode="External"/><Relationship Id="rId222" Type="http://schemas.openxmlformats.org/officeDocument/2006/relationships/hyperlink" Target="https://www.3gpp.org/ftp/tsg_ct/WG3_interworking_ex-CN3/TSGC3_119e/Docs/C3-216067.zip" TargetMode="External"/><Relationship Id="rId243" Type="http://schemas.openxmlformats.org/officeDocument/2006/relationships/hyperlink" Target="https://www.3gpp.org/ftp/tsg_ct/WG3_interworking_ex-CN3/TSGC3_119e/Docs/C3-216244.zip" TargetMode="External"/><Relationship Id="rId264" Type="http://schemas.openxmlformats.org/officeDocument/2006/relationships/hyperlink" Target="https://www.3gpp.org/ftp/tsg_ct/WG3_interworking_ex-CN3/TSGC3_119e/Docs/C3-216143.zip" TargetMode="External"/><Relationship Id="rId285" Type="http://schemas.openxmlformats.org/officeDocument/2006/relationships/hyperlink" Target="https://www.3gpp.org/ftp/tsg_ct/WG3_interworking_ex-CN3/TSGC3_119e/Docs/C3-216361.zip" TargetMode="External"/><Relationship Id="rId17" Type="http://schemas.openxmlformats.org/officeDocument/2006/relationships/hyperlink" Target="https://www.3gpp.org/ftp/tsg_ct/WG3_interworking_ex-CN3/TSGC3_119e/Docs/C3-216017.zip" TargetMode="External"/><Relationship Id="rId38" Type="http://schemas.openxmlformats.org/officeDocument/2006/relationships/hyperlink" Target="https://www.3gpp.org/ftp/tsg_ct/WG3_interworking_ex-CN3/TSGC3_119e/Docs/C3-216102.zip" TargetMode="External"/><Relationship Id="rId59" Type="http://schemas.openxmlformats.org/officeDocument/2006/relationships/hyperlink" Target="https://www.3gpp.org/ftp/tsg_ct/WG3_interworking_ex-CN3/TSGC3_119e/Docs/C3-216166.zip" TargetMode="External"/><Relationship Id="rId103" Type="http://schemas.openxmlformats.org/officeDocument/2006/relationships/hyperlink" Target="https://www.3gpp.org/ftp/tsg_ct/WG3_interworking_ex-CN3/TSGC3_119e/Docs/C3-216263.zip" TargetMode="External"/><Relationship Id="rId124" Type="http://schemas.openxmlformats.org/officeDocument/2006/relationships/hyperlink" Target="https://www.3gpp.org/ftp/tsg_ct/WG3_interworking_ex-CN3/TSGC3_119e/Docs/C3-216208.zip" TargetMode="External"/><Relationship Id="rId310" Type="http://schemas.openxmlformats.org/officeDocument/2006/relationships/hyperlink" Target="https://www.3gpp.org/ftp/tsg_ct/WG3_interworking_ex-CN3/TSGC3_119e/Docs/C3-216275.zip" TargetMode="External"/><Relationship Id="rId70" Type="http://schemas.openxmlformats.org/officeDocument/2006/relationships/hyperlink" Target="https://www.3gpp.org/ftp/tsg_ct/WG3_interworking_ex-CN3/TSGC3_119e/Docs/C3-216159.zip" TargetMode="External"/><Relationship Id="rId91" Type="http://schemas.openxmlformats.org/officeDocument/2006/relationships/hyperlink" Target="https://www.3gpp.org/ftp/tsg_ct/WG3_interworking_ex-CN3/TSGC3_119e/Docs/C3-216082.zip" TargetMode="External"/><Relationship Id="rId145" Type="http://schemas.openxmlformats.org/officeDocument/2006/relationships/hyperlink" Target="https://www.3gpp.org/ftp/tsg_ct/WG3_interworking_ex-CN3/TSGC3_119e/Docs/C3-216116.zip" TargetMode="External"/><Relationship Id="rId166" Type="http://schemas.openxmlformats.org/officeDocument/2006/relationships/hyperlink" Target="https://www.3gpp.org/ftp/tsg_ct/WG3_interworking_ex-CN3/TSGC3_119e/Docs/C3-216092.zip" TargetMode="External"/><Relationship Id="rId187" Type="http://schemas.openxmlformats.org/officeDocument/2006/relationships/hyperlink" Target="https://www.3gpp.org/ftp/tsg_ct/WG3_interworking_ex-CN3/TSGC3_119e/Docs/C3-216130.zip" TargetMode="External"/><Relationship Id="rId331" Type="http://schemas.openxmlformats.org/officeDocument/2006/relationships/hyperlink" Target="https://www.3gpp.org/ftp/tsg_ct/WG3_interworking_ex-CN3/TSGC3_119e/Docs/C3-216180.zip" TargetMode="External"/><Relationship Id="rId352" Type="http://schemas.openxmlformats.org/officeDocument/2006/relationships/hyperlink" Target="https://www.3gpp.org/ftp/tsg_ct/WG3_interworking_ex-CN3/TSGC3_119e/Docs/C3-216202.zip" TargetMode="External"/><Relationship Id="rId1" Type="http://schemas.microsoft.com/office/2006/relationships/keyMapCustomizations" Target="customizations.xml"/><Relationship Id="rId212" Type="http://schemas.openxmlformats.org/officeDocument/2006/relationships/hyperlink" Target="https://www.3gpp.org/ftp/tsg_ct/WG3_interworking_ex-CN3/TSGC3_119e/Docs/C3-216057.zip" TargetMode="External"/><Relationship Id="rId233" Type="http://schemas.openxmlformats.org/officeDocument/2006/relationships/hyperlink" Target="https://www.3gpp.org/ftp/tsg_ct/WG3_interworking_ex-CN3/TSGC3_119e/Docs/C3-216190.zip" TargetMode="External"/><Relationship Id="rId254" Type="http://schemas.openxmlformats.org/officeDocument/2006/relationships/hyperlink" Target="https://www.3gpp.org/ftp/tsg_ct/WG3_interworking_ex-CN3/TSGC3_119e/Docs/C3-216325.zip" TargetMode="External"/><Relationship Id="rId28" Type="http://schemas.openxmlformats.org/officeDocument/2006/relationships/hyperlink" Target="https://www.3gpp.org/ftp/tsg_ct/WG3_interworking_ex-CN3/TSGC3_119e/Docs/C3-216170.zip" TargetMode="External"/><Relationship Id="rId49" Type="http://schemas.openxmlformats.org/officeDocument/2006/relationships/hyperlink" Target="https://www.3gpp.org/ftp/tsg_ct/WG3_interworking_ex-CN3/TSGC3_119e/Docs/C3-216227.zip" TargetMode="External"/><Relationship Id="rId114" Type="http://schemas.openxmlformats.org/officeDocument/2006/relationships/hyperlink" Target="https://www.3gpp.org/ftp/tsg_ct/WG3_interworking_ex-CN3/TSGC3_119e/Docs/C3-216108.zip" TargetMode="External"/><Relationship Id="rId275" Type="http://schemas.openxmlformats.org/officeDocument/2006/relationships/hyperlink" Target="https://www.3gpp.org/ftp/tsg_ct/WG3_interworking_ex-CN3/TSGC3_119e/Docs/C3-216338.zip" TargetMode="External"/><Relationship Id="rId296" Type="http://schemas.openxmlformats.org/officeDocument/2006/relationships/hyperlink" Target="https://www.3gpp.org/ftp/tsg_ct/WG3_interworking_ex-CN3/TSGC3_119e/Docs/C3-216215.zip" TargetMode="External"/><Relationship Id="rId300" Type="http://schemas.openxmlformats.org/officeDocument/2006/relationships/hyperlink" Target="https://www.3gpp.org/ftp/tsg_ct/WG3_interworking_ex-CN3/TSGC3_119e/Docs/C3-216219.zip" TargetMode="External"/><Relationship Id="rId60" Type="http://schemas.openxmlformats.org/officeDocument/2006/relationships/hyperlink" Target="https://www.3gpp.org/ftp/tsg_ct/WG3_interworking_ex-CN3/TSGC3_119e/Docs/C3-216167.zip" TargetMode="External"/><Relationship Id="rId81" Type="http://schemas.openxmlformats.org/officeDocument/2006/relationships/hyperlink" Target="https://www.3gpp.org/ftp/tsg_ct/WG3_interworking_ex-CN3/TSGC3_119e/Docs/C3-216075.zip" TargetMode="External"/><Relationship Id="rId135" Type="http://schemas.openxmlformats.org/officeDocument/2006/relationships/hyperlink" Target="https://www.3gpp.org/ftp/tsg_ct/WG3_interworking_ex-CN3/TSGC3_119e/Inbox/C3-216370.zip" TargetMode="External"/><Relationship Id="rId156" Type="http://schemas.openxmlformats.org/officeDocument/2006/relationships/hyperlink" Target="https://www.3gpp.org/ftp/tsg_ct/WG3_interworking_ex-CN3/TSGC3_119e/Docs/C3-216253.zip" TargetMode="External"/><Relationship Id="rId177" Type="http://schemas.openxmlformats.org/officeDocument/2006/relationships/hyperlink" Target="https://www.3gpp.org/ftp/tsg_ct/WG3_interworking_ex-CN3/TSGC3_119e/Docs/C3-216258.zip" TargetMode="External"/><Relationship Id="rId198" Type="http://schemas.openxmlformats.org/officeDocument/2006/relationships/hyperlink" Target="https://www.3gpp.org/ftp/tsg_ct/WG3_interworking_ex-CN3/TSGC3_119e/Docs/C3-216300.zip" TargetMode="External"/><Relationship Id="rId321" Type="http://schemas.openxmlformats.org/officeDocument/2006/relationships/hyperlink" Target="https://www.3gpp.org/ftp/tsg_ct/WG3_interworking_ex-CN3/TSGC3_119e/Docs/C3-216286.zip" TargetMode="External"/><Relationship Id="rId342" Type="http://schemas.openxmlformats.org/officeDocument/2006/relationships/hyperlink" Target="https://www.3gpp.org/ftp/tsg_ct/WG3_interworking_ex-CN3/TSGC3_119e/Docs/C3-216042.zip" TargetMode="External"/><Relationship Id="rId363" Type="http://schemas.openxmlformats.org/officeDocument/2006/relationships/header" Target="header1.xml"/><Relationship Id="rId202" Type="http://schemas.openxmlformats.org/officeDocument/2006/relationships/hyperlink" Target="https://www.3gpp.org/ftp/tsg_ct/WG3_interworking_ex-CN3/TSGC3_119e/Inbox/C3-216368.zip" TargetMode="External"/><Relationship Id="rId223" Type="http://schemas.openxmlformats.org/officeDocument/2006/relationships/hyperlink" Target="https://www.3gpp.org/ftp/tsg_ct/WG3_interworking_ex-CN3/TSGC3_119e/Docs/C3-216068.zip" TargetMode="External"/><Relationship Id="rId244" Type="http://schemas.openxmlformats.org/officeDocument/2006/relationships/hyperlink" Target="https://www.3gpp.org/ftp/tsg_ct/WG3_interworking_ex-CN3/TSGC3_119e/Docs/C3-216307.zip" TargetMode="External"/><Relationship Id="rId18" Type="http://schemas.openxmlformats.org/officeDocument/2006/relationships/hyperlink" Target="https://www.3gpp.org/ftp/tsg_ct/WG3_interworking_ex-CN3/TSGC3_119e/Docs/C3-216018.zip" TargetMode="External"/><Relationship Id="rId39" Type="http://schemas.openxmlformats.org/officeDocument/2006/relationships/hyperlink" Target="https://www.3gpp.org/ftp/tsg_ct/WG3_interworking_ex-CN3/TSGC3_119e/Docs/C3-216103.zip" TargetMode="External"/><Relationship Id="rId265" Type="http://schemas.openxmlformats.org/officeDocument/2006/relationships/hyperlink" Target="https://www.3gpp.org/ftp/tsg_ct/WG3_interworking_ex-CN3/TSGC3_119e/Docs/C3-216144.zip" TargetMode="External"/><Relationship Id="rId286" Type="http://schemas.openxmlformats.org/officeDocument/2006/relationships/hyperlink" Target="https://www.3gpp.org/ftp/tsg_ct/WG3_interworking_ex-CN3/TSGC3_119e/Docs/C3-216362.zip" TargetMode="External"/><Relationship Id="rId50" Type="http://schemas.openxmlformats.org/officeDocument/2006/relationships/hyperlink" Target="https://www.3gpp.org/ftp/tsg_ct/WG3_interworking_ex-CN3/TSGC3_119e/Docs/C3-216366.zip" TargetMode="External"/><Relationship Id="rId104" Type="http://schemas.openxmlformats.org/officeDocument/2006/relationships/hyperlink" Target="https://www.3gpp.org/ftp/tsg_ct/WG3_interworking_ex-CN3/TSGC3_119e/Docs/C3-216265.zip" TargetMode="External"/><Relationship Id="rId125" Type="http://schemas.openxmlformats.org/officeDocument/2006/relationships/hyperlink" Target="https://www.3gpp.org/ftp/tsg_ct/WG3_interworking_ex-CN3/TSGC3_119e/Docs/C3-216231.zip" TargetMode="External"/><Relationship Id="rId146" Type="http://schemas.openxmlformats.org/officeDocument/2006/relationships/hyperlink" Target="https://www.3gpp.org/ftp/tsg_ct/WG3_interworking_ex-CN3/TSGC3_119e/Docs/C3-216117.zip" TargetMode="External"/><Relationship Id="rId167" Type="http://schemas.openxmlformats.org/officeDocument/2006/relationships/hyperlink" Target="https://www.3gpp.org/ftp/tsg_ct/WG3_interworking_ex-CN3/TSGC3_119e/Docs/C3-216093.zip" TargetMode="External"/><Relationship Id="rId188" Type="http://schemas.openxmlformats.org/officeDocument/2006/relationships/hyperlink" Target="https://www.3gpp.org/ftp/tsg_ct/WG3_interworking_ex-CN3/TSGC3_119e/Docs/C3-216192.zip" TargetMode="External"/><Relationship Id="rId311" Type="http://schemas.openxmlformats.org/officeDocument/2006/relationships/hyperlink" Target="https://www.3gpp.org/ftp/tsg_ct/WG3_interworking_ex-CN3/TSGC3_119e/Docs/C3-216276.zip" TargetMode="External"/><Relationship Id="rId332" Type="http://schemas.openxmlformats.org/officeDocument/2006/relationships/hyperlink" Target="https://www.3gpp.org/ftp/tsg_ct/WG3_interworking_ex-CN3/TSGC3_119e/Docs/C3-216181.zip" TargetMode="External"/><Relationship Id="rId353" Type="http://schemas.openxmlformats.org/officeDocument/2006/relationships/hyperlink" Target="https://www.3gpp.org/ftp/tsg_ct/WG3_interworking_ex-CN3/TSGC3_119e/Docs/C3-216203.zip" TargetMode="External"/><Relationship Id="rId71" Type="http://schemas.openxmlformats.org/officeDocument/2006/relationships/hyperlink" Target="https://www.3gpp.org/ftp/tsg_ct/WG3_interworking_ex-CN3/TSGC3_119e/Docs/C3-216160.zip" TargetMode="External"/><Relationship Id="rId92" Type="http://schemas.openxmlformats.org/officeDocument/2006/relationships/hyperlink" Target="https://www.3gpp.org/ftp/tsg_ct/WG3_interworking_ex-CN3/TSGC3_119e/Docs/C3-216099.zip" TargetMode="External"/><Relationship Id="rId213" Type="http://schemas.openxmlformats.org/officeDocument/2006/relationships/hyperlink" Target="https://www.3gpp.org/ftp/tsg_ct/WG3_interworking_ex-CN3/TSGC3_119e/Docs/C3-216058.zip" TargetMode="External"/><Relationship Id="rId234" Type="http://schemas.openxmlformats.org/officeDocument/2006/relationships/hyperlink" Target="https://www.3gpp.org/ftp/tsg_ct/WG3_interworking_ex-CN3/TSGC3_119e/Docs/C3-216193.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19e/Docs/C3-216171.zip" TargetMode="External"/><Relationship Id="rId255" Type="http://schemas.openxmlformats.org/officeDocument/2006/relationships/hyperlink" Target="https://www.3gpp.org/ftp/tsg_ct/WG3_interworking_ex-CN3/TSGC3_119e/Docs/C3-216336.zip" TargetMode="External"/><Relationship Id="rId276" Type="http://schemas.openxmlformats.org/officeDocument/2006/relationships/hyperlink" Target="https://www.3gpp.org/ftp/tsg_ct/WG3_interworking_ex-CN3/TSGC3_119e/Docs/C3-216350.zip" TargetMode="External"/><Relationship Id="rId297" Type="http://schemas.openxmlformats.org/officeDocument/2006/relationships/hyperlink" Target="https://www.3gpp.org/ftp/tsg_ct/WG3_interworking_ex-CN3/TSGC3_119e/Docs/C3-216216.zip" TargetMode="External"/><Relationship Id="rId40" Type="http://schemas.openxmlformats.org/officeDocument/2006/relationships/hyperlink" Target="https://www.3gpp.org/ftp/tsg_ct/WG3_interworking_ex-CN3/TSGC3_119e/Docs/C3-216104.zip" TargetMode="External"/><Relationship Id="rId115" Type="http://schemas.openxmlformats.org/officeDocument/2006/relationships/hyperlink" Target="https://www.3gpp.org/ftp/tsg_ct/WG3_interworking_ex-CN3/TSGC3_119e/Docs/C3-216138.zip" TargetMode="External"/><Relationship Id="rId136" Type="http://schemas.openxmlformats.org/officeDocument/2006/relationships/hyperlink" Target="https://www.3gpp.org/ftp/tsg_ct/WG3_interworking_ex-CN3/TSGC3_119e/Docs/C3-216151.zip" TargetMode="External"/><Relationship Id="rId157" Type="http://schemas.openxmlformats.org/officeDocument/2006/relationships/hyperlink" Target="https://www.3gpp.org/ftp/tsg_ct/WG3_interworking_ex-CN3/TSGC3_119e/Docs/C3-216259.zip" TargetMode="External"/><Relationship Id="rId178" Type="http://schemas.openxmlformats.org/officeDocument/2006/relationships/hyperlink" Target="https://www.3gpp.org/ftp/tsg_ct/WG3_interworking_ex-CN3/TSGC3_119e/Docs/C3-216046.zip" TargetMode="External"/><Relationship Id="rId301" Type="http://schemas.openxmlformats.org/officeDocument/2006/relationships/hyperlink" Target="https://www.3gpp.org/ftp/tsg_ct/WG3_interworking_ex-CN3/TSGC3_119e/Docs/C3-216096.zip" TargetMode="External"/><Relationship Id="rId322" Type="http://schemas.openxmlformats.org/officeDocument/2006/relationships/hyperlink" Target="https://www.3gpp.org/ftp/tsg_ct/WG3_interworking_ex-CN3/TSGC3_119e/Docs/C3-216287.zip" TargetMode="External"/><Relationship Id="rId343" Type="http://schemas.openxmlformats.org/officeDocument/2006/relationships/hyperlink" Target="https://www.3gpp.org/ftp/tsg_ct/WG3_interworking_ex-CN3/TSGC3_119e/Docs/C3-216089.zip" TargetMode="External"/><Relationship Id="rId364" Type="http://schemas.openxmlformats.org/officeDocument/2006/relationships/fontTable" Target="fontTable.xml"/><Relationship Id="rId61" Type="http://schemas.openxmlformats.org/officeDocument/2006/relationships/hyperlink" Target="https://www.3gpp.org/ftp/tsg_ct/WG3_interworking_ex-CN3/TSGC3_119e/Docs/C3-216168.zip" TargetMode="External"/><Relationship Id="rId82" Type="http://schemas.openxmlformats.org/officeDocument/2006/relationships/hyperlink" Target="https://www.3gpp.org/ftp/tsg_ct/WG3_interworking_ex-CN3/TSGC3_119e/Docs/C3-216076.zip" TargetMode="External"/><Relationship Id="rId199" Type="http://schemas.openxmlformats.org/officeDocument/2006/relationships/hyperlink" Target="https://www.3gpp.org/ftp/tsg_ct/WG3_interworking_ex-CN3/TSGC3_119e/Docs/C3-216301.zip" TargetMode="External"/><Relationship Id="rId203" Type="http://schemas.openxmlformats.org/officeDocument/2006/relationships/hyperlink" Target="https://www.3gpp.org/ftp/tsg_ct/WG3_interworking_ex-CN3/TSGC3_119e/Docs/C3-216147.zip" TargetMode="External"/><Relationship Id="rId19" Type="http://schemas.openxmlformats.org/officeDocument/2006/relationships/hyperlink" Target="https://www.3gpp.org/ftp/tsg_ct/WG3_interworking_ex-CN3/TSGC3_119e/Docs/C3-216019.zip" TargetMode="External"/><Relationship Id="rId224" Type="http://schemas.openxmlformats.org/officeDocument/2006/relationships/hyperlink" Target="https://www.3gpp.org/ftp/tsg_ct/WG3_interworking_ex-CN3/TSGC3_119e/Docs/C3-216069.zip" TargetMode="External"/><Relationship Id="rId245" Type="http://schemas.openxmlformats.org/officeDocument/2006/relationships/hyperlink" Target="https://www.3gpp.org/ftp/tsg_ct/WG3_interworking_ex-CN3/TSGC3_119e/Docs/C3-216308.zip" TargetMode="External"/><Relationship Id="rId266" Type="http://schemas.openxmlformats.org/officeDocument/2006/relationships/hyperlink" Target="https://www.3gpp.org/ftp/tsg_ct/WG3_interworking_ex-CN3/TSGC3_119e/Docs/C3-216145.zip" TargetMode="External"/><Relationship Id="rId287" Type="http://schemas.openxmlformats.org/officeDocument/2006/relationships/hyperlink" Target="https://www.3gpp.org/ftp/tsg_ct/WG3_interworking_ex-CN3/TSGC3_119e/Docs/C3-216135.zip" TargetMode="External"/><Relationship Id="rId30" Type="http://schemas.openxmlformats.org/officeDocument/2006/relationships/hyperlink" Target="https://www.3gpp.org/ftp/tsg_ct/WG3_interworking_ex-CN3/TSGC3_119e/Docs/C3-216183.zip" TargetMode="External"/><Relationship Id="rId105" Type="http://schemas.openxmlformats.org/officeDocument/2006/relationships/hyperlink" Target="https://www.3gpp.org/ftp/tsg_ct/WG3_interworking_ex-CN3/TSGC3_119e/Docs/C3-216266.zip" TargetMode="External"/><Relationship Id="rId126" Type="http://schemas.openxmlformats.org/officeDocument/2006/relationships/hyperlink" Target="https://www.3gpp.org/ftp/tsg_ct/WG3_interworking_ex-CN3/TSGC3_119e/Docs/C3-216232.zip" TargetMode="External"/><Relationship Id="rId147" Type="http://schemas.openxmlformats.org/officeDocument/2006/relationships/hyperlink" Target="https://www.3gpp.org/ftp/tsg_ct/WG3_interworking_ex-CN3/TSGC3_119e/Docs/C3-216118.zip" TargetMode="External"/><Relationship Id="rId168" Type="http://schemas.openxmlformats.org/officeDocument/2006/relationships/hyperlink" Target="https://www.3gpp.org/ftp/tsg_ct/WG3_interworking_ex-CN3/TSGC3_119e/Docs/C3-216094.zip" TargetMode="External"/><Relationship Id="rId312" Type="http://schemas.openxmlformats.org/officeDocument/2006/relationships/hyperlink" Target="https://www.3gpp.org/ftp/tsg_ct/WG3_interworking_ex-CN3/TSGC3_119e/Docs/C3-216277.zip" TargetMode="External"/><Relationship Id="rId333" Type="http://schemas.openxmlformats.org/officeDocument/2006/relationships/hyperlink" Target="https://www.3gpp.org/ftp/tsg_ct/WG3_interworking_ex-CN3/TSGC3_119e/Docs/C3-216033.zip" TargetMode="External"/><Relationship Id="rId354" Type="http://schemas.openxmlformats.org/officeDocument/2006/relationships/hyperlink" Target="https://www.3gpp.org/ftp/tsg_ct/WG3_interworking_ex-CN3/TSGC3_119e/Docs/C3-216204.zip" TargetMode="External"/><Relationship Id="rId51" Type="http://schemas.openxmlformats.org/officeDocument/2006/relationships/hyperlink" Target="https://www.3gpp.org/ftp/tsg_ct/WG3_interworking_ex-CN3/TSGC3_119e/Docs/C3-216316.zip" TargetMode="External"/><Relationship Id="rId72" Type="http://schemas.openxmlformats.org/officeDocument/2006/relationships/hyperlink" Target="https://www.3gpp.org/ftp/tsg_ct/WG3_interworking_ex-CN3/TSGC3_119e/Docs/C3-216030.zip" TargetMode="External"/><Relationship Id="rId93" Type="http://schemas.openxmlformats.org/officeDocument/2006/relationships/hyperlink" Target="https://www.3gpp.org/ftp/tsg_ct/WG3_interworking_ex-CN3/TSGC3_119e/Docs/C3-216367.zip" TargetMode="External"/><Relationship Id="rId189" Type="http://schemas.openxmlformats.org/officeDocument/2006/relationships/hyperlink" Target="https://www.3gpp.org/ftp/tsg_ct/WG3_interworking_ex-CN3/TSGC3_119e/Docs/C3-216247.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19e/Docs/C3-216059.zip" TargetMode="External"/><Relationship Id="rId235" Type="http://schemas.openxmlformats.org/officeDocument/2006/relationships/hyperlink" Target="https://www.3gpp.org/ftp/tsg_ct/WG3_interworking_ex-CN3/TSGC3_119e/Docs/C3-216236.zip" TargetMode="External"/><Relationship Id="rId256" Type="http://schemas.openxmlformats.org/officeDocument/2006/relationships/hyperlink" Target="https://www.3gpp.org/ftp/tsg_ct/WG3_interworking_ex-CN3/TSGC3_119e/Docs/C3-216337.zip" TargetMode="External"/><Relationship Id="rId277" Type="http://schemas.openxmlformats.org/officeDocument/2006/relationships/hyperlink" Target="https://www.3gpp.org/ftp/tsg_ct/WG3_interworking_ex-CN3/TSGC3_119e/Docs/C3-216351.zip" TargetMode="External"/><Relationship Id="rId298" Type="http://schemas.openxmlformats.org/officeDocument/2006/relationships/hyperlink" Target="https://www.3gpp.org/ftp/tsg_ct/WG3_interworking_ex-CN3/TSGC3_119e/Docs/C3-216217.zip" TargetMode="External"/><Relationship Id="rId116" Type="http://schemas.openxmlformats.org/officeDocument/2006/relationships/hyperlink" Target="https://www.3gpp.org/ftp/tsg_ct/WG3_interworking_ex-CN3/TSGC3_119e/Docs/C3-216146.zip" TargetMode="External"/><Relationship Id="rId137" Type="http://schemas.openxmlformats.org/officeDocument/2006/relationships/hyperlink" Target="https://www.3gpp.org/ftp/tsg_ct/WG3_interworking_ex-CN3/TSGC3_119e/Docs/C3-216073.zip" TargetMode="External"/><Relationship Id="rId158" Type="http://schemas.openxmlformats.org/officeDocument/2006/relationships/hyperlink" Target="https://www.3gpp.org/ftp/tsg_ct/WG3_interworking_ex-CN3/TSGC3_119e/Docs/C3-216149.zip" TargetMode="External"/><Relationship Id="rId302" Type="http://schemas.openxmlformats.org/officeDocument/2006/relationships/hyperlink" Target="https://www.3gpp.org/ftp/tsg_ct/WG3_interworking_ex-CN3/TSGC3_119e/Docs/C3-216097.zip" TargetMode="External"/><Relationship Id="rId323" Type="http://schemas.openxmlformats.org/officeDocument/2006/relationships/hyperlink" Target="https://www.3gpp.org/ftp/tsg_ct/WG3_interworking_ex-CN3/TSGC3_119e/Docs/C3-216288.zip" TargetMode="External"/><Relationship Id="rId344" Type="http://schemas.openxmlformats.org/officeDocument/2006/relationships/hyperlink" Target="https://www.3gpp.org/ftp/tsg_ct/WG3_interworking_ex-CN3/TSGC3_119e/Docs/C3-216077.zip" TargetMode="External"/><Relationship Id="rId20" Type="http://schemas.openxmlformats.org/officeDocument/2006/relationships/hyperlink" Target="https://www.3gpp.org/ftp/tsg_ct/WG3_interworking_ex-CN3/TSGC3_119e/Docs/C3-216020.zip" TargetMode="External"/><Relationship Id="rId41" Type="http://schemas.openxmlformats.org/officeDocument/2006/relationships/hyperlink" Target="https://www.3gpp.org/ftp/tsg_ct/WG3_interworking_ex-CN3/TSGC3_119e/Docs/C3-216105.zip" TargetMode="External"/><Relationship Id="rId62" Type="http://schemas.openxmlformats.org/officeDocument/2006/relationships/hyperlink" Target="https://www.3gpp.org/ftp/tsg_ct/WG3_interworking_ex-CN3/TSGC3_119e/Docs/C3-216251.zip" TargetMode="External"/><Relationship Id="rId83" Type="http://schemas.openxmlformats.org/officeDocument/2006/relationships/hyperlink" Target="https://www.3gpp.org/ftp/tsg_ct/WG3_interworking_ex-CN3/TSGC3_119e/Docs/C3-216106.zip" TargetMode="External"/><Relationship Id="rId179" Type="http://schemas.openxmlformats.org/officeDocument/2006/relationships/hyperlink" Target="https://www.3gpp.org/ftp/tsg_ct/WG3_interworking_ex-CN3/TSGC3_119e/Docs/C3-216047.zip" TargetMode="External"/><Relationship Id="rId365" Type="http://schemas.openxmlformats.org/officeDocument/2006/relationships/theme" Target="theme/theme1.xml"/><Relationship Id="rId190" Type="http://schemas.openxmlformats.org/officeDocument/2006/relationships/hyperlink" Target="https://www.3gpp.org/ftp/tsg_ct/WG3_interworking_ex-CN3/TSGC3_119e/Docs/C3-216248.zip" TargetMode="External"/><Relationship Id="rId204" Type="http://schemas.openxmlformats.org/officeDocument/2006/relationships/hyperlink" Target="https://www.3gpp.org/ftp/tsg_ct/WG3_interworking_ex-CN3/TSGC3_119e/Docs/C3-216222.zip" TargetMode="External"/><Relationship Id="rId225" Type="http://schemas.openxmlformats.org/officeDocument/2006/relationships/hyperlink" Target="https://www.3gpp.org/ftp/tsg_ct/WG3_interworking_ex-CN3/TSGC3_119e/Docs/C3-216070.zip" TargetMode="External"/><Relationship Id="rId246" Type="http://schemas.openxmlformats.org/officeDocument/2006/relationships/hyperlink" Target="https://www.3gpp.org/ftp/tsg_ct/WG3_interworking_ex-CN3/TSGC3_119e/Docs/C3-216310.zip" TargetMode="External"/><Relationship Id="rId267" Type="http://schemas.openxmlformats.org/officeDocument/2006/relationships/hyperlink" Target="https://www.3gpp.org/ftp/tsg_ct/WG3_interworking_ex-CN3/TSGC3_119e/Docs/C3-216024.zip" TargetMode="External"/><Relationship Id="rId288" Type="http://schemas.openxmlformats.org/officeDocument/2006/relationships/hyperlink" Target="https://www.3gpp.org/ftp/tsg_ct/WG3_interworking_ex-CN3/TSGC3_119e/Docs/C3-216223.zip" TargetMode="External"/><Relationship Id="rId106" Type="http://schemas.openxmlformats.org/officeDocument/2006/relationships/hyperlink" Target="https://www.3gpp.org/ftp/tsg_ct/WG3_interworking_ex-CN3/TSGC3_119e/Docs/C3-216267.zip" TargetMode="External"/><Relationship Id="rId127" Type="http://schemas.openxmlformats.org/officeDocument/2006/relationships/hyperlink" Target="https://www.3gpp.org/ftp/tsg_ct/WG3_interworking_ex-CN3/TSGC3_119e/Docs/C3-216233.zip" TargetMode="External"/><Relationship Id="rId313" Type="http://schemas.openxmlformats.org/officeDocument/2006/relationships/hyperlink" Target="https://www.3gpp.org/ftp/tsg_ct/WG3_interworking_ex-CN3/TSGC3_119e/Docs/C3-216278.zip" TargetMode="External"/><Relationship Id="rId10" Type="http://schemas.openxmlformats.org/officeDocument/2006/relationships/hyperlink" Target="https://www.3gpp.org/ftp/tsg_ct/WG3_interworking_ex-CN3/TSGC3_119e/Docs/C3-216000.zip" TargetMode="External"/><Relationship Id="rId31" Type="http://schemas.openxmlformats.org/officeDocument/2006/relationships/hyperlink" Target="https://www.3gpp.org/ftp/tsg_ct/WG3_interworking_ex-CN3/TSGC3_119e/Docs/C3-216184.zip" TargetMode="External"/><Relationship Id="rId52" Type="http://schemas.openxmlformats.org/officeDocument/2006/relationships/hyperlink" Target="https://www.3gpp.org/ftp/tsg_ct/WG3_interworking_ex-CN3/TSGC3_119e/Docs/C3-216317.zip" TargetMode="External"/><Relationship Id="rId73" Type="http://schemas.openxmlformats.org/officeDocument/2006/relationships/hyperlink" Target="https://www.3gpp.org/ftp/tsg_ct/WG3_interworking_ex-CN3/TSGC3_119e/Docs/C3-216031.zip" TargetMode="External"/><Relationship Id="rId94" Type="http://schemas.openxmlformats.org/officeDocument/2006/relationships/hyperlink" Target="https://www.3gpp.org/ftp/tsg_ct/WG3_interworking_ex-CN3/TSGC3_119e/Docs/C3-216142.zip" TargetMode="External"/><Relationship Id="rId148" Type="http://schemas.openxmlformats.org/officeDocument/2006/relationships/hyperlink" Target="https://www.3gpp.org/ftp/tsg_ct/WG3_interworking_ex-CN3/TSGC3_119e/Docs/C3-216119.zip" TargetMode="External"/><Relationship Id="rId169" Type="http://schemas.openxmlformats.org/officeDocument/2006/relationships/hyperlink" Target="https://www.3gpp.org/ftp/tsg_ct/WG3_interworking_ex-CN3/TSGC3_119e/Docs/C3-216095.zip" TargetMode="External"/><Relationship Id="rId334" Type="http://schemas.openxmlformats.org/officeDocument/2006/relationships/hyperlink" Target="https://www.3gpp.org/ftp/tsg_ct/WG3_interworking_ex-CN3/TSGC3_119e/Docs/C3-216034.zip" TargetMode="External"/><Relationship Id="rId355" Type="http://schemas.openxmlformats.org/officeDocument/2006/relationships/hyperlink" Target="https://www.3gpp.org/ftp/tsg_ct/WG3_interworking_ex-CN3/TSGC3_119e/Docs/C3-216224.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19e/Docs/C3-216048.zip" TargetMode="External"/><Relationship Id="rId215" Type="http://schemas.openxmlformats.org/officeDocument/2006/relationships/hyperlink" Target="https://www.3gpp.org/ftp/tsg_ct/WG3_interworking_ex-CN3/TSGC3_119e/Docs/C3-216060.zip" TargetMode="External"/><Relationship Id="rId236" Type="http://schemas.openxmlformats.org/officeDocument/2006/relationships/hyperlink" Target="https://www.3gpp.org/ftp/tsg_ct/WG3_interworking_ex-CN3/TSGC3_119e/Docs/C3-216237.zip" TargetMode="External"/><Relationship Id="rId257" Type="http://schemas.openxmlformats.org/officeDocument/2006/relationships/hyperlink" Target="https://www.3gpp.org/ftp/tsg_ct/WG3_interworking_ex-CN3/TSGC3_119e/Docs/C3-216339.zip" TargetMode="External"/><Relationship Id="rId278" Type="http://schemas.openxmlformats.org/officeDocument/2006/relationships/hyperlink" Target="https://www.3gpp.org/ftp/tsg_ct/WG3_interworking_ex-CN3/TSGC3_119e/Docs/C3-216352.zip" TargetMode="External"/><Relationship Id="rId303" Type="http://schemas.openxmlformats.org/officeDocument/2006/relationships/hyperlink" Target="https://www.3gpp.org/ftp/tsg_ct/WG3_interworking_ex-CN3/TSGC3_119e/Docs/C3-216098.zip" TargetMode="External"/><Relationship Id="rId42" Type="http://schemas.openxmlformats.org/officeDocument/2006/relationships/hyperlink" Target="https://www.3gpp.org/ftp/tsg_ct/WG3_interworking_ex-CN3/TSGC3_119e/Docs/C3-216043.zip" TargetMode="External"/><Relationship Id="rId84" Type="http://schemas.openxmlformats.org/officeDocument/2006/relationships/hyperlink" Target="https://www.3gpp.org/ftp/tsg_ct/WG3_interworking_ex-CN3/TSGC3_119e/Docs/C3-216107.zip" TargetMode="External"/><Relationship Id="rId138" Type="http://schemas.openxmlformats.org/officeDocument/2006/relationships/hyperlink" Target="https://www.3gpp.org/ftp/tsg_ct/WG3_interworking_ex-CN3/TSGC3_119e/Docs/C3-216109.zip" TargetMode="External"/><Relationship Id="rId345" Type="http://schemas.openxmlformats.org/officeDocument/2006/relationships/hyperlink" Target="https://www.3gpp.org/ftp/tsg_ct/WG3_interworking_ex-CN3/TSGC3_119e/Docs/C3-216153.zip" TargetMode="External"/><Relationship Id="rId191" Type="http://schemas.openxmlformats.org/officeDocument/2006/relationships/hyperlink" Target="https://www.3gpp.org/ftp/tsg_ct/WG3_interworking_ex-CN3/TSGC3_119e/Docs/C3-216249.zip" TargetMode="External"/><Relationship Id="rId205" Type="http://schemas.openxmlformats.org/officeDocument/2006/relationships/hyperlink" Target="https://www.3gpp.org/ftp/tsg_ct/WG3_interworking_ex-CN3/TSGC3_119e/Docs/C3-216050.zip" TargetMode="External"/><Relationship Id="rId247" Type="http://schemas.openxmlformats.org/officeDocument/2006/relationships/hyperlink" Target="https://www.3gpp.org/ftp/tsg_ct/WG3_interworking_ex-CN3/TSGC3_119e/Docs/C3-216311.zip" TargetMode="External"/><Relationship Id="rId107" Type="http://schemas.openxmlformats.org/officeDocument/2006/relationships/hyperlink" Target="https://www.3gpp.org/ftp/tsg_ct/WG3_interworking_ex-CN3/TSGC3_119e/Docs/C3-216269.zip" TargetMode="External"/><Relationship Id="rId289" Type="http://schemas.openxmlformats.org/officeDocument/2006/relationships/hyperlink" Target="https://www.3gpp.org/ftp/tsg_ct/WG3_interworking_ex-CN3/TSGC3_119e/Docs/C3-216268.zip" TargetMode="External"/><Relationship Id="rId11" Type="http://schemas.openxmlformats.org/officeDocument/2006/relationships/hyperlink" Target="https://www.3gpp.org/ftp/tsg_ct/WG3_interworking_ex-CN3/TSGC3_119e/Inbox/C3-216002.zip" TargetMode="External"/><Relationship Id="rId53" Type="http://schemas.openxmlformats.org/officeDocument/2006/relationships/hyperlink" Target="https://www.3gpp.org/ftp/tsg_ct/WG3_interworking_ex-CN3/TSGC3_119e/Docs/C3-216318.zip" TargetMode="External"/><Relationship Id="rId149" Type="http://schemas.openxmlformats.org/officeDocument/2006/relationships/hyperlink" Target="https://www.3gpp.org/ftp/tsg_ct/WG3_interworking_ex-CN3/TSGC3_119e/Docs/C3-216120.zip" TargetMode="External"/><Relationship Id="rId314" Type="http://schemas.openxmlformats.org/officeDocument/2006/relationships/hyperlink" Target="https://www.3gpp.org/ftp/tsg_ct/WG3_interworking_ex-CN3/TSGC3_119e/Docs/C3-216279.zip" TargetMode="External"/><Relationship Id="rId356" Type="http://schemas.openxmlformats.org/officeDocument/2006/relationships/hyperlink" Target="https://www.3gpp.org/ftp/tsg_ct/WG3_interworking_ex-CN3/TSGC3_119e/Docs/C3-216272.zip" TargetMode="External"/><Relationship Id="rId95" Type="http://schemas.openxmlformats.org/officeDocument/2006/relationships/hyperlink" Target="https://www.3gpp.org/ftp/tsg_ct/WG3_interworking_ex-CN3/TSGC3_119e/Docs/C3-216074.zip" TargetMode="External"/><Relationship Id="rId160" Type="http://schemas.openxmlformats.org/officeDocument/2006/relationships/hyperlink" Target="https://www.3gpp.org/ftp/tsg_ct/WG3_interworking_ex-CN3/TSGC3_119e/Docs/C3-216191.zip" TargetMode="External"/><Relationship Id="rId216" Type="http://schemas.openxmlformats.org/officeDocument/2006/relationships/hyperlink" Target="https://www.3gpp.org/ftp/tsg_ct/WG3_interworking_ex-CN3/TSGC3_119e/Docs/C3-216061.zip" TargetMode="External"/><Relationship Id="rId258" Type="http://schemas.openxmlformats.org/officeDocument/2006/relationships/hyperlink" Target="https://www.3gpp.org/ftp/tsg_ct/WG3_interworking_ex-CN3/TSGC3_119e/Docs/C3-216340.zip" TargetMode="External"/><Relationship Id="rId22" Type="http://schemas.openxmlformats.org/officeDocument/2006/relationships/hyperlink" Target="https://www.3gpp.org/ftp/tsg_ct/WG3_interworking_ex-CN3/TSGC3_119e/Docs/C3-216022.zip" TargetMode="External"/><Relationship Id="rId64" Type="http://schemas.openxmlformats.org/officeDocument/2006/relationships/hyperlink" Target="https://www.3gpp.org/ftp/tsg_ct/WG3_interworking_ex-CN3/TSGC3_119e/Docs/C3-216194.zip" TargetMode="External"/><Relationship Id="rId118" Type="http://schemas.openxmlformats.org/officeDocument/2006/relationships/hyperlink" Target="https://www.3gpp.org/ftp/tsg_ct/WG3_interworking_ex-CN3/TSGC3_119e/Docs/C3-216187.zip" TargetMode="External"/><Relationship Id="rId325" Type="http://schemas.openxmlformats.org/officeDocument/2006/relationships/hyperlink" Target="https://www.3gpp.org/ftp/tsg_ct/WG3_interworking_ex-CN3/TSGC3_119e/Docs/C3-216141.zip" TargetMode="External"/><Relationship Id="rId171" Type="http://schemas.openxmlformats.org/officeDocument/2006/relationships/hyperlink" Target="https://www.3gpp.org/ftp/tsg_ct/WG3_interworking_ex-CN3/TSGC3_119e/Docs/C3-216229.zip" TargetMode="External"/><Relationship Id="rId227" Type="http://schemas.openxmlformats.org/officeDocument/2006/relationships/hyperlink" Target="https://www.3gpp.org/ftp/tsg_ct/WG3_interworking_ex-CN3/TSGC3_119e/Docs/C3-216072.zip" TargetMode="External"/><Relationship Id="rId269" Type="http://schemas.openxmlformats.org/officeDocument/2006/relationships/hyperlink" Target="https://www.3gpp.org/ftp/tsg_ct/WG3_interworking_ex-CN3/TSGC3_119e/Docs/C3-216083.zip" TargetMode="External"/><Relationship Id="rId33" Type="http://schemas.openxmlformats.org/officeDocument/2006/relationships/hyperlink" Target="https://www.3gpp.org/ftp/tsg_ct/WG3_interworking_ex-CN3/TSGC3_119e/Docs/C3-216172.zip" TargetMode="External"/><Relationship Id="rId129" Type="http://schemas.openxmlformats.org/officeDocument/2006/relationships/hyperlink" Target="https://www.3gpp.org/ftp/tsg_ct/WG3_interworking_ex-CN3/TSGC3_119e/Docs/C3-216246.zip" TargetMode="External"/><Relationship Id="rId280" Type="http://schemas.openxmlformats.org/officeDocument/2006/relationships/hyperlink" Target="https://www.3gpp.org/ftp/tsg_ct/WG3_interworking_ex-CN3/TSGC3_119e/Docs/C3-216354.zip" TargetMode="External"/><Relationship Id="rId336" Type="http://schemas.openxmlformats.org/officeDocument/2006/relationships/hyperlink" Target="https://www.3gpp.org/ftp/tsg_ct/WG3_interworking_ex-CN3/TSGC3_119e/Docs/C3-216036.zip" TargetMode="External"/><Relationship Id="rId75" Type="http://schemas.openxmlformats.org/officeDocument/2006/relationships/hyperlink" Target="https://www.3gpp.org/ftp/tsg_ct/WG3_interworking_ex-CN3/TSGC3_119e/Docs/C3-216262.zip" TargetMode="External"/><Relationship Id="rId140" Type="http://schemas.openxmlformats.org/officeDocument/2006/relationships/hyperlink" Target="https://www.3gpp.org/ftp/tsg_ct/WG3_interworking_ex-CN3/TSGC3_119e/Docs/C3-216111.zip" TargetMode="External"/><Relationship Id="rId182" Type="http://schemas.openxmlformats.org/officeDocument/2006/relationships/hyperlink" Target="https://www.3gpp.org/ftp/tsg_ct/WG3_interworking_ex-CN3/TSGC3_119e/Docs/C3-216125.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19e/Docs/C3-216239.zip" TargetMode="External"/><Relationship Id="rId291" Type="http://schemas.openxmlformats.org/officeDocument/2006/relationships/hyperlink" Target="https://www.3gpp.org/ftp/tsg_ct/WG3_interworking_ex-CN3/TSGC3_119e/Docs/C3-216210.zip" TargetMode="External"/><Relationship Id="rId305" Type="http://schemas.openxmlformats.org/officeDocument/2006/relationships/hyperlink" Target="https://www.3gpp.org/ftp/tsg_ct/WG3_interworking_ex-CN3/TSGC3_119e/Docs/C3-216345.zip" TargetMode="External"/><Relationship Id="rId347" Type="http://schemas.openxmlformats.org/officeDocument/2006/relationships/hyperlink" Target="https://www.3gpp.org/ftp/tsg_ct/WG3_interworking_ex-CN3/TSGC3_119e/Docs/C3-216155.zip" TargetMode="External"/><Relationship Id="rId44" Type="http://schemas.openxmlformats.org/officeDocument/2006/relationships/hyperlink" Target="https://www.3gpp.org/ftp/tsg_ct/WG3_interworking_ex-CN3/TSGC3_119e/Docs/C3-216045.zip" TargetMode="External"/><Relationship Id="rId86" Type="http://schemas.openxmlformats.org/officeDocument/2006/relationships/hyperlink" Target="https://www.3gpp.org/ftp/tsg_ct/WG3_interworking_ex-CN3/TSGC3_119e/Docs/C3-216292.zip" TargetMode="External"/><Relationship Id="rId151" Type="http://schemas.openxmlformats.org/officeDocument/2006/relationships/hyperlink" Target="https://www.3gpp.org/ftp/tsg_ct/WG3_interworking_ex-CN3/TSGC3_119e/Docs/C3-216122.zip" TargetMode="External"/><Relationship Id="rId193" Type="http://schemas.openxmlformats.org/officeDocument/2006/relationships/hyperlink" Target="https://www.3gpp.org/ftp/tsg_ct/WG3_interworking_ex-CN3/TSGC3_119e/Docs/C3-216295.zip" TargetMode="External"/><Relationship Id="rId207" Type="http://schemas.openxmlformats.org/officeDocument/2006/relationships/hyperlink" Target="https://www.3gpp.org/ftp/tsg_ct/WG3_interworking_ex-CN3/TSGC3_119e/Docs/C3-216052.zip" TargetMode="External"/><Relationship Id="rId249" Type="http://schemas.openxmlformats.org/officeDocument/2006/relationships/hyperlink" Target="https://www.3gpp.org/ftp/tsg_ct/WG3_interworking_ex-CN3/TSGC3_119e/Docs/C3-216320.zip" TargetMode="External"/><Relationship Id="rId13" Type="http://schemas.openxmlformats.org/officeDocument/2006/relationships/hyperlink" Target="https://www.3gpp.org/ftp/tsg_ct/WG3_interworking_ex-CN3/TSGC3_119e/Inbox/C3-216004.zip" TargetMode="External"/><Relationship Id="rId109" Type="http://schemas.openxmlformats.org/officeDocument/2006/relationships/hyperlink" Target="https://www.3gpp.org/ftp/tsg_ct/WG3_interworking_ex-CN3/TSGC3_119e/Docs/C3-216271.zip" TargetMode="External"/><Relationship Id="rId260" Type="http://schemas.openxmlformats.org/officeDocument/2006/relationships/hyperlink" Target="https://www.3gpp.org/ftp/tsg_ct/WG3_interworking_ex-CN3/TSGC3_119e/Docs/C3-216131.zip" TargetMode="External"/><Relationship Id="rId316" Type="http://schemas.openxmlformats.org/officeDocument/2006/relationships/hyperlink" Target="https://www.3gpp.org/ftp/tsg_ct/WG3_interworking_ex-CN3/TSGC3_119e/Docs/C3-216281.zip" TargetMode="External"/><Relationship Id="rId55" Type="http://schemas.openxmlformats.org/officeDocument/2006/relationships/hyperlink" Target="https://www.3gpp.org/ftp/tsg_ct/WG3_interworking_ex-CN3/TSGC3_119e/Docs/C3-216162.zip" TargetMode="External"/><Relationship Id="rId97" Type="http://schemas.openxmlformats.org/officeDocument/2006/relationships/hyperlink" Target="https://www.3gpp.org/ftp/tsg_ct/WG3_interworking_ex-CN3/TSGC3_119e/Docs/C3-216312.zip" TargetMode="External"/><Relationship Id="rId120" Type="http://schemas.openxmlformats.org/officeDocument/2006/relationships/hyperlink" Target="https://www.3gpp.org/ftp/tsg_ct/WG3_interworking_ex-CN3/TSGC3_119e/Docs/C3-216189.zip" TargetMode="External"/><Relationship Id="rId358" Type="http://schemas.openxmlformats.org/officeDocument/2006/relationships/hyperlink" Target="https://www.3gpp.org/ftp/tsg_ct/WG3_interworking_ex-CN3/TSGC3_119e/Docs/C3-216136.zip" TargetMode="External"/><Relationship Id="rId162" Type="http://schemas.openxmlformats.org/officeDocument/2006/relationships/hyperlink" Target="https://www.3gpp.org/ftp/tsg_ct/WG3_interworking_ex-CN3/TSGC3_119e/Docs/C3-216197.zip" TargetMode="External"/><Relationship Id="rId218" Type="http://schemas.openxmlformats.org/officeDocument/2006/relationships/hyperlink" Target="https://www.3gpp.org/ftp/tsg_ct/WG3_interworking_ex-CN3/TSGC3_119e/Docs/C3-216063.zip" TargetMode="External"/><Relationship Id="rId271" Type="http://schemas.openxmlformats.org/officeDocument/2006/relationships/hyperlink" Target="https://www.3gpp.org/ftp/tsg_ct/WG3_interworking_ex-CN3/TSGC3_119e/Docs/C3-216085.zip" TargetMode="External"/><Relationship Id="rId24" Type="http://schemas.openxmlformats.org/officeDocument/2006/relationships/hyperlink" Target="https://www.3gpp.org/ftp/tsg_ct/WG3_interworking_ex-CN3/TSGC3_119e/Docs/C3-216026.zip" TargetMode="External"/><Relationship Id="rId66" Type="http://schemas.openxmlformats.org/officeDocument/2006/relationships/hyperlink" Target="https://www.3gpp.org/ftp/tsg_ct/WG3_interworking_ex-CN3/TSGC3_119e/Docs/C3-216235.zip" TargetMode="External"/><Relationship Id="rId131" Type="http://schemas.openxmlformats.org/officeDocument/2006/relationships/hyperlink" Target="https://www.3gpp.org/ftp/tsg_ct/WG3_interworking_ex-CN3/TSGC3_119e/Docs/C3-216334.zip" TargetMode="External"/><Relationship Id="rId327" Type="http://schemas.openxmlformats.org/officeDocument/2006/relationships/hyperlink" Target="https://www.3gpp.org/ftp/tsg_ct/WG3_interworking_ex-CN3/TSGC3_119e/Docs/C3-216176.zip" TargetMode="External"/><Relationship Id="rId173" Type="http://schemas.openxmlformats.org/officeDocument/2006/relationships/hyperlink" Target="https://www.3gpp.org/ftp/tsg_ct/WG3_interworking_ex-CN3/TSGC3_119e/Docs/C3-216254.zip" TargetMode="External"/><Relationship Id="rId229" Type="http://schemas.openxmlformats.org/officeDocument/2006/relationships/hyperlink" Target="https://www.3gpp.org/ftp/tsg_ct/WG3_interworking_ex-CN3/TSGC3_119e/Docs/C3-216079.zip" TargetMode="External"/><Relationship Id="rId240" Type="http://schemas.openxmlformats.org/officeDocument/2006/relationships/hyperlink" Target="https://www.3gpp.org/ftp/tsg_ct/WG3_interworking_ex-CN3/TSGC3_119e/Docs/C3-216241.zip" TargetMode="External"/><Relationship Id="rId35" Type="http://schemas.openxmlformats.org/officeDocument/2006/relationships/hyperlink" Target="https://www.3gpp.org/ftp/tsg_ct/WG3_interworking_ex-CN3/TSGC3_119e/Docs/C3-216174.zip" TargetMode="External"/><Relationship Id="rId77" Type="http://schemas.openxmlformats.org/officeDocument/2006/relationships/hyperlink" Target="https://www.3gpp.org/ftp/tsg_ct/WG3_interworking_ex-CN3/TSGC3_119e/Docs/C3-216342.zip" TargetMode="External"/><Relationship Id="rId100" Type="http://schemas.openxmlformats.org/officeDocument/2006/relationships/hyperlink" Target="https://www.3gpp.org/ftp/tsg_ct/WG3_interworking_ex-CN3/TSGC3_119e/Docs/C3-216080.zip" TargetMode="External"/><Relationship Id="rId282" Type="http://schemas.openxmlformats.org/officeDocument/2006/relationships/hyperlink" Target="https://www.3gpp.org/ftp/tsg_ct/WG3_interworking_ex-CN3/TSGC3_119e/Docs/C3-216356.zip" TargetMode="External"/><Relationship Id="rId338" Type="http://schemas.openxmlformats.org/officeDocument/2006/relationships/hyperlink" Target="https://www.3gpp.org/ftp/tsg_ct/WG3_interworking_ex-CN3/TSGC3_119e/Docs/C3-216038.zip" TargetMode="External"/><Relationship Id="rId8" Type="http://schemas.openxmlformats.org/officeDocument/2006/relationships/hyperlink" Target="https://www.3gpp.org/ftp/tsg_ct/WG3_interworking_ex-CN3/TSGC3_119e/Docs/C3-216001.zip" TargetMode="External"/><Relationship Id="rId142" Type="http://schemas.openxmlformats.org/officeDocument/2006/relationships/hyperlink" Target="https://www.3gpp.org/ftp/tsg_ct/WG3_interworking_ex-CN3/TSGC3_119e/Docs/C3-216113.zip" TargetMode="External"/><Relationship Id="rId184" Type="http://schemas.openxmlformats.org/officeDocument/2006/relationships/hyperlink" Target="https://www.3gpp.org/ftp/tsg_ct/WG3_interworking_ex-CN3/TSGC3_119e/Docs/C3-216127.zip" TargetMode="External"/><Relationship Id="rId251" Type="http://schemas.openxmlformats.org/officeDocument/2006/relationships/hyperlink" Target="https://www.3gpp.org/ftp/tsg_ct/WG3_interworking_ex-CN3/TSGC3_119e/Docs/C3-216322.zip" TargetMode="External"/><Relationship Id="rId46" Type="http://schemas.openxmlformats.org/officeDocument/2006/relationships/hyperlink" Target="https://www.3gpp.org/ftp/tsg_ct/WG3_interworking_ex-CN3/TSGC3_119e/Docs/C3-216364.zip" TargetMode="External"/><Relationship Id="rId293" Type="http://schemas.openxmlformats.org/officeDocument/2006/relationships/hyperlink" Target="https://www.3gpp.org/ftp/tsg_ct/WG3_interworking_ex-CN3/TSGC3_119e/Docs/C3-216212.zip" TargetMode="External"/><Relationship Id="rId307" Type="http://schemas.openxmlformats.org/officeDocument/2006/relationships/hyperlink" Target="https://www.3gpp.org/ftp/tsg_ct/WG3_interworking_ex-CN3/TSGC3_119e/Docs/C3-216090.zip" TargetMode="External"/><Relationship Id="rId349" Type="http://schemas.openxmlformats.org/officeDocument/2006/relationships/hyperlink" Target="https://www.3gpp.org/ftp/tsg_ct/WG3_interworking_ex-CN3/TSGC3_119e/Docs/C3-216199.zip" TargetMode="External"/><Relationship Id="rId88" Type="http://schemas.openxmlformats.org/officeDocument/2006/relationships/hyperlink" Target="https://www.3gpp.org/ftp/tsg_ct/WG3_interworking_ex-CN3/TSGC3_119e/Docs/C3-216028.zip" TargetMode="External"/><Relationship Id="rId111" Type="http://schemas.openxmlformats.org/officeDocument/2006/relationships/hyperlink" Target="https://www.3gpp.org/ftp/tsg_ct/WG3_interworking_ex-CN3/TSGC3_119e/Docs/C3-216348.zip" TargetMode="External"/><Relationship Id="rId153" Type="http://schemas.openxmlformats.org/officeDocument/2006/relationships/hyperlink" Target="https://www.3gpp.org/ftp/tsg_ct/WG3_interworking_ex-CN3/TSGC3_119e/Docs/C3-216124.zip" TargetMode="External"/><Relationship Id="rId195" Type="http://schemas.openxmlformats.org/officeDocument/2006/relationships/hyperlink" Target="https://www.3gpp.org/ftp/tsg_ct/WG3_interworking_ex-CN3/TSGC3_119e/Docs/C3-216297.zip" TargetMode="External"/><Relationship Id="rId209" Type="http://schemas.openxmlformats.org/officeDocument/2006/relationships/hyperlink" Target="https://www.3gpp.org/ftp/tsg_ct/WG3_interworking_ex-CN3/TSGC3_119e/Docs/C3-216054.zip" TargetMode="External"/><Relationship Id="rId360" Type="http://schemas.openxmlformats.org/officeDocument/2006/relationships/hyperlink" Target="https://www.3gpp.org/ftp/tsg_ct/WG3_interworking_ex-CN3/TSGC3_119e/Docs/C3-21601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62</Pages>
  <Words>19151</Words>
  <Characters>109162</Characters>
  <Application>Microsoft Office Word</Application>
  <DocSecurity>0</DocSecurity>
  <Lines>909</Lines>
  <Paragraphs>256</Paragraphs>
  <ScaleCrop>false</ScaleCrop>
  <HeadingPairs>
    <vt:vector size="2" baseType="variant">
      <vt:variant>
        <vt:lpstr>Title</vt:lpstr>
      </vt:variant>
      <vt:variant>
        <vt:i4>1</vt:i4>
      </vt:variant>
    </vt:vector>
  </HeadingPairs>
  <TitlesOfParts>
    <vt:vector size="1" baseType="lpstr">
      <vt:lpstr>Agenda item</vt:lpstr>
    </vt:vector>
  </TitlesOfParts>
  <Company>Ericsson</Company>
  <LinksUpToDate>false</LinksUpToDate>
  <CharactersWithSpaces>128057</CharactersWithSpaces>
  <SharedDoc>false</SharedDoc>
  <HLinks>
    <vt:vector size="2118" baseType="variant">
      <vt:variant>
        <vt:i4>6094942</vt:i4>
      </vt:variant>
      <vt:variant>
        <vt:i4>1056</vt:i4>
      </vt:variant>
      <vt:variant>
        <vt:i4>0</vt:i4>
      </vt:variant>
      <vt:variant>
        <vt:i4>5</vt:i4>
      </vt:variant>
      <vt:variant>
        <vt:lpwstr>https://www.3gpp.org/ftp/tsg_ct/WG3_interworking_ex-CN3/TSGC3_119e/Docs/C3-216015.zip</vt:lpwstr>
      </vt:variant>
      <vt:variant>
        <vt:lpwstr/>
      </vt:variant>
      <vt:variant>
        <vt:i4>6094943</vt:i4>
      </vt:variant>
      <vt:variant>
        <vt:i4>1053</vt:i4>
      </vt:variant>
      <vt:variant>
        <vt:i4>0</vt:i4>
      </vt:variant>
      <vt:variant>
        <vt:i4>5</vt:i4>
      </vt:variant>
      <vt:variant>
        <vt:lpwstr>https://www.3gpp.org/ftp/tsg_ct/WG3_interworking_ex-CN3/TSGC3_119e/Docs/C3-216014.zip</vt:lpwstr>
      </vt:variant>
      <vt:variant>
        <vt:lpwstr/>
      </vt:variant>
      <vt:variant>
        <vt:i4>6226013</vt:i4>
      </vt:variant>
      <vt:variant>
        <vt:i4>1050</vt:i4>
      </vt:variant>
      <vt:variant>
        <vt:i4>0</vt:i4>
      </vt:variant>
      <vt:variant>
        <vt:i4>5</vt:i4>
      </vt:variant>
      <vt:variant>
        <vt:lpwstr>https://www.3gpp.org/ftp/tsg_ct/WG3_interworking_ex-CN3/TSGC3_119e/Docs/C3-216137.zip</vt:lpwstr>
      </vt:variant>
      <vt:variant>
        <vt:lpwstr/>
      </vt:variant>
      <vt:variant>
        <vt:i4>6226012</vt:i4>
      </vt:variant>
      <vt:variant>
        <vt:i4>1047</vt:i4>
      </vt:variant>
      <vt:variant>
        <vt:i4>0</vt:i4>
      </vt:variant>
      <vt:variant>
        <vt:i4>5</vt:i4>
      </vt:variant>
      <vt:variant>
        <vt:lpwstr>https://www.3gpp.org/ftp/tsg_ct/WG3_interworking_ex-CN3/TSGC3_119e/Docs/C3-216136.zip</vt:lpwstr>
      </vt:variant>
      <vt:variant>
        <vt:lpwstr/>
      </vt:variant>
      <vt:variant>
        <vt:i4>6029393</vt:i4>
      </vt:variant>
      <vt:variant>
        <vt:i4>1044</vt:i4>
      </vt:variant>
      <vt:variant>
        <vt:i4>0</vt:i4>
      </vt:variant>
      <vt:variant>
        <vt:i4>5</vt:i4>
      </vt:variant>
      <vt:variant>
        <vt:lpwstr>https://www.3gpp.org/ftp/tsg_ct/WG3_interworking_ex-CN3/TSGC3_119e/Docs/C3-216309.zip</vt:lpwstr>
      </vt:variant>
      <vt:variant>
        <vt:lpwstr/>
      </vt:variant>
      <vt:variant>
        <vt:i4>5963867</vt:i4>
      </vt:variant>
      <vt:variant>
        <vt:i4>1041</vt:i4>
      </vt:variant>
      <vt:variant>
        <vt:i4>0</vt:i4>
      </vt:variant>
      <vt:variant>
        <vt:i4>5</vt:i4>
      </vt:variant>
      <vt:variant>
        <vt:lpwstr>https://www.3gpp.org/ftp/tsg_ct/WG3_interworking_ex-CN3/TSGC3_119e/Docs/C3-216272.zip</vt:lpwstr>
      </vt:variant>
      <vt:variant>
        <vt:lpwstr/>
      </vt:variant>
      <vt:variant>
        <vt:i4>6160477</vt:i4>
      </vt:variant>
      <vt:variant>
        <vt:i4>1038</vt:i4>
      </vt:variant>
      <vt:variant>
        <vt:i4>0</vt:i4>
      </vt:variant>
      <vt:variant>
        <vt:i4>5</vt:i4>
      </vt:variant>
      <vt:variant>
        <vt:lpwstr>https://www.3gpp.org/ftp/tsg_ct/WG3_interworking_ex-CN3/TSGC3_119e/Docs/C3-216224.zip</vt:lpwstr>
      </vt:variant>
      <vt:variant>
        <vt:lpwstr/>
      </vt:variant>
      <vt:variant>
        <vt:i4>6029405</vt:i4>
      </vt:variant>
      <vt:variant>
        <vt:i4>1035</vt:i4>
      </vt:variant>
      <vt:variant>
        <vt:i4>0</vt:i4>
      </vt:variant>
      <vt:variant>
        <vt:i4>5</vt:i4>
      </vt:variant>
      <vt:variant>
        <vt:lpwstr>https://www.3gpp.org/ftp/tsg_ct/WG3_interworking_ex-CN3/TSGC3_119e/Docs/C3-216204.zip</vt:lpwstr>
      </vt:variant>
      <vt:variant>
        <vt:lpwstr/>
      </vt:variant>
      <vt:variant>
        <vt:i4>6029402</vt:i4>
      </vt:variant>
      <vt:variant>
        <vt:i4>1032</vt:i4>
      </vt:variant>
      <vt:variant>
        <vt:i4>0</vt:i4>
      </vt:variant>
      <vt:variant>
        <vt:i4>5</vt:i4>
      </vt:variant>
      <vt:variant>
        <vt:lpwstr>https://www.3gpp.org/ftp/tsg_ct/WG3_interworking_ex-CN3/TSGC3_119e/Docs/C3-216203.zip</vt:lpwstr>
      </vt:variant>
      <vt:variant>
        <vt:lpwstr/>
      </vt:variant>
      <vt:variant>
        <vt:i4>6029403</vt:i4>
      </vt:variant>
      <vt:variant>
        <vt:i4>1029</vt:i4>
      </vt:variant>
      <vt:variant>
        <vt:i4>0</vt:i4>
      </vt:variant>
      <vt:variant>
        <vt:i4>5</vt:i4>
      </vt:variant>
      <vt:variant>
        <vt:lpwstr>https://www.3gpp.org/ftp/tsg_ct/WG3_interworking_ex-CN3/TSGC3_119e/Docs/C3-216202.zip</vt:lpwstr>
      </vt:variant>
      <vt:variant>
        <vt:lpwstr/>
      </vt:variant>
      <vt:variant>
        <vt:i4>6029400</vt:i4>
      </vt:variant>
      <vt:variant>
        <vt:i4>1026</vt:i4>
      </vt:variant>
      <vt:variant>
        <vt:i4>0</vt:i4>
      </vt:variant>
      <vt:variant>
        <vt:i4>5</vt:i4>
      </vt:variant>
      <vt:variant>
        <vt:lpwstr>https://www.3gpp.org/ftp/tsg_ct/WG3_interworking_ex-CN3/TSGC3_119e/Docs/C3-216201.zip</vt:lpwstr>
      </vt:variant>
      <vt:variant>
        <vt:lpwstr/>
      </vt:variant>
      <vt:variant>
        <vt:i4>6029401</vt:i4>
      </vt:variant>
      <vt:variant>
        <vt:i4>1023</vt:i4>
      </vt:variant>
      <vt:variant>
        <vt:i4>0</vt:i4>
      </vt:variant>
      <vt:variant>
        <vt:i4>5</vt:i4>
      </vt:variant>
      <vt:variant>
        <vt:lpwstr>https://www.3gpp.org/ftp/tsg_ct/WG3_interworking_ex-CN3/TSGC3_119e/Docs/C3-216200.zip</vt:lpwstr>
      </vt:variant>
      <vt:variant>
        <vt:lpwstr/>
      </vt:variant>
      <vt:variant>
        <vt:i4>5570643</vt:i4>
      </vt:variant>
      <vt:variant>
        <vt:i4>1020</vt:i4>
      </vt:variant>
      <vt:variant>
        <vt:i4>0</vt:i4>
      </vt:variant>
      <vt:variant>
        <vt:i4>5</vt:i4>
      </vt:variant>
      <vt:variant>
        <vt:lpwstr>https://www.3gpp.org/ftp/tsg_ct/WG3_interworking_ex-CN3/TSGC3_119e/Docs/C3-216199.zip</vt:lpwstr>
      </vt:variant>
      <vt:variant>
        <vt:lpwstr/>
      </vt:variant>
      <vt:variant>
        <vt:i4>5832796</vt:i4>
      </vt:variant>
      <vt:variant>
        <vt:i4>1017</vt:i4>
      </vt:variant>
      <vt:variant>
        <vt:i4>0</vt:i4>
      </vt:variant>
      <vt:variant>
        <vt:i4>5</vt:i4>
      </vt:variant>
      <vt:variant>
        <vt:lpwstr>https://www.3gpp.org/ftp/tsg_ct/WG3_interworking_ex-CN3/TSGC3_119e/Docs/C3-216156.zip</vt:lpwstr>
      </vt:variant>
      <vt:variant>
        <vt:lpwstr/>
      </vt:variant>
      <vt:variant>
        <vt:i4>5832799</vt:i4>
      </vt:variant>
      <vt:variant>
        <vt:i4>1014</vt:i4>
      </vt:variant>
      <vt:variant>
        <vt:i4>0</vt:i4>
      </vt:variant>
      <vt:variant>
        <vt:i4>5</vt:i4>
      </vt:variant>
      <vt:variant>
        <vt:lpwstr>https://www.3gpp.org/ftp/tsg_ct/WG3_interworking_ex-CN3/TSGC3_119e/Docs/C3-216155.zip</vt:lpwstr>
      </vt:variant>
      <vt:variant>
        <vt:lpwstr/>
      </vt:variant>
      <vt:variant>
        <vt:i4>5832798</vt:i4>
      </vt:variant>
      <vt:variant>
        <vt:i4>1011</vt:i4>
      </vt:variant>
      <vt:variant>
        <vt:i4>0</vt:i4>
      </vt:variant>
      <vt:variant>
        <vt:i4>5</vt:i4>
      </vt:variant>
      <vt:variant>
        <vt:lpwstr>https://www.3gpp.org/ftp/tsg_ct/WG3_interworking_ex-CN3/TSGC3_119e/Docs/C3-216154.zip</vt:lpwstr>
      </vt:variant>
      <vt:variant>
        <vt:lpwstr/>
      </vt:variant>
      <vt:variant>
        <vt:i4>5832793</vt:i4>
      </vt:variant>
      <vt:variant>
        <vt:i4>1008</vt:i4>
      </vt:variant>
      <vt:variant>
        <vt:i4>0</vt:i4>
      </vt:variant>
      <vt:variant>
        <vt:i4>5</vt:i4>
      </vt:variant>
      <vt:variant>
        <vt:lpwstr>https://www.3gpp.org/ftp/tsg_ct/WG3_interworking_ex-CN3/TSGC3_119e/Docs/C3-216153.zip</vt:lpwstr>
      </vt:variant>
      <vt:variant>
        <vt:lpwstr/>
      </vt:variant>
      <vt:variant>
        <vt:i4>5963868</vt:i4>
      </vt:variant>
      <vt:variant>
        <vt:i4>1005</vt:i4>
      </vt:variant>
      <vt:variant>
        <vt:i4>0</vt:i4>
      </vt:variant>
      <vt:variant>
        <vt:i4>5</vt:i4>
      </vt:variant>
      <vt:variant>
        <vt:lpwstr>https://www.3gpp.org/ftp/tsg_ct/WG3_interworking_ex-CN3/TSGC3_119e/Docs/C3-216077.zip</vt:lpwstr>
      </vt:variant>
      <vt:variant>
        <vt:lpwstr/>
      </vt:variant>
      <vt:variant>
        <vt:i4>5505106</vt:i4>
      </vt:variant>
      <vt:variant>
        <vt:i4>1002</vt:i4>
      </vt:variant>
      <vt:variant>
        <vt:i4>0</vt:i4>
      </vt:variant>
      <vt:variant>
        <vt:i4>5</vt:i4>
      </vt:variant>
      <vt:variant>
        <vt:lpwstr>https://www.3gpp.org/ftp/tsg_ct/WG3_interworking_ex-CN3/TSGC3_119e/Docs/C3-216089.zip</vt:lpwstr>
      </vt:variant>
      <vt:variant>
        <vt:lpwstr/>
      </vt:variant>
      <vt:variant>
        <vt:i4>5767257</vt:i4>
      </vt:variant>
      <vt:variant>
        <vt:i4>999</vt:i4>
      </vt:variant>
      <vt:variant>
        <vt:i4>0</vt:i4>
      </vt:variant>
      <vt:variant>
        <vt:i4>5</vt:i4>
      </vt:variant>
      <vt:variant>
        <vt:lpwstr>https://www.3gpp.org/ftp/tsg_ct/WG3_interworking_ex-CN3/TSGC3_119e/Docs/C3-216042.zip</vt:lpwstr>
      </vt:variant>
      <vt:variant>
        <vt:lpwstr/>
      </vt:variant>
      <vt:variant>
        <vt:i4>5767258</vt:i4>
      </vt:variant>
      <vt:variant>
        <vt:i4>996</vt:i4>
      </vt:variant>
      <vt:variant>
        <vt:i4>0</vt:i4>
      </vt:variant>
      <vt:variant>
        <vt:i4>5</vt:i4>
      </vt:variant>
      <vt:variant>
        <vt:lpwstr>https://www.3gpp.org/ftp/tsg_ct/WG3_interworking_ex-CN3/TSGC3_119e/Docs/C3-216041.zip</vt:lpwstr>
      </vt:variant>
      <vt:variant>
        <vt:lpwstr/>
      </vt:variant>
      <vt:variant>
        <vt:i4>5767259</vt:i4>
      </vt:variant>
      <vt:variant>
        <vt:i4>993</vt:i4>
      </vt:variant>
      <vt:variant>
        <vt:i4>0</vt:i4>
      </vt:variant>
      <vt:variant>
        <vt:i4>5</vt:i4>
      </vt:variant>
      <vt:variant>
        <vt:lpwstr>https://www.3gpp.org/ftp/tsg_ct/WG3_interworking_ex-CN3/TSGC3_119e/Docs/C3-216040.zip</vt:lpwstr>
      </vt:variant>
      <vt:variant>
        <vt:lpwstr/>
      </vt:variant>
      <vt:variant>
        <vt:i4>6226002</vt:i4>
      </vt:variant>
      <vt:variant>
        <vt:i4>990</vt:i4>
      </vt:variant>
      <vt:variant>
        <vt:i4>0</vt:i4>
      </vt:variant>
      <vt:variant>
        <vt:i4>5</vt:i4>
      </vt:variant>
      <vt:variant>
        <vt:lpwstr>https://www.3gpp.org/ftp/tsg_ct/WG3_interworking_ex-CN3/TSGC3_119e/Docs/C3-216039.zip</vt:lpwstr>
      </vt:variant>
      <vt:variant>
        <vt:lpwstr/>
      </vt:variant>
      <vt:variant>
        <vt:i4>6226003</vt:i4>
      </vt:variant>
      <vt:variant>
        <vt:i4>987</vt:i4>
      </vt:variant>
      <vt:variant>
        <vt:i4>0</vt:i4>
      </vt:variant>
      <vt:variant>
        <vt:i4>5</vt:i4>
      </vt:variant>
      <vt:variant>
        <vt:lpwstr>https://www.3gpp.org/ftp/tsg_ct/WG3_interworking_ex-CN3/TSGC3_119e/Docs/C3-216038.zip</vt:lpwstr>
      </vt:variant>
      <vt:variant>
        <vt:lpwstr/>
      </vt:variant>
      <vt:variant>
        <vt:i4>6226012</vt:i4>
      </vt:variant>
      <vt:variant>
        <vt:i4>984</vt:i4>
      </vt:variant>
      <vt:variant>
        <vt:i4>0</vt:i4>
      </vt:variant>
      <vt:variant>
        <vt:i4>5</vt:i4>
      </vt:variant>
      <vt:variant>
        <vt:lpwstr>https://www.3gpp.org/ftp/tsg_ct/WG3_interworking_ex-CN3/TSGC3_119e/Docs/C3-216037.zip</vt:lpwstr>
      </vt:variant>
      <vt:variant>
        <vt:lpwstr/>
      </vt:variant>
      <vt:variant>
        <vt:i4>6226013</vt:i4>
      </vt:variant>
      <vt:variant>
        <vt:i4>981</vt:i4>
      </vt:variant>
      <vt:variant>
        <vt:i4>0</vt:i4>
      </vt:variant>
      <vt:variant>
        <vt:i4>5</vt:i4>
      </vt:variant>
      <vt:variant>
        <vt:lpwstr>https://www.3gpp.org/ftp/tsg_ct/WG3_interworking_ex-CN3/TSGC3_119e/Docs/C3-216036.zip</vt:lpwstr>
      </vt:variant>
      <vt:variant>
        <vt:lpwstr/>
      </vt:variant>
      <vt:variant>
        <vt:i4>6226014</vt:i4>
      </vt:variant>
      <vt:variant>
        <vt:i4>978</vt:i4>
      </vt:variant>
      <vt:variant>
        <vt:i4>0</vt:i4>
      </vt:variant>
      <vt:variant>
        <vt:i4>5</vt:i4>
      </vt:variant>
      <vt:variant>
        <vt:lpwstr>https://www.3gpp.org/ftp/tsg_ct/WG3_interworking_ex-CN3/TSGC3_119e/Docs/C3-216035.zip</vt:lpwstr>
      </vt:variant>
      <vt:variant>
        <vt:lpwstr/>
      </vt:variant>
      <vt:variant>
        <vt:i4>6226015</vt:i4>
      </vt:variant>
      <vt:variant>
        <vt:i4>975</vt:i4>
      </vt:variant>
      <vt:variant>
        <vt:i4>0</vt:i4>
      </vt:variant>
      <vt:variant>
        <vt:i4>5</vt:i4>
      </vt:variant>
      <vt:variant>
        <vt:lpwstr>https://www.3gpp.org/ftp/tsg_ct/WG3_interworking_ex-CN3/TSGC3_119e/Docs/C3-216034.zip</vt:lpwstr>
      </vt:variant>
      <vt:variant>
        <vt:lpwstr/>
      </vt:variant>
      <vt:variant>
        <vt:i4>6226008</vt:i4>
      </vt:variant>
      <vt:variant>
        <vt:i4>972</vt:i4>
      </vt:variant>
      <vt:variant>
        <vt:i4>0</vt:i4>
      </vt:variant>
      <vt:variant>
        <vt:i4>5</vt:i4>
      </vt:variant>
      <vt:variant>
        <vt:lpwstr>https://www.3gpp.org/ftp/tsg_ct/WG3_interworking_ex-CN3/TSGC3_119e/Docs/C3-216033.zip</vt:lpwstr>
      </vt:variant>
      <vt:variant>
        <vt:lpwstr/>
      </vt:variant>
      <vt:variant>
        <vt:i4>5505115</vt:i4>
      </vt:variant>
      <vt:variant>
        <vt:i4>969</vt:i4>
      </vt:variant>
      <vt:variant>
        <vt:i4>0</vt:i4>
      </vt:variant>
      <vt:variant>
        <vt:i4>5</vt:i4>
      </vt:variant>
      <vt:variant>
        <vt:lpwstr>https://www.3gpp.org/ftp/tsg_ct/WG3_interworking_ex-CN3/TSGC3_119e/Docs/C3-216181.zip</vt:lpwstr>
      </vt:variant>
      <vt:variant>
        <vt:lpwstr/>
      </vt:variant>
      <vt:variant>
        <vt:i4>5505114</vt:i4>
      </vt:variant>
      <vt:variant>
        <vt:i4>966</vt:i4>
      </vt:variant>
      <vt:variant>
        <vt:i4>0</vt:i4>
      </vt:variant>
      <vt:variant>
        <vt:i4>5</vt:i4>
      </vt:variant>
      <vt:variant>
        <vt:lpwstr>https://www.3gpp.org/ftp/tsg_ct/WG3_interworking_ex-CN3/TSGC3_119e/Docs/C3-216180.zip</vt:lpwstr>
      </vt:variant>
      <vt:variant>
        <vt:lpwstr/>
      </vt:variant>
      <vt:variant>
        <vt:i4>5963859</vt:i4>
      </vt:variant>
      <vt:variant>
        <vt:i4>963</vt:i4>
      </vt:variant>
      <vt:variant>
        <vt:i4>0</vt:i4>
      </vt:variant>
      <vt:variant>
        <vt:i4>5</vt:i4>
      </vt:variant>
      <vt:variant>
        <vt:lpwstr>https://www.3gpp.org/ftp/tsg_ct/WG3_interworking_ex-CN3/TSGC3_119e/Docs/C3-216179.zip</vt:lpwstr>
      </vt:variant>
      <vt:variant>
        <vt:lpwstr/>
      </vt:variant>
      <vt:variant>
        <vt:i4>5963858</vt:i4>
      </vt:variant>
      <vt:variant>
        <vt:i4>960</vt:i4>
      </vt:variant>
      <vt:variant>
        <vt:i4>0</vt:i4>
      </vt:variant>
      <vt:variant>
        <vt:i4>5</vt:i4>
      </vt:variant>
      <vt:variant>
        <vt:lpwstr>https://www.3gpp.org/ftp/tsg_ct/WG3_interworking_ex-CN3/TSGC3_119e/Docs/C3-216178.zip</vt:lpwstr>
      </vt:variant>
      <vt:variant>
        <vt:lpwstr/>
      </vt:variant>
      <vt:variant>
        <vt:i4>5963869</vt:i4>
      </vt:variant>
      <vt:variant>
        <vt:i4>957</vt:i4>
      </vt:variant>
      <vt:variant>
        <vt:i4>0</vt:i4>
      </vt:variant>
      <vt:variant>
        <vt:i4>5</vt:i4>
      </vt:variant>
      <vt:variant>
        <vt:lpwstr>https://www.3gpp.org/ftp/tsg_ct/WG3_interworking_ex-CN3/TSGC3_119e/Docs/C3-216177.zip</vt:lpwstr>
      </vt:variant>
      <vt:variant>
        <vt:lpwstr/>
      </vt:variant>
      <vt:variant>
        <vt:i4>5963868</vt:i4>
      </vt:variant>
      <vt:variant>
        <vt:i4>954</vt:i4>
      </vt:variant>
      <vt:variant>
        <vt:i4>0</vt:i4>
      </vt:variant>
      <vt:variant>
        <vt:i4>5</vt:i4>
      </vt:variant>
      <vt:variant>
        <vt:lpwstr>https://www.3gpp.org/ftp/tsg_ct/WG3_interworking_ex-CN3/TSGC3_119e/Docs/C3-216176.zip</vt:lpwstr>
      </vt:variant>
      <vt:variant>
        <vt:lpwstr/>
      </vt:variant>
      <vt:variant>
        <vt:i4>5963871</vt:i4>
      </vt:variant>
      <vt:variant>
        <vt:i4>951</vt:i4>
      </vt:variant>
      <vt:variant>
        <vt:i4>0</vt:i4>
      </vt:variant>
      <vt:variant>
        <vt:i4>5</vt:i4>
      </vt:variant>
      <vt:variant>
        <vt:lpwstr>https://www.3gpp.org/ftp/tsg_ct/WG3_interworking_ex-CN3/TSGC3_119e/Docs/C3-216175.zip</vt:lpwstr>
      </vt:variant>
      <vt:variant>
        <vt:lpwstr/>
      </vt:variant>
      <vt:variant>
        <vt:i4>5767259</vt:i4>
      </vt:variant>
      <vt:variant>
        <vt:i4>948</vt:i4>
      </vt:variant>
      <vt:variant>
        <vt:i4>0</vt:i4>
      </vt:variant>
      <vt:variant>
        <vt:i4>5</vt:i4>
      </vt:variant>
      <vt:variant>
        <vt:lpwstr>https://www.3gpp.org/ftp/tsg_ct/WG3_interworking_ex-CN3/TSGC3_119e/Docs/C3-216141.zip</vt:lpwstr>
      </vt:variant>
      <vt:variant>
        <vt:lpwstr/>
      </vt:variant>
      <vt:variant>
        <vt:i4>5570642</vt:i4>
      </vt:variant>
      <vt:variant>
        <vt:i4>945</vt:i4>
      </vt:variant>
      <vt:variant>
        <vt:i4>0</vt:i4>
      </vt:variant>
      <vt:variant>
        <vt:i4>5</vt:i4>
      </vt:variant>
      <vt:variant>
        <vt:lpwstr>https://www.3gpp.org/ftp/tsg_ct/WG3_interworking_ex-CN3/TSGC3_119e/Docs/C3-216198.zip</vt:lpwstr>
      </vt:variant>
      <vt:variant>
        <vt:lpwstr/>
      </vt:variant>
      <vt:variant>
        <vt:i4>5505105</vt:i4>
      </vt:variant>
      <vt:variant>
        <vt:i4>942</vt:i4>
      </vt:variant>
      <vt:variant>
        <vt:i4>0</vt:i4>
      </vt:variant>
      <vt:variant>
        <vt:i4>5</vt:i4>
      </vt:variant>
      <vt:variant>
        <vt:lpwstr>https://www.3gpp.org/ftp/tsg_ct/WG3_interworking_ex-CN3/TSGC3_119e/Docs/C3-216288.zip</vt:lpwstr>
      </vt:variant>
      <vt:variant>
        <vt:lpwstr/>
      </vt:variant>
      <vt:variant>
        <vt:i4>5505118</vt:i4>
      </vt:variant>
      <vt:variant>
        <vt:i4>939</vt:i4>
      </vt:variant>
      <vt:variant>
        <vt:i4>0</vt:i4>
      </vt:variant>
      <vt:variant>
        <vt:i4>5</vt:i4>
      </vt:variant>
      <vt:variant>
        <vt:lpwstr>https://www.3gpp.org/ftp/tsg_ct/WG3_interworking_ex-CN3/TSGC3_119e/Docs/C3-216287.zip</vt:lpwstr>
      </vt:variant>
      <vt:variant>
        <vt:lpwstr/>
      </vt:variant>
      <vt:variant>
        <vt:i4>5505119</vt:i4>
      </vt:variant>
      <vt:variant>
        <vt:i4>936</vt:i4>
      </vt:variant>
      <vt:variant>
        <vt:i4>0</vt:i4>
      </vt:variant>
      <vt:variant>
        <vt:i4>5</vt:i4>
      </vt:variant>
      <vt:variant>
        <vt:lpwstr>https://www.3gpp.org/ftp/tsg_ct/WG3_interworking_ex-CN3/TSGC3_119e/Docs/C3-216286.zip</vt:lpwstr>
      </vt:variant>
      <vt:variant>
        <vt:lpwstr/>
      </vt:variant>
      <vt:variant>
        <vt:i4>5505116</vt:i4>
      </vt:variant>
      <vt:variant>
        <vt:i4>933</vt:i4>
      </vt:variant>
      <vt:variant>
        <vt:i4>0</vt:i4>
      </vt:variant>
      <vt:variant>
        <vt:i4>5</vt:i4>
      </vt:variant>
      <vt:variant>
        <vt:lpwstr>https://www.3gpp.org/ftp/tsg_ct/WG3_interworking_ex-CN3/TSGC3_119e/Docs/C3-216285.zip</vt:lpwstr>
      </vt:variant>
      <vt:variant>
        <vt:lpwstr/>
      </vt:variant>
      <vt:variant>
        <vt:i4>5505117</vt:i4>
      </vt:variant>
      <vt:variant>
        <vt:i4>930</vt:i4>
      </vt:variant>
      <vt:variant>
        <vt:i4>0</vt:i4>
      </vt:variant>
      <vt:variant>
        <vt:i4>5</vt:i4>
      </vt:variant>
      <vt:variant>
        <vt:lpwstr>https://www.3gpp.org/ftp/tsg_ct/WG3_interworking_ex-CN3/TSGC3_119e/Docs/C3-216284.zip</vt:lpwstr>
      </vt:variant>
      <vt:variant>
        <vt:lpwstr/>
      </vt:variant>
      <vt:variant>
        <vt:i4>5505114</vt:i4>
      </vt:variant>
      <vt:variant>
        <vt:i4>927</vt:i4>
      </vt:variant>
      <vt:variant>
        <vt:i4>0</vt:i4>
      </vt:variant>
      <vt:variant>
        <vt:i4>5</vt:i4>
      </vt:variant>
      <vt:variant>
        <vt:lpwstr>https://www.3gpp.org/ftp/tsg_ct/WG3_interworking_ex-CN3/TSGC3_119e/Docs/C3-216283.zip</vt:lpwstr>
      </vt:variant>
      <vt:variant>
        <vt:lpwstr/>
      </vt:variant>
      <vt:variant>
        <vt:i4>5505115</vt:i4>
      </vt:variant>
      <vt:variant>
        <vt:i4>924</vt:i4>
      </vt:variant>
      <vt:variant>
        <vt:i4>0</vt:i4>
      </vt:variant>
      <vt:variant>
        <vt:i4>5</vt:i4>
      </vt:variant>
      <vt:variant>
        <vt:lpwstr>https://www.3gpp.org/ftp/tsg_ct/WG3_interworking_ex-CN3/TSGC3_119e/Docs/C3-216282.zip</vt:lpwstr>
      </vt:variant>
      <vt:variant>
        <vt:lpwstr/>
      </vt:variant>
      <vt:variant>
        <vt:i4>5505112</vt:i4>
      </vt:variant>
      <vt:variant>
        <vt:i4>921</vt:i4>
      </vt:variant>
      <vt:variant>
        <vt:i4>0</vt:i4>
      </vt:variant>
      <vt:variant>
        <vt:i4>5</vt:i4>
      </vt:variant>
      <vt:variant>
        <vt:lpwstr>https://www.3gpp.org/ftp/tsg_ct/WG3_interworking_ex-CN3/TSGC3_119e/Docs/C3-216281.zip</vt:lpwstr>
      </vt:variant>
      <vt:variant>
        <vt:lpwstr/>
      </vt:variant>
      <vt:variant>
        <vt:i4>5505113</vt:i4>
      </vt:variant>
      <vt:variant>
        <vt:i4>918</vt:i4>
      </vt:variant>
      <vt:variant>
        <vt:i4>0</vt:i4>
      </vt:variant>
      <vt:variant>
        <vt:i4>5</vt:i4>
      </vt:variant>
      <vt:variant>
        <vt:lpwstr>https://www.3gpp.org/ftp/tsg_ct/WG3_interworking_ex-CN3/TSGC3_119e/Docs/C3-216280.zip</vt:lpwstr>
      </vt:variant>
      <vt:variant>
        <vt:lpwstr/>
      </vt:variant>
      <vt:variant>
        <vt:i4>5963856</vt:i4>
      </vt:variant>
      <vt:variant>
        <vt:i4>915</vt:i4>
      </vt:variant>
      <vt:variant>
        <vt:i4>0</vt:i4>
      </vt:variant>
      <vt:variant>
        <vt:i4>5</vt:i4>
      </vt:variant>
      <vt:variant>
        <vt:lpwstr>https://www.3gpp.org/ftp/tsg_ct/WG3_interworking_ex-CN3/TSGC3_119e/Docs/C3-216279.zip</vt:lpwstr>
      </vt:variant>
      <vt:variant>
        <vt:lpwstr/>
      </vt:variant>
      <vt:variant>
        <vt:i4>5963857</vt:i4>
      </vt:variant>
      <vt:variant>
        <vt:i4>912</vt:i4>
      </vt:variant>
      <vt:variant>
        <vt:i4>0</vt:i4>
      </vt:variant>
      <vt:variant>
        <vt:i4>5</vt:i4>
      </vt:variant>
      <vt:variant>
        <vt:lpwstr>https://www.3gpp.org/ftp/tsg_ct/WG3_interworking_ex-CN3/TSGC3_119e/Docs/C3-216278.zip</vt:lpwstr>
      </vt:variant>
      <vt:variant>
        <vt:lpwstr/>
      </vt:variant>
      <vt:variant>
        <vt:i4>5963870</vt:i4>
      </vt:variant>
      <vt:variant>
        <vt:i4>909</vt:i4>
      </vt:variant>
      <vt:variant>
        <vt:i4>0</vt:i4>
      </vt:variant>
      <vt:variant>
        <vt:i4>5</vt:i4>
      </vt:variant>
      <vt:variant>
        <vt:lpwstr>https://www.3gpp.org/ftp/tsg_ct/WG3_interworking_ex-CN3/TSGC3_119e/Docs/C3-216277.zip</vt:lpwstr>
      </vt:variant>
      <vt:variant>
        <vt:lpwstr/>
      </vt:variant>
      <vt:variant>
        <vt:i4>5963871</vt:i4>
      </vt:variant>
      <vt:variant>
        <vt:i4>906</vt:i4>
      </vt:variant>
      <vt:variant>
        <vt:i4>0</vt:i4>
      </vt:variant>
      <vt:variant>
        <vt:i4>5</vt:i4>
      </vt:variant>
      <vt:variant>
        <vt:lpwstr>https://www.3gpp.org/ftp/tsg_ct/WG3_interworking_ex-CN3/TSGC3_119e/Docs/C3-216276.zip</vt:lpwstr>
      </vt:variant>
      <vt:variant>
        <vt:lpwstr/>
      </vt:variant>
      <vt:variant>
        <vt:i4>5963868</vt:i4>
      </vt:variant>
      <vt:variant>
        <vt:i4>903</vt:i4>
      </vt:variant>
      <vt:variant>
        <vt:i4>0</vt:i4>
      </vt:variant>
      <vt:variant>
        <vt:i4>5</vt:i4>
      </vt:variant>
      <vt:variant>
        <vt:lpwstr>https://www.3gpp.org/ftp/tsg_ct/WG3_interworking_ex-CN3/TSGC3_119e/Docs/C3-216275.zip</vt:lpwstr>
      </vt:variant>
      <vt:variant>
        <vt:lpwstr/>
      </vt:variant>
      <vt:variant>
        <vt:i4>5963869</vt:i4>
      </vt:variant>
      <vt:variant>
        <vt:i4>900</vt:i4>
      </vt:variant>
      <vt:variant>
        <vt:i4>0</vt:i4>
      </vt:variant>
      <vt:variant>
        <vt:i4>5</vt:i4>
      </vt:variant>
      <vt:variant>
        <vt:lpwstr>https://www.3gpp.org/ftp/tsg_ct/WG3_interworking_ex-CN3/TSGC3_119e/Docs/C3-216274.zip</vt:lpwstr>
      </vt:variant>
      <vt:variant>
        <vt:lpwstr/>
      </vt:variant>
      <vt:variant>
        <vt:i4>5963866</vt:i4>
      </vt:variant>
      <vt:variant>
        <vt:i4>897</vt:i4>
      </vt:variant>
      <vt:variant>
        <vt:i4>0</vt:i4>
      </vt:variant>
      <vt:variant>
        <vt:i4>5</vt:i4>
      </vt:variant>
      <vt:variant>
        <vt:lpwstr>https://www.3gpp.org/ftp/tsg_ct/WG3_interworking_ex-CN3/TSGC3_119e/Docs/C3-216273.zip</vt:lpwstr>
      </vt:variant>
      <vt:variant>
        <vt:lpwstr/>
      </vt:variant>
      <vt:variant>
        <vt:i4>5570651</vt:i4>
      </vt:variant>
      <vt:variant>
        <vt:i4>894</vt:i4>
      </vt:variant>
      <vt:variant>
        <vt:i4>0</vt:i4>
      </vt:variant>
      <vt:variant>
        <vt:i4>5</vt:i4>
      </vt:variant>
      <vt:variant>
        <vt:lpwstr>https://www.3gpp.org/ftp/tsg_ct/WG3_interworking_ex-CN3/TSGC3_119e/Docs/C3-216090.zip</vt:lpwstr>
      </vt:variant>
      <vt:variant>
        <vt:lpwstr/>
      </vt:variant>
      <vt:variant>
        <vt:i4>5767262</vt:i4>
      </vt:variant>
      <vt:variant>
        <vt:i4>891</vt:i4>
      </vt:variant>
      <vt:variant>
        <vt:i4>0</vt:i4>
      </vt:variant>
      <vt:variant>
        <vt:i4>5</vt:i4>
      </vt:variant>
      <vt:variant>
        <vt:lpwstr>https://www.3gpp.org/ftp/tsg_ct/WG3_interworking_ex-CN3/TSGC3_119e/Docs/C3-216346.zip</vt:lpwstr>
      </vt:variant>
      <vt:variant>
        <vt:lpwstr/>
      </vt:variant>
      <vt:variant>
        <vt:i4>5767261</vt:i4>
      </vt:variant>
      <vt:variant>
        <vt:i4>888</vt:i4>
      </vt:variant>
      <vt:variant>
        <vt:i4>0</vt:i4>
      </vt:variant>
      <vt:variant>
        <vt:i4>5</vt:i4>
      </vt:variant>
      <vt:variant>
        <vt:lpwstr>https://www.3gpp.org/ftp/tsg_ct/WG3_interworking_ex-CN3/TSGC3_119e/Docs/C3-216345.zip</vt:lpwstr>
      </vt:variant>
      <vt:variant>
        <vt:lpwstr/>
      </vt:variant>
      <vt:variant>
        <vt:i4>5767260</vt:i4>
      </vt:variant>
      <vt:variant>
        <vt:i4>885</vt:i4>
      </vt:variant>
      <vt:variant>
        <vt:i4>0</vt:i4>
      </vt:variant>
      <vt:variant>
        <vt:i4>5</vt:i4>
      </vt:variant>
      <vt:variant>
        <vt:lpwstr>https://www.3gpp.org/ftp/tsg_ct/WG3_interworking_ex-CN3/TSGC3_119e/Docs/C3-216344.zip</vt:lpwstr>
      </vt:variant>
      <vt:variant>
        <vt:lpwstr/>
      </vt:variant>
      <vt:variant>
        <vt:i4>5570643</vt:i4>
      </vt:variant>
      <vt:variant>
        <vt:i4>882</vt:i4>
      </vt:variant>
      <vt:variant>
        <vt:i4>0</vt:i4>
      </vt:variant>
      <vt:variant>
        <vt:i4>5</vt:i4>
      </vt:variant>
      <vt:variant>
        <vt:lpwstr>https://www.3gpp.org/ftp/tsg_ct/WG3_interworking_ex-CN3/TSGC3_119e/Docs/C3-216098.zip</vt:lpwstr>
      </vt:variant>
      <vt:variant>
        <vt:lpwstr/>
      </vt:variant>
      <vt:variant>
        <vt:i4>5570652</vt:i4>
      </vt:variant>
      <vt:variant>
        <vt:i4>879</vt:i4>
      </vt:variant>
      <vt:variant>
        <vt:i4>0</vt:i4>
      </vt:variant>
      <vt:variant>
        <vt:i4>5</vt:i4>
      </vt:variant>
      <vt:variant>
        <vt:lpwstr>https://www.3gpp.org/ftp/tsg_ct/WG3_interworking_ex-CN3/TSGC3_119e/Docs/C3-216097.zip</vt:lpwstr>
      </vt:variant>
      <vt:variant>
        <vt:lpwstr/>
      </vt:variant>
      <vt:variant>
        <vt:i4>5570653</vt:i4>
      </vt:variant>
      <vt:variant>
        <vt:i4>876</vt:i4>
      </vt:variant>
      <vt:variant>
        <vt:i4>0</vt:i4>
      </vt:variant>
      <vt:variant>
        <vt:i4>5</vt:i4>
      </vt:variant>
      <vt:variant>
        <vt:lpwstr>https://www.3gpp.org/ftp/tsg_ct/WG3_interworking_ex-CN3/TSGC3_119e/Docs/C3-216096.zip</vt:lpwstr>
      </vt:variant>
      <vt:variant>
        <vt:lpwstr/>
      </vt:variant>
      <vt:variant>
        <vt:i4>6094928</vt:i4>
      </vt:variant>
      <vt:variant>
        <vt:i4>873</vt:i4>
      </vt:variant>
      <vt:variant>
        <vt:i4>0</vt:i4>
      </vt:variant>
      <vt:variant>
        <vt:i4>5</vt:i4>
      </vt:variant>
      <vt:variant>
        <vt:lpwstr>https://www.3gpp.org/ftp/tsg_ct/WG3_interworking_ex-CN3/TSGC3_119e/Docs/C3-216219.zip</vt:lpwstr>
      </vt:variant>
      <vt:variant>
        <vt:lpwstr/>
      </vt:variant>
      <vt:variant>
        <vt:i4>6094929</vt:i4>
      </vt:variant>
      <vt:variant>
        <vt:i4>870</vt:i4>
      </vt:variant>
      <vt:variant>
        <vt:i4>0</vt:i4>
      </vt:variant>
      <vt:variant>
        <vt:i4>5</vt:i4>
      </vt:variant>
      <vt:variant>
        <vt:lpwstr>https://www.3gpp.org/ftp/tsg_ct/WG3_interworking_ex-CN3/TSGC3_119e/Docs/C3-216218.zip</vt:lpwstr>
      </vt:variant>
      <vt:variant>
        <vt:lpwstr/>
      </vt:variant>
      <vt:variant>
        <vt:i4>6094942</vt:i4>
      </vt:variant>
      <vt:variant>
        <vt:i4>867</vt:i4>
      </vt:variant>
      <vt:variant>
        <vt:i4>0</vt:i4>
      </vt:variant>
      <vt:variant>
        <vt:i4>5</vt:i4>
      </vt:variant>
      <vt:variant>
        <vt:lpwstr>https://www.3gpp.org/ftp/tsg_ct/WG3_interworking_ex-CN3/TSGC3_119e/Docs/C3-216217.zip</vt:lpwstr>
      </vt:variant>
      <vt:variant>
        <vt:lpwstr/>
      </vt:variant>
      <vt:variant>
        <vt:i4>6094943</vt:i4>
      </vt:variant>
      <vt:variant>
        <vt:i4>864</vt:i4>
      </vt:variant>
      <vt:variant>
        <vt:i4>0</vt:i4>
      </vt:variant>
      <vt:variant>
        <vt:i4>5</vt:i4>
      </vt:variant>
      <vt:variant>
        <vt:lpwstr>https://www.3gpp.org/ftp/tsg_ct/WG3_interworking_ex-CN3/TSGC3_119e/Docs/C3-216216.zip</vt:lpwstr>
      </vt:variant>
      <vt:variant>
        <vt:lpwstr/>
      </vt:variant>
      <vt:variant>
        <vt:i4>6094940</vt:i4>
      </vt:variant>
      <vt:variant>
        <vt:i4>861</vt:i4>
      </vt:variant>
      <vt:variant>
        <vt:i4>0</vt:i4>
      </vt:variant>
      <vt:variant>
        <vt:i4>5</vt:i4>
      </vt:variant>
      <vt:variant>
        <vt:lpwstr>https://www.3gpp.org/ftp/tsg_ct/WG3_interworking_ex-CN3/TSGC3_119e/Docs/C3-216215.zip</vt:lpwstr>
      </vt:variant>
      <vt:variant>
        <vt:lpwstr/>
      </vt:variant>
      <vt:variant>
        <vt:i4>6094941</vt:i4>
      </vt:variant>
      <vt:variant>
        <vt:i4>858</vt:i4>
      </vt:variant>
      <vt:variant>
        <vt:i4>0</vt:i4>
      </vt:variant>
      <vt:variant>
        <vt:i4>5</vt:i4>
      </vt:variant>
      <vt:variant>
        <vt:lpwstr>https://www.3gpp.org/ftp/tsg_ct/WG3_interworking_ex-CN3/TSGC3_119e/Docs/C3-216214.zip</vt:lpwstr>
      </vt:variant>
      <vt:variant>
        <vt:lpwstr/>
      </vt:variant>
      <vt:variant>
        <vt:i4>6094938</vt:i4>
      </vt:variant>
      <vt:variant>
        <vt:i4>855</vt:i4>
      </vt:variant>
      <vt:variant>
        <vt:i4>0</vt:i4>
      </vt:variant>
      <vt:variant>
        <vt:i4>5</vt:i4>
      </vt:variant>
      <vt:variant>
        <vt:lpwstr>https://www.3gpp.org/ftp/tsg_ct/WG3_interworking_ex-CN3/TSGC3_119e/Docs/C3-216213.zip</vt:lpwstr>
      </vt:variant>
      <vt:variant>
        <vt:lpwstr/>
      </vt:variant>
      <vt:variant>
        <vt:i4>6094939</vt:i4>
      </vt:variant>
      <vt:variant>
        <vt:i4>852</vt:i4>
      </vt:variant>
      <vt:variant>
        <vt:i4>0</vt:i4>
      </vt:variant>
      <vt:variant>
        <vt:i4>5</vt:i4>
      </vt:variant>
      <vt:variant>
        <vt:lpwstr>https://www.3gpp.org/ftp/tsg_ct/WG3_interworking_ex-CN3/TSGC3_119e/Docs/C3-216212.zip</vt:lpwstr>
      </vt:variant>
      <vt:variant>
        <vt:lpwstr/>
      </vt:variant>
      <vt:variant>
        <vt:i4>6094936</vt:i4>
      </vt:variant>
      <vt:variant>
        <vt:i4>849</vt:i4>
      </vt:variant>
      <vt:variant>
        <vt:i4>0</vt:i4>
      </vt:variant>
      <vt:variant>
        <vt:i4>5</vt:i4>
      </vt:variant>
      <vt:variant>
        <vt:lpwstr>https://www.3gpp.org/ftp/tsg_ct/WG3_interworking_ex-CN3/TSGC3_119e/Docs/C3-216211.zip</vt:lpwstr>
      </vt:variant>
      <vt:variant>
        <vt:lpwstr/>
      </vt:variant>
      <vt:variant>
        <vt:i4>6094937</vt:i4>
      </vt:variant>
      <vt:variant>
        <vt:i4>846</vt:i4>
      </vt:variant>
      <vt:variant>
        <vt:i4>0</vt:i4>
      </vt:variant>
      <vt:variant>
        <vt:i4>5</vt:i4>
      </vt:variant>
      <vt:variant>
        <vt:lpwstr>https://www.3gpp.org/ftp/tsg_ct/WG3_interworking_ex-CN3/TSGC3_119e/Docs/C3-216210.zip</vt:lpwstr>
      </vt:variant>
      <vt:variant>
        <vt:lpwstr/>
      </vt:variant>
      <vt:variant>
        <vt:i4>6029392</vt:i4>
      </vt:variant>
      <vt:variant>
        <vt:i4>843</vt:i4>
      </vt:variant>
      <vt:variant>
        <vt:i4>0</vt:i4>
      </vt:variant>
      <vt:variant>
        <vt:i4>5</vt:i4>
      </vt:variant>
      <vt:variant>
        <vt:lpwstr>https://www.3gpp.org/ftp/tsg_ct/WG3_interworking_ex-CN3/TSGC3_119e/Docs/C3-216209.zip</vt:lpwstr>
      </vt:variant>
      <vt:variant>
        <vt:lpwstr/>
      </vt:variant>
      <vt:variant>
        <vt:i4>5898321</vt:i4>
      </vt:variant>
      <vt:variant>
        <vt:i4>840</vt:i4>
      </vt:variant>
      <vt:variant>
        <vt:i4>0</vt:i4>
      </vt:variant>
      <vt:variant>
        <vt:i4>5</vt:i4>
      </vt:variant>
      <vt:variant>
        <vt:lpwstr>https://www.3gpp.org/ftp/tsg_ct/WG3_interworking_ex-CN3/TSGC3_119e/Docs/C3-216268.zip</vt:lpwstr>
      </vt:variant>
      <vt:variant>
        <vt:lpwstr/>
      </vt:variant>
      <vt:variant>
        <vt:i4>6160474</vt:i4>
      </vt:variant>
      <vt:variant>
        <vt:i4>837</vt:i4>
      </vt:variant>
      <vt:variant>
        <vt:i4>0</vt:i4>
      </vt:variant>
      <vt:variant>
        <vt:i4>5</vt:i4>
      </vt:variant>
      <vt:variant>
        <vt:lpwstr>https://www.3gpp.org/ftp/tsg_ct/WG3_interworking_ex-CN3/TSGC3_119e/Docs/C3-216223.zip</vt:lpwstr>
      </vt:variant>
      <vt:variant>
        <vt:lpwstr/>
      </vt:variant>
      <vt:variant>
        <vt:i4>6226015</vt:i4>
      </vt:variant>
      <vt:variant>
        <vt:i4>834</vt:i4>
      </vt:variant>
      <vt:variant>
        <vt:i4>0</vt:i4>
      </vt:variant>
      <vt:variant>
        <vt:i4>5</vt:i4>
      </vt:variant>
      <vt:variant>
        <vt:lpwstr>https://www.3gpp.org/ftp/tsg_ct/WG3_interworking_ex-CN3/TSGC3_119e/Docs/C3-216135.zip</vt:lpwstr>
      </vt:variant>
      <vt:variant>
        <vt:lpwstr/>
      </vt:variant>
      <vt:variant>
        <vt:i4>5898330</vt:i4>
      </vt:variant>
      <vt:variant>
        <vt:i4>831</vt:i4>
      </vt:variant>
      <vt:variant>
        <vt:i4>0</vt:i4>
      </vt:variant>
      <vt:variant>
        <vt:i4>5</vt:i4>
      </vt:variant>
      <vt:variant>
        <vt:lpwstr>https://www.3gpp.org/ftp/tsg_ct/WG3_interworking_ex-CN3/TSGC3_119e/Docs/C3-216362.zip</vt:lpwstr>
      </vt:variant>
      <vt:variant>
        <vt:lpwstr/>
      </vt:variant>
      <vt:variant>
        <vt:i4>5898329</vt:i4>
      </vt:variant>
      <vt:variant>
        <vt:i4>828</vt:i4>
      </vt:variant>
      <vt:variant>
        <vt:i4>0</vt:i4>
      </vt:variant>
      <vt:variant>
        <vt:i4>5</vt:i4>
      </vt:variant>
      <vt:variant>
        <vt:lpwstr>https://www.3gpp.org/ftp/tsg_ct/WG3_interworking_ex-CN3/TSGC3_119e/Docs/C3-216361.zip</vt:lpwstr>
      </vt:variant>
      <vt:variant>
        <vt:lpwstr/>
      </vt:variant>
      <vt:variant>
        <vt:i4>5832784</vt:i4>
      </vt:variant>
      <vt:variant>
        <vt:i4>825</vt:i4>
      </vt:variant>
      <vt:variant>
        <vt:i4>0</vt:i4>
      </vt:variant>
      <vt:variant>
        <vt:i4>5</vt:i4>
      </vt:variant>
      <vt:variant>
        <vt:lpwstr>https://www.3gpp.org/ftp/tsg_ct/WG3_interworking_ex-CN3/TSGC3_119e/Docs/C3-216358.zip</vt:lpwstr>
      </vt:variant>
      <vt:variant>
        <vt:lpwstr/>
      </vt:variant>
      <vt:variant>
        <vt:i4>5832799</vt:i4>
      </vt:variant>
      <vt:variant>
        <vt:i4>822</vt:i4>
      </vt:variant>
      <vt:variant>
        <vt:i4>0</vt:i4>
      </vt:variant>
      <vt:variant>
        <vt:i4>5</vt:i4>
      </vt:variant>
      <vt:variant>
        <vt:lpwstr>https://www.3gpp.org/ftp/tsg_ct/WG3_interworking_ex-CN3/TSGC3_119e/Docs/C3-216357.zip</vt:lpwstr>
      </vt:variant>
      <vt:variant>
        <vt:lpwstr/>
      </vt:variant>
      <vt:variant>
        <vt:i4>5832798</vt:i4>
      </vt:variant>
      <vt:variant>
        <vt:i4>819</vt:i4>
      </vt:variant>
      <vt:variant>
        <vt:i4>0</vt:i4>
      </vt:variant>
      <vt:variant>
        <vt:i4>5</vt:i4>
      </vt:variant>
      <vt:variant>
        <vt:lpwstr>https://www.3gpp.org/ftp/tsg_ct/WG3_interworking_ex-CN3/TSGC3_119e/Docs/C3-216356.zip</vt:lpwstr>
      </vt:variant>
      <vt:variant>
        <vt:lpwstr/>
      </vt:variant>
      <vt:variant>
        <vt:i4>5832797</vt:i4>
      </vt:variant>
      <vt:variant>
        <vt:i4>816</vt:i4>
      </vt:variant>
      <vt:variant>
        <vt:i4>0</vt:i4>
      </vt:variant>
      <vt:variant>
        <vt:i4>5</vt:i4>
      </vt:variant>
      <vt:variant>
        <vt:lpwstr>https://www.3gpp.org/ftp/tsg_ct/WG3_interworking_ex-CN3/TSGC3_119e/Docs/C3-216355.zip</vt:lpwstr>
      </vt:variant>
      <vt:variant>
        <vt:lpwstr/>
      </vt:variant>
      <vt:variant>
        <vt:i4>5832796</vt:i4>
      </vt:variant>
      <vt:variant>
        <vt:i4>813</vt:i4>
      </vt:variant>
      <vt:variant>
        <vt:i4>0</vt:i4>
      </vt:variant>
      <vt:variant>
        <vt:i4>5</vt:i4>
      </vt:variant>
      <vt:variant>
        <vt:lpwstr>https://www.3gpp.org/ftp/tsg_ct/WG3_interworking_ex-CN3/TSGC3_119e/Docs/C3-216354.zip</vt:lpwstr>
      </vt:variant>
      <vt:variant>
        <vt:lpwstr/>
      </vt:variant>
      <vt:variant>
        <vt:i4>5832795</vt:i4>
      </vt:variant>
      <vt:variant>
        <vt:i4>810</vt:i4>
      </vt:variant>
      <vt:variant>
        <vt:i4>0</vt:i4>
      </vt:variant>
      <vt:variant>
        <vt:i4>5</vt:i4>
      </vt:variant>
      <vt:variant>
        <vt:lpwstr>https://www.3gpp.org/ftp/tsg_ct/WG3_interworking_ex-CN3/TSGC3_119e/Docs/C3-216353.zip</vt:lpwstr>
      </vt:variant>
      <vt:variant>
        <vt:lpwstr/>
      </vt:variant>
      <vt:variant>
        <vt:i4>5832794</vt:i4>
      </vt:variant>
      <vt:variant>
        <vt:i4>807</vt:i4>
      </vt:variant>
      <vt:variant>
        <vt:i4>0</vt:i4>
      </vt:variant>
      <vt:variant>
        <vt:i4>5</vt:i4>
      </vt:variant>
      <vt:variant>
        <vt:lpwstr>https://www.3gpp.org/ftp/tsg_ct/WG3_interworking_ex-CN3/TSGC3_119e/Docs/C3-216352.zip</vt:lpwstr>
      </vt:variant>
      <vt:variant>
        <vt:lpwstr/>
      </vt:variant>
      <vt:variant>
        <vt:i4>5832793</vt:i4>
      </vt:variant>
      <vt:variant>
        <vt:i4>804</vt:i4>
      </vt:variant>
      <vt:variant>
        <vt:i4>0</vt:i4>
      </vt:variant>
      <vt:variant>
        <vt:i4>5</vt:i4>
      </vt:variant>
      <vt:variant>
        <vt:lpwstr>https://www.3gpp.org/ftp/tsg_ct/WG3_interworking_ex-CN3/TSGC3_119e/Docs/C3-216351.zip</vt:lpwstr>
      </vt:variant>
      <vt:variant>
        <vt:lpwstr/>
      </vt:variant>
      <vt:variant>
        <vt:i4>5832792</vt:i4>
      </vt:variant>
      <vt:variant>
        <vt:i4>801</vt:i4>
      </vt:variant>
      <vt:variant>
        <vt:i4>0</vt:i4>
      </vt:variant>
      <vt:variant>
        <vt:i4>5</vt:i4>
      </vt:variant>
      <vt:variant>
        <vt:lpwstr>https://www.3gpp.org/ftp/tsg_ct/WG3_interworking_ex-CN3/TSGC3_119e/Docs/C3-216350.zip</vt:lpwstr>
      </vt:variant>
      <vt:variant>
        <vt:lpwstr/>
      </vt:variant>
      <vt:variant>
        <vt:i4>6226000</vt:i4>
      </vt:variant>
      <vt:variant>
        <vt:i4>798</vt:i4>
      </vt:variant>
      <vt:variant>
        <vt:i4>0</vt:i4>
      </vt:variant>
      <vt:variant>
        <vt:i4>5</vt:i4>
      </vt:variant>
      <vt:variant>
        <vt:lpwstr>https://www.3gpp.org/ftp/tsg_ct/WG3_interworking_ex-CN3/TSGC3_119e/Docs/C3-216338.zip</vt:lpwstr>
      </vt:variant>
      <vt:variant>
        <vt:lpwstr/>
      </vt:variant>
      <vt:variant>
        <vt:i4>5570649</vt:i4>
      </vt:variant>
      <vt:variant>
        <vt:i4>795</vt:i4>
      </vt:variant>
      <vt:variant>
        <vt:i4>0</vt:i4>
      </vt:variant>
      <vt:variant>
        <vt:i4>5</vt:i4>
      </vt:variant>
      <vt:variant>
        <vt:lpwstr>https://www.3gpp.org/ftp/tsg_ct/WG3_interworking_ex-CN3/TSGC3_119e/Docs/C3-216290.zip</vt:lpwstr>
      </vt:variant>
      <vt:variant>
        <vt:lpwstr/>
      </vt:variant>
      <vt:variant>
        <vt:i4>5505104</vt:i4>
      </vt:variant>
      <vt:variant>
        <vt:i4>792</vt:i4>
      </vt:variant>
      <vt:variant>
        <vt:i4>0</vt:i4>
      </vt:variant>
      <vt:variant>
        <vt:i4>5</vt:i4>
      </vt:variant>
      <vt:variant>
        <vt:lpwstr>https://www.3gpp.org/ftp/tsg_ct/WG3_interworking_ex-CN3/TSGC3_119e/Docs/C3-216289.zip</vt:lpwstr>
      </vt:variant>
      <vt:variant>
        <vt:lpwstr/>
      </vt:variant>
      <vt:variant>
        <vt:i4>5505117</vt:i4>
      </vt:variant>
      <vt:variant>
        <vt:i4>789</vt:i4>
      </vt:variant>
      <vt:variant>
        <vt:i4>0</vt:i4>
      </vt:variant>
      <vt:variant>
        <vt:i4>5</vt:i4>
      </vt:variant>
      <vt:variant>
        <vt:lpwstr>https://www.3gpp.org/ftp/tsg_ct/WG3_interworking_ex-CN3/TSGC3_119e/Docs/C3-216086.zip</vt:lpwstr>
      </vt:variant>
      <vt:variant>
        <vt:lpwstr/>
      </vt:variant>
      <vt:variant>
        <vt:i4>5505118</vt:i4>
      </vt:variant>
      <vt:variant>
        <vt:i4>786</vt:i4>
      </vt:variant>
      <vt:variant>
        <vt:i4>0</vt:i4>
      </vt:variant>
      <vt:variant>
        <vt:i4>5</vt:i4>
      </vt:variant>
      <vt:variant>
        <vt:lpwstr>https://www.3gpp.org/ftp/tsg_ct/WG3_interworking_ex-CN3/TSGC3_119e/Docs/C3-216085.zip</vt:lpwstr>
      </vt:variant>
      <vt:variant>
        <vt:lpwstr/>
      </vt:variant>
      <vt:variant>
        <vt:i4>5505119</vt:i4>
      </vt:variant>
      <vt:variant>
        <vt:i4>783</vt:i4>
      </vt:variant>
      <vt:variant>
        <vt:i4>0</vt:i4>
      </vt:variant>
      <vt:variant>
        <vt:i4>5</vt:i4>
      </vt:variant>
      <vt:variant>
        <vt:lpwstr>https://www.3gpp.org/ftp/tsg_ct/WG3_interworking_ex-CN3/TSGC3_119e/Docs/C3-216084.zip</vt:lpwstr>
      </vt:variant>
      <vt:variant>
        <vt:lpwstr/>
      </vt:variant>
      <vt:variant>
        <vt:i4>5505112</vt:i4>
      </vt:variant>
      <vt:variant>
        <vt:i4>780</vt:i4>
      </vt:variant>
      <vt:variant>
        <vt:i4>0</vt:i4>
      </vt:variant>
      <vt:variant>
        <vt:i4>5</vt:i4>
      </vt:variant>
      <vt:variant>
        <vt:lpwstr>https://www.3gpp.org/ftp/tsg_ct/WG3_interworking_ex-CN3/TSGC3_119e/Docs/C3-216083.zip</vt:lpwstr>
      </vt:variant>
      <vt:variant>
        <vt:lpwstr/>
      </vt:variant>
      <vt:variant>
        <vt:i4>6160478</vt:i4>
      </vt:variant>
      <vt:variant>
        <vt:i4>777</vt:i4>
      </vt:variant>
      <vt:variant>
        <vt:i4>0</vt:i4>
      </vt:variant>
      <vt:variant>
        <vt:i4>5</vt:i4>
      </vt:variant>
      <vt:variant>
        <vt:lpwstr>https://www.3gpp.org/ftp/tsg_ct/WG3_interworking_ex-CN3/TSGC3_119e/Docs/C3-216025.zip</vt:lpwstr>
      </vt:variant>
      <vt:variant>
        <vt:lpwstr/>
      </vt:variant>
      <vt:variant>
        <vt:i4>6160479</vt:i4>
      </vt:variant>
      <vt:variant>
        <vt:i4>774</vt:i4>
      </vt:variant>
      <vt:variant>
        <vt:i4>0</vt:i4>
      </vt:variant>
      <vt:variant>
        <vt:i4>5</vt:i4>
      </vt:variant>
      <vt:variant>
        <vt:lpwstr>https://www.3gpp.org/ftp/tsg_ct/WG3_interworking_ex-CN3/TSGC3_119e/Docs/C3-216024.zip</vt:lpwstr>
      </vt:variant>
      <vt:variant>
        <vt:lpwstr/>
      </vt:variant>
      <vt:variant>
        <vt:i4>5767263</vt:i4>
      </vt:variant>
      <vt:variant>
        <vt:i4>771</vt:i4>
      </vt:variant>
      <vt:variant>
        <vt:i4>0</vt:i4>
      </vt:variant>
      <vt:variant>
        <vt:i4>5</vt:i4>
      </vt:variant>
      <vt:variant>
        <vt:lpwstr>https://www.3gpp.org/ftp/tsg_ct/WG3_interworking_ex-CN3/TSGC3_119e/Docs/C3-216145.zip</vt:lpwstr>
      </vt:variant>
      <vt:variant>
        <vt:lpwstr/>
      </vt:variant>
      <vt:variant>
        <vt:i4>5767262</vt:i4>
      </vt:variant>
      <vt:variant>
        <vt:i4>768</vt:i4>
      </vt:variant>
      <vt:variant>
        <vt:i4>0</vt:i4>
      </vt:variant>
      <vt:variant>
        <vt:i4>5</vt:i4>
      </vt:variant>
      <vt:variant>
        <vt:lpwstr>https://www.3gpp.org/ftp/tsg_ct/WG3_interworking_ex-CN3/TSGC3_119e/Docs/C3-216144.zip</vt:lpwstr>
      </vt:variant>
      <vt:variant>
        <vt:lpwstr/>
      </vt:variant>
      <vt:variant>
        <vt:i4>5767257</vt:i4>
      </vt:variant>
      <vt:variant>
        <vt:i4>765</vt:i4>
      </vt:variant>
      <vt:variant>
        <vt:i4>0</vt:i4>
      </vt:variant>
      <vt:variant>
        <vt:i4>5</vt:i4>
      </vt:variant>
      <vt:variant>
        <vt:lpwstr>https://www.3gpp.org/ftp/tsg_ct/WG3_interworking_ex-CN3/TSGC3_119e/Docs/C3-216143.zip</vt:lpwstr>
      </vt:variant>
      <vt:variant>
        <vt:lpwstr/>
      </vt:variant>
      <vt:variant>
        <vt:i4>6226014</vt:i4>
      </vt:variant>
      <vt:variant>
        <vt:i4>762</vt:i4>
      </vt:variant>
      <vt:variant>
        <vt:i4>0</vt:i4>
      </vt:variant>
      <vt:variant>
        <vt:i4>5</vt:i4>
      </vt:variant>
      <vt:variant>
        <vt:lpwstr>https://www.3gpp.org/ftp/tsg_ct/WG3_interworking_ex-CN3/TSGC3_119e/Docs/C3-216134.zip</vt:lpwstr>
      </vt:variant>
      <vt:variant>
        <vt:lpwstr/>
      </vt:variant>
      <vt:variant>
        <vt:i4>6226009</vt:i4>
      </vt:variant>
      <vt:variant>
        <vt:i4>759</vt:i4>
      </vt:variant>
      <vt:variant>
        <vt:i4>0</vt:i4>
      </vt:variant>
      <vt:variant>
        <vt:i4>5</vt:i4>
      </vt:variant>
      <vt:variant>
        <vt:lpwstr>https://www.3gpp.org/ftp/tsg_ct/WG3_interworking_ex-CN3/TSGC3_119e/Docs/C3-216133.zip</vt:lpwstr>
      </vt:variant>
      <vt:variant>
        <vt:lpwstr/>
      </vt:variant>
      <vt:variant>
        <vt:i4>6226008</vt:i4>
      </vt:variant>
      <vt:variant>
        <vt:i4>756</vt:i4>
      </vt:variant>
      <vt:variant>
        <vt:i4>0</vt:i4>
      </vt:variant>
      <vt:variant>
        <vt:i4>5</vt:i4>
      </vt:variant>
      <vt:variant>
        <vt:lpwstr>https://www.3gpp.org/ftp/tsg_ct/WG3_interworking_ex-CN3/TSGC3_119e/Docs/C3-216132.zip</vt:lpwstr>
      </vt:variant>
      <vt:variant>
        <vt:lpwstr/>
      </vt:variant>
      <vt:variant>
        <vt:i4>6226011</vt:i4>
      </vt:variant>
      <vt:variant>
        <vt:i4>753</vt:i4>
      </vt:variant>
      <vt:variant>
        <vt:i4>0</vt:i4>
      </vt:variant>
      <vt:variant>
        <vt:i4>5</vt:i4>
      </vt:variant>
      <vt:variant>
        <vt:lpwstr>https://www.3gpp.org/ftp/tsg_ct/WG3_interworking_ex-CN3/TSGC3_119e/Docs/C3-216131.zip</vt:lpwstr>
      </vt:variant>
      <vt:variant>
        <vt:lpwstr/>
      </vt:variant>
      <vt:variant>
        <vt:i4>5767259</vt:i4>
      </vt:variant>
      <vt:variant>
        <vt:i4>750</vt:i4>
      </vt:variant>
      <vt:variant>
        <vt:i4>0</vt:i4>
      </vt:variant>
      <vt:variant>
        <vt:i4>5</vt:i4>
      </vt:variant>
      <vt:variant>
        <vt:lpwstr>https://www.3gpp.org/ftp/tsg_ct/WG3_interworking_ex-CN3/TSGC3_119e/Docs/C3-216343.zip</vt:lpwstr>
      </vt:variant>
      <vt:variant>
        <vt:lpwstr/>
      </vt:variant>
      <vt:variant>
        <vt:i4>5767256</vt:i4>
      </vt:variant>
      <vt:variant>
        <vt:i4>747</vt:i4>
      </vt:variant>
      <vt:variant>
        <vt:i4>0</vt:i4>
      </vt:variant>
      <vt:variant>
        <vt:i4>5</vt:i4>
      </vt:variant>
      <vt:variant>
        <vt:lpwstr>https://www.3gpp.org/ftp/tsg_ct/WG3_interworking_ex-CN3/TSGC3_119e/Docs/C3-216340.zip</vt:lpwstr>
      </vt:variant>
      <vt:variant>
        <vt:lpwstr/>
      </vt:variant>
      <vt:variant>
        <vt:i4>6226001</vt:i4>
      </vt:variant>
      <vt:variant>
        <vt:i4>744</vt:i4>
      </vt:variant>
      <vt:variant>
        <vt:i4>0</vt:i4>
      </vt:variant>
      <vt:variant>
        <vt:i4>5</vt:i4>
      </vt:variant>
      <vt:variant>
        <vt:lpwstr>https://www.3gpp.org/ftp/tsg_ct/WG3_interworking_ex-CN3/TSGC3_119e/Docs/C3-216339.zip</vt:lpwstr>
      </vt:variant>
      <vt:variant>
        <vt:lpwstr/>
      </vt:variant>
      <vt:variant>
        <vt:i4>6226015</vt:i4>
      </vt:variant>
      <vt:variant>
        <vt:i4>741</vt:i4>
      </vt:variant>
      <vt:variant>
        <vt:i4>0</vt:i4>
      </vt:variant>
      <vt:variant>
        <vt:i4>5</vt:i4>
      </vt:variant>
      <vt:variant>
        <vt:lpwstr>https://www.3gpp.org/ftp/tsg_ct/WG3_interworking_ex-CN3/TSGC3_119e/Docs/C3-216337.zip</vt:lpwstr>
      </vt:variant>
      <vt:variant>
        <vt:lpwstr/>
      </vt:variant>
      <vt:variant>
        <vt:i4>6226014</vt:i4>
      </vt:variant>
      <vt:variant>
        <vt:i4>738</vt:i4>
      </vt:variant>
      <vt:variant>
        <vt:i4>0</vt:i4>
      </vt:variant>
      <vt:variant>
        <vt:i4>5</vt:i4>
      </vt:variant>
      <vt:variant>
        <vt:lpwstr>https://www.3gpp.org/ftp/tsg_ct/WG3_interworking_ex-CN3/TSGC3_119e/Docs/C3-216336.zip</vt:lpwstr>
      </vt:variant>
      <vt:variant>
        <vt:lpwstr/>
      </vt:variant>
      <vt:variant>
        <vt:i4>6160477</vt:i4>
      </vt:variant>
      <vt:variant>
        <vt:i4>735</vt:i4>
      </vt:variant>
      <vt:variant>
        <vt:i4>0</vt:i4>
      </vt:variant>
      <vt:variant>
        <vt:i4>5</vt:i4>
      </vt:variant>
      <vt:variant>
        <vt:lpwstr>https://www.3gpp.org/ftp/tsg_ct/WG3_interworking_ex-CN3/TSGC3_119e/Docs/C3-216325.zip</vt:lpwstr>
      </vt:variant>
      <vt:variant>
        <vt:lpwstr/>
      </vt:variant>
      <vt:variant>
        <vt:i4>6160476</vt:i4>
      </vt:variant>
      <vt:variant>
        <vt:i4>732</vt:i4>
      </vt:variant>
      <vt:variant>
        <vt:i4>0</vt:i4>
      </vt:variant>
      <vt:variant>
        <vt:i4>5</vt:i4>
      </vt:variant>
      <vt:variant>
        <vt:lpwstr>https://www.3gpp.org/ftp/tsg_ct/WG3_interworking_ex-CN3/TSGC3_119e/Docs/C3-216324.zip</vt:lpwstr>
      </vt:variant>
      <vt:variant>
        <vt:lpwstr/>
      </vt:variant>
      <vt:variant>
        <vt:i4>6160475</vt:i4>
      </vt:variant>
      <vt:variant>
        <vt:i4>729</vt:i4>
      </vt:variant>
      <vt:variant>
        <vt:i4>0</vt:i4>
      </vt:variant>
      <vt:variant>
        <vt:i4>5</vt:i4>
      </vt:variant>
      <vt:variant>
        <vt:lpwstr>https://www.3gpp.org/ftp/tsg_ct/WG3_interworking_ex-CN3/TSGC3_119e/Docs/C3-216323.zip</vt:lpwstr>
      </vt:variant>
      <vt:variant>
        <vt:lpwstr/>
      </vt:variant>
      <vt:variant>
        <vt:i4>6160474</vt:i4>
      </vt:variant>
      <vt:variant>
        <vt:i4>726</vt:i4>
      </vt:variant>
      <vt:variant>
        <vt:i4>0</vt:i4>
      </vt:variant>
      <vt:variant>
        <vt:i4>5</vt:i4>
      </vt:variant>
      <vt:variant>
        <vt:lpwstr>https://www.3gpp.org/ftp/tsg_ct/WG3_interworking_ex-CN3/TSGC3_119e/Docs/C3-216322.zip</vt:lpwstr>
      </vt:variant>
      <vt:variant>
        <vt:lpwstr/>
      </vt:variant>
      <vt:variant>
        <vt:i4>6160473</vt:i4>
      </vt:variant>
      <vt:variant>
        <vt:i4>723</vt:i4>
      </vt:variant>
      <vt:variant>
        <vt:i4>0</vt:i4>
      </vt:variant>
      <vt:variant>
        <vt:i4>5</vt:i4>
      </vt:variant>
      <vt:variant>
        <vt:lpwstr>https://www.3gpp.org/ftp/tsg_ct/WG3_interworking_ex-CN3/TSGC3_119e/Docs/C3-216321.zip</vt:lpwstr>
      </vt:variant>
      <vt:variant>
        <vt:lpwstr/>
      </vt:variant>
      <vt:variant>
        <vt:i4>6160472</vt:i4>
      </vt:variant>
      <vt:variant>
        <vt:i4>720</vt:i4>
      </vt:variant>
      <vt:variant>
        <vt:i4>0</vt:i4>
      </vt:variant>
      <vt:variant>
        <vt:i4>5</vt:i4>
      </vt:variant>
      <vt:variant>
        <vt:lpwstr>https://www.3gpp.org/ftp/tsg_ct/WG3_interworking_ex-CN3/TSGC3_119e/Docs/C3-216320.zip</vt:lpwstr>
      </vt:variant>
      <vt:variant>
        <vt:lpwstr/>
      </vt:variant>
      <vt:variant>
        <vt:i4>6094929</vt:i4>
      </vt:variant>
      <vt:variant>
        <vt:i4>717</vt:i4>
      </vt:variant>
      <vt:variant>
        <vt:i4>0</vt:i4>
      </vt:variant>
      <vt:variant>
        <vt:i4>5</vt:i4>
      </vt:variant>
      <vt:variant>
        <vt:lpwstr>https://www.3gpp.org/ftp/tsg_ct/WG3_interworking_ex-CN3/TSGC3_119e/Docs/C3-216319.zip</vt:lpwstr>
      </vt:variant>
      <vt:variant>
        <vt:lpwstr/>
      </vt:variant>
      <vt:variant>
        <vt:i4>6094937</vt:i4>
      </vt:variant>
      <vt:variant>
        <vt:i4>714</vt:i4>
      </vt:variant>
      <vt:variant>
        <vt:i4>0</vt:i4>
      </vt:variant>
      <vt:variant>
        <vt:i4>5</vt:i4>
      </vt:variant>
      <vt:variant>
        <vt:lpwstr>https://www.3gpp.org/ftp/tsg_ct/WG3_interworking_ex-CN3/TSGC3_119e/Docs/C3-216311.zip</vt:lpwstr>
      </vt:variant>
      <vt:variant>
        <vt:lpwstr/>
      </vt:variant>
      <vt:variant>
        <vt:i4>6094936</vt:i4>
      </vt:variant>
      <vt:variant>
        <vt:i4>711</vt:i4>
      </vt:variant>
      <vt:variant>
        <vt:i4>0</vt:i4>
      </vt:variant>
      <vt:variant>
        <vt:i4>5</vt:i4>
      </vt:variant>
      <vt:variant>
        <vt:lpwstr>https://www.3gpp.org/ftp/tsg_ct/WG3_interworking_ex-CN3/TSGC3_119e/Docs/C3-216310.zip</vt:lpwstr>
      </vt:variant>
      <vt:variant>
        <vt:lpwstr/>
      </vt:variant>
      <vt:variant>
        <vt:i4>6029392</vt:i4>
      </vt:variant>
      <vt:variant>
        <vt:i4>708</vt:i4>
      </vt:variant>
      <vt:variant>
        <vt:i4>0</vt:i4>
      </vt:variant>
      <vt:variant>
        <vt:i4>5</vt:i4>
      </vt:variant>
      <vt:variant>
        <vt:lpwstr>https://www.3gpp.org/ftp/tsg_ct/WG3_interworking_ex-CN3/TSGC3_119e/Docs/C3-216308.zip</vt:lpwstr>
      </vt:variant>
      <vt:variant>
        <vt:lpwstr/>
      </vt:variant>
      <vt:variant>
        <vt:i4>6029407</vt:i4>
      </vt:variant>
      <vt:variant>
        <vt:i4>705</vt:i4>
      </vt:variant>
      <vt:variant>
        <vt:i4>0</vt:i4>
      </vt:variant>
      <vt:variant>
        <vt:i4>5</vt:i4>
      </vt:variant>
      <vt:variant>
        <vt:lpwstr>https://www.3gpp.org/ftp/tsg_ct/WG3_interworking_ex-CN3/TSGC3_119e/Docs/C3-216307.zip</vt:lpwstr>
      </vt:variant>
      <vt:variant>
        <vt:lpwstr/>
      </vt:variant>
      <vt:variant>
        <vt:i4>5767261</vt:i4>
      </vt:variant>
      <vt:variant>
        <vt:i4>702</vt:i4>
      </vt:variant>
      <vt:variant>
        <vt:i4>0</vt:i4>
      </vt:variant>
      <vt:variant>
        <vt:i4>5</vt:i4>
      </vt:variant>
      <vt:variant>
        <vt:lpwstr>https://www.3gpp.org/ftp/tsg_ct/WG3_interworking_ex-CN3/TSGC3_119e/Docs/C3-216244.zip</vt:lpwstr>
      </vt:variant>
      <vt:variant>
        <vt:lpwstr/>
      </vt:variant>
      <vt:variant>
        <vt:i4>5767258</vt:i4>
      </vt:variant>
      <vt:variant>
        <vt:i4>699</vt:i4>
      </vt:variant>
      <vt:variant>
        <vt:i4>0</vt:i4>
      </vt:variant>
      <vt:variant>
        <vt:i4>5</vt:i4>
      </vt:variant>
      <vt:variant>
        <vt:lpwstr>https://www.3gpp.org/ftp/tsg_ct/WG3_interworking_ex-CN3/TSGC3_119e/Docs/C3-216243.zip</vt:lpwstr>
      </vt:variant>
      <vt:variant>
        <vt:lpwstr/>
      </vt:variant>
      <vt:variant>
        <vt:i4>5767259</vt:i4>
      </vt:variant>
      <vt:variant>
        <vt:i4>696</vt:i4>
      </vt:variant>
      <vt:variant>
        <vt:i4>0</vt:i4>
      </vt:variant>
      <vt:variant>
        <vt:i4>5</vt:i4>
      </vt:variant>
      <vt:variant>
        <vt:lpwstr>https://www.3gpp.org/ftp/tsg_ct/WG3_interworking_ex-CN3/TSGC3_119e/Docs/C3-216242.zip</vt:lpwstr>
      </vt:variant>
      <vt:variant>
        <vt:lpwstr/>
      </vt:variant>
      <vt:variant>
        <vt:i4>5767256</vt:i4>
      </vt:variant>
      <vt:variant>
        <vt:i4>693</vt:i4>
      </vt:variant>
      <vt:variant>
        <vt:i4>0</vt:i4>
      </vt:variant>
      <vt:variant>
        <vt:i4>5</vt:i4>
      </vt:variant>
      <vt:variant>
        <vt:lpwstr>https://www.3gpp.org/ftp/tsg_ct/WG3_interworking_ex-CN3/TSGC3_119e/Docs/C3-216241.zip</vt:lpwstr>
      </vt:variant>
      <vt:variant>
        <vt:lpwstr/>
      </vt:variant>
      <vt:variant>
        <vt:i4>5767257</vt:i4>
      </vt:variant>
      <vt:variant>
        <vt:i4>690</vt:i4>
      </vt:variant>
      <vt:variant>
        <vt:i4>0</vt:i4>
      </vt:variant>
      <vt:variant>
        <vt:i4>5</vt:i4>
      </vt:variant>
      <vt:variant>
        <vt:lpwstr>https://www.3gpp.org/ftp/tsg_ct/WG3_interworking_ex-CN3/TSGC3_119e/Docs/C3-216240.zip</vt:lpwstr>
      </vt:variant>
      <vt:variant>
        <vt:lpwstr/>
      </vt:variant>
      <vt:variant>
        <vt:i4>6226000</vt:i4>
      </vt:variant>
      <vt:variant>
        <vt:i4>687</vt:i4>
      </vt:variant>
      <vt:variant>
        <vt:i4>0</vt:i4>
      </vt:variant>
      <vt:variant>
        <vt:i4>5</vt:i4>
      </vt:variant>
      <vt:variant>
        <vt:lpwstr>https://www.3gpp.org/ftp/tsg_ct/WG3_interworking_ex-CN3/TSGC3_119e/Docs/C3-216239.zip</vt:lpwstr>
      </vt:variant>
      <vt:variant>
        <vt:lpwstr/>
      </vt:variant>
      <vt:variant>
        <vt:i4>6226001</vt:i4>
      </vt:variant>
      <vt:variant>
        <vt:i4>684</vt:i4>
      </vt:variant>
      <vt:variant>
        <vt:i4>0</vt:i4>
      </vt:variant>
      <vt:variant>
        <vt:i4>5</vt:i4>
      </vt:variant>
      <vt:variant>
        <vt:lpwstr>https://www.3gpp.org/ftp/tsg_ct/WG3_interworking_ex-CN3/TSGC3_119e/Docs/C3-216238.zip</vt:lpwstr>
      </vt:variant>
      <vt:variant>
        <vt:lpwstr/>
      </vt:variant>
      <vt:variant>
        <vt:i4>6226014</vt:i4>
      </vt:variant>
      <vt:variant>
        <vt:i4>681</vt:i4>
      </vt:variant>
      <vt:variant>
        <vt:i4>0</vt:i4>
      </vt:variant>
      <vt:variant>
        <vt:i4>5</vt:i4>
      </vt:variant>
      <vt:variant>
        <vt:lpwstr>https://www.3gpp.org/ftp/tsg_ct/WG3_interworking_ex-CN3/TSGC3_119e/Docs/C3-216237.zip</vt:lpwstr>
      </vt:variant>
      <vt:variant>
        <vt:lpwstr/>
      </vt:variant>
      <vt:variant>
        <vt:i4>6226015</vt:i4>
      </vt:variant>
      <vt:variant>
        <vt:i4>678</vt:i4>
      </vt:variant>
      <vt:variant>
        <vt:i4>0</vt:i4>
      </vt:variant>
      <vt:variant>
        <vt:i4>5</vt:i4>
      </vt:variant>
      <vt:variant>
        <vt:lpwstr>https://www.3gpp.org/ftp/tsg_ct/WG3_interworking_ex-CN3/TSGC3_119e/Docs/C3-216236.zip</vt:lpwstr>
      </vt:variant>
      <vt:variant>
        <vt:lpwstr/>
      </vt:variant>
      <vt:variant>
        <vt:i4>5570649</vt:i4>
      </vt:variant>
      <vt:variant>
        <vt:i4>675</vt:i4>
      </vt:variant>
      <vt:variant>
        <vt:i4>0</vt:i4>
      </vt:variant>
      <vt:variant>
        <vt:i4>5</vt:i4>
      </vt:variant>
      <vt:variant>
        <vt:lpwstr>https://www.3gpp.org/ftp/tsg_ct/WG3_interworking_ex-CN3/TSGC3_119e/Docs/C3-216193.zip</vt:lpwstr>
      </vt:variant>
      <vt:variant>
        <vt:lpwstr/>
      </vt:variant>
      <vt:variant>
        <vt:i4>5570650</vt:i4>
      </vt:variant>
      <vt:variant>
        <vt:i4>672</vt:i4>
      </vt:variant>
      <vt:variant>
        <vt:i4>0</vt:i4>
      </vt:variant>
      <vt:variant>
        <vt:i4>5</vt:i4>
      </vt:variant>
      <vt:variant>
        <vt:lpwstr>https://www.3gpp.org/ftp/tsg_ct/WG3_interworking_ex-CN3/TSGC3_119e/Docs/C3-216190.zip</vt:lpwstr>
      </vt:variant>
      <vt:variant>
        <vt:lpwstr/>
      </vt:variant>
      <vt:variant>
        <vt:i4>5832792</vt:i4>
      </vt:variant>
      <vt:variant>
        <vt:i4>669</vt:i4>
      </vt:variant>
      <vt:variant>
        <vt:i4>0</vt:i4>
      </vt:variant>
      <vt:variant>
        <vt:i4>5</vt:i4>
      </vt:variant>
      <vt:variant>
        <vt:lpwstr>https://www.3gpp.org/ftp/tsg_ct/WG3_interworking_ex-CN3/TSGC3_119e/Docs/C3-216152.zip</vt:lpwstr>
      </vt:variant>
      <vt:variant>
        <vt:lpwstr/>
      </vt:variant>
      <vt:variant>
        <vt:i4>5767258</vt:i4>
      </vt:variant>
      <vt:variant>
        <vt:i4>666</vt:i4>
      </vt:variant>
      <vt:variant>
        <vt:i4>0</vt:i4>
      </vt:variant>
      <vt:variant>
        <vt:i4>5</vt:i4>
      </vt:variant>
      <vt:variant>
        <vt:lpwstr>https://www.3gpp.org/ftp/tsg_ct/WG3_interworking_ex-CN3/TSGC3_119e/Docs/C3-216140.zip</vt:lpwstr>
      </vt:variant>
      <vt:variant>
        <vt:lpwstr/>
      </vt:variant>
      <vt:variant>
        <vt:i4>6226003</vt:i4>
      </vt:variant>
      <vt:variant>
        <vt:i4>663</vt:i4>
      </vt:variant>
      <vt:variant>
        <vt:i4>0</vt:i4>
      </vt:variant>
      <vt:variant>
        <vt:i4>5</vt:i4>
      </vt:variant>
      <vt:variant>
        <vt:lpwstr>https://www.3gpp.org/ftp/tsg_ct/WG3_interworking_ex-CN3/TSGC3_119e/Docs/C3-216139.zip</vt:lpwstr>
      </vt:variant>
      <vt:variant>
        <vt:lpwstr/>
      </vt:variant>
      <vt:variant>
        <vt:i4>5963858</vt:i4>
      </vt:variant>
      <vt:variant>
        <vt:i4>660</vt:i4>
      </vt:variant>
      <vt:variant>
        <vt:i4>0</vt:i4>
      </vt:variant>
      <vt:variant>
        <vt:i4>5</vt:i4>
      </vt:variant>
      <vt:variant>
        <vt:lpwstr>https://www.3gpp.org/ftp/tsg_ct/WG3_interworking_ex-CN3/TSGC3_119e/Docs/C3-216079.zip</vt:lpwstr>
      </vt:variant>
      <vt:variant>
        <vt:lpwstr/>
      </vt:variant>
      <vt:variant>
        <vt:i4>5963859</vt:i4>
      </vt:variant>
      <vt:variant>
        <vt:i4>657</vt:i4>
      </vt:variant>
      <vt:variant>
        <vt:i4>0</vt:i4>
      </vt:variant>
      <vt:variant>
        <vt:i4>5</vt:i4>
      </vt:variant>
      <vt:variant>
        <vt:lpwstr>https://www.3gpp.org/ftp/tsg_ct/WG3_interworking_ex-CN3/TSGC3_119e/Docs/C3-216078.zip</vt:lpwstr>
      </vt:variant>
      <vt:variant>
        <vt:lpwstr/>
      </vt:variant>
      <vt:variant>
        <vt:i4>5963865</vt:i4>
      </vt:variant>
      <vt:variant>
        <vt:i4>654</vt:i4>
      </vt:variant>
      <vt:variant>
        <vt:i4>0</vt:i4>
      </vt:variant>
      <vt:variant>
        <vt:i4>5</vt:i4>
      </vt:variant>
      <vt:variant>
        <vt:lpwstr>https://www.3gpp.org/ftp/tsg_ct/WG3_interworking_ex-CN3/TSGC3_119e/Docs/C3-216072.zip</vt:lpwstr>
      </vt:variant>
      <vt:variant>
        <vt:lpwstr/>
      </vt:variant>
      <vt:variant>
        <vt:i4>5963866</vt:i4>
      </vt:variant>
      <vt:variant>
        <vt:i4>651</vt:i4>
      </vt:variant>
      <vt:variant>
        <vt:i4>0</vt:i4>
      </vt:variant>
      <vt:variant>
        <vt:i4>5</vt:i4>
      </vt:variant>
      <vt:variant>
        <vt:lpwstr>https://www.3gpp.org/ftp/tsg_ct/WG3_interworking_ex-CN3/TSGC3_119e/Docs/C3-216071.zip</vt:lpwstr>
      </vt:variant>
      <vt:variant>
        <vt:lpwstr/>
      </vt:variant>
      <vt:variant>
        <vt:i4>5963867</vt:i4>
      </vt:variant>
      <vt:variant>
        <vt:i4>648</vt:i4>
      </vt:variant>
      <vt:variant>
        <vt:i4>0</vt:i4>
      </vt:variant>
      <vt:variant>
        <vt:i4>5</vt:i4>
      </vt:variant>
      <vt:variant>
        <vt:lpwstr>https://www.3gpp.org/ftp/tsg_ct/WG3_interworking_ex-CN3/TSGC3_119e/Docs/C3-216070.zip</vt:lpwstr>
      </vt:variant>
      <vt:variant>
        <vt:lpwstr/>
      </vt:variant>
      <vt:variant>
        <vt:i4>5898322</vt:i4>
      </vt:variant>
      <vt:variant>
        <vt:i4>645</vt:i4>
      </vt:variant>
      <vt:variant>
        <vt:i4>0</vt:i4>
      </vt:variant>
      <vt:variant>
        <vt:i4>5</vt:i4>
      </vt:variant>
      <vt:variant>
        <vt:lpwstr>https://www.3gpp.org/ftp/tsg_ct/WG3_interworking_ex-CN3/TSGC3_119e/Docs/C3-216069.zip</vt:lpwstr>
      </vt:variant>
      <vt:variant>
        <vt:lpwstr/>
      </vt:variant>
      <vt:variant>
        <vt:i4>5898323</vt:i4>
      </vt:variant>
      <vt:variant>
        <vt:i4>642</vt:i4>
      </vt:variant>
      <vt:variant>
        <vt:i4>0</vt:i4>
      </vt:variant>
      <vt:variant>
        <vt:i4>5</vt:i4>
      </vt:variant>
      <vt:variant>
        <vt:lpwstr>https://www.3gpp.org/ftp/tsg_ct/WG3_interworking_ex-CN3/TSGC3_119e/Docs/C3-216068.zip</vt:lpwstr>
      </vt:variant>
      <vt:variant>
        <vt:lpwstr/>
      </vt:variant>
      <vt:variant>
        <vt:i4>5898332</vt:i4>
      </vt:variant>
      <vt:variant>
        <vt:i4>639</vt:i4>
      </vt:variant>
      <vt:variant>
        <vt:i4>0</vt:i4>
      </vt:variant>
      <vt:variant>
        <vt:i4>5</vt:i4>
      </vt:variant>
      <vt:variant>
        <vt:lpwstr>https://www.3gpp.org/ftp/tsg_ct/WG3_interworking_ex-CN3/TSGC3_119e/Docs/C3-216067.zip</vt:lpwstr>
      </vt:variant>
      <vt:variant>
        <vt:lpwstr/>
      </vt:variant>
      <vt:variant>
        <vt:i4>5898333</vt:i4>
      </vt:variant>
      <vt:variant>
        <vt:i4>636</vt:i4>
      </vt:variant>
      <vt:variant>
        <vt:i4>0</vt:i4>
      </vt:variant>
      <vt:variant>
        <vt:i4>5</vt:i4>
      </vt:variant>
      <vt:variant>
        <vt:lpwstr>https://www.3gpp.org/ftp/tsg_ct/WG3_interworking_ex-CN3/TSGC3_119e/Docs/C3-216066.zip</vt:lpwstr>
      </vt:variant>
      <vt:variant>
        <vt:lpwstr/>
      </vt:variant>
      <vt:variant>
        <vt:i4>5898334</vt:i4>
      </vt:variant>
      <vt:variant>
        <vt:i4>633</vt:i4>
      </vt:variant>
      <vt:variant>
        <vt:i4>0</vt:i4>
      </vt:variant>
      <vt:variant>
        <vt:i4>5</vt:i4>
      </vt:variant>
      <vt:variant>
        <vt:lpwstr>https://www.3gpp.org/ftp/tsg_ct/WG3_interworking_ex-CN3/TSGC3_119e/Docs/C3-216065.zip</vt:lpwstr>
      </vt:variant>
      <vt:variant>
        <vt:lpwstr/>
      </vt:variant>
      <vt:variant>
        <vt:i4>5898335</vt:i4>
      </vt:variant>
      <vt:variant>
        <vt:i4>630</vt:i4>
      </vt:variant>
      <vt:variant>
        <vt:i4>0</vt:i4>
      </vt:variant>
      <vt:variant>
        <vt:i4>5</vt:i4>
      </vt:variant>
      <vt:variant>
        <vt:lpwstr>https://www.3gpp.org/ftp/tsg_ct/WG3_interworking_ex-CN3/TSGC3_119e/Docs/C3-216064.zip</vt:lpwstr>
      </vt:variant>
      <vt:variant>
        <vt:lpwstr/>
      </vt:variant>
      <vt:variant>
        <vt:i4>5898328</vt:i4>
      </vt:variant>
      <vt:variant>
        <vt:i4>627</vt:i4>
      </vt:variant>
      <vt:variant>
        <vt:i4>0</vt:i4>
      </vt:variant>
      <vt:variant>
        <vt:i4>5</vt:i4>
      </vt:variant>
      <vt:variant>
        <vt:lpwstr>https://www.3gpp.org/ftp/tsg_ct/WG3_interworking_ex-CN3/TSGC3_119e/Docs/C3-216063.zip</vt:lpwstr>
      </vt:variant>
      <vt:variant>
        <vt:lpwstr/>
      </vt:variant>
      <vt:variant>
        <vt:i4>5898329</vt:i4>
      </vt:variant>
      <vt:variant>
        <vt:i4>624</vt:i4>
      </vt:variant>
      <vt:variant>
        <vt:i4>0</vt:i4>
      </vt:variant>
      <vt:variant>
        <vt:i4>5</vt:i4>
      </vt:variant>
      <vt:variant>
        <vt:lpwstr>https://www.3gpp.org/ftp/tsg_ct/WG3_interworking_ex-CN3/TSGC3_119e/Docs/C3-216062.zip</vt:lpwstr>
      </vt:variant>
      <vt:variant>
        <vt:lpwstr/>
      </vt:variant>
      <vt:variant>
        <vt:i4>5898330</vt:i4>
      </vt:variant>
      <vt:variant>
        <vt:i4>621</vt:i4>
      </vt:variant>
      <vt:variant>
        <vt:i4>0</vt:i4>
      </vt:variant>
      <vt:variant>
        <vt:i4>5</vt:i4>
      </vt:variant>
      <vt:variant>
        <vt:lpwstr>https://www.3gpp.org/ftp/tsg_ct/WG3_interworking_ex-CN3/TSGC3_119e/Docs/C3-216061.zip</vt:lpwstr>
      </vt:variant>
      <vt:variant>
        <vt:lpwstr/>
      </vt:variant>
      <vt:variant>
        <vt:i4>5898331</vt:i4>
      </vt:variant>
      <vt:variant>
        <vt:i4>618</vt:i4>
      </vt:variant>
      <vt:variant>
        <vt:i4>0</vt:i4>
      </vt:variant>
      <vt:variant>
        <vt:i4>5</vt:i4>
      </vt:variant>
      <vt:variant>
        <vt:lpwstr>https://www.3gpp.org/ftp/tsg_ct/WG3_interworking_ex-CN3/TSGC3_119e/Docs/C3-216060.zip</vt:lpwstr>
      </vt:variant>
      <vt:variant>
        <vt:lpwstr/>
      </vt:variant>
      <vt:variant>
        <vt:i4>5832786</vt:i4>
      </vt:variant>
      <vt:variant>
        <vt:i4>615</vt:i4>
      </vt:variant>
      <vt:variant>
        <vt:i4>0</vt:i4>
      </vt:variant>
      <vt:variant>
        <vt:i4>5</vt:i4>
      </vt:variant>
      <vt:variant>
        <vt:lpwstr>https://www.3gpp.org/ftp/tsg_ct/WG3_interworking_ex-CN3/TSGC3_119e/Docs/C3-216059.zip</vt:lpwstr>
      </vt:variant>
      <vt:variant>
        <vt:lpwstr/>
      </vt:variant>
      <vt:variant>
        <vt:i4>5832787</vt:i4>
      </vt:variant>
      <vt:variant>
        <vt:i4>612</vt:i4>
      </vt:variant>
      <vt:variant>
        <vt:i4>0</vt:i4>
      </vt:variant>
      <vt:variant>
        <vt:i4>5</vt:i4>
      </vt:variant>
      <vt:variant>
        <vt:lpwstr>https://www.3gpp.org/ftp/tsg_ct/WG3_interworking_ex-CN3/TSGC3_119e/Docs/C3-216058.zip</vt:lpwstr>
      </vt:variant>
      <vt:variant>
        <vt:lpwstr/>
      </vt:variant>
      <vt:variant>
        <vt:i4>5832796</vt:i4>
      </vt:variant>
      <vt:variant>
        <vt:i4>609</vt:i4>
      </vt:variant>
      <vt:variant>
        <vt:i4>0</vt:i4>
      </vt:variant>
      <vt:variant>
        <vt:i4>5</vt:i4>
      </vt:variant>
      <vt:variant>
        <vt:lpwstr>https://www.3gpp.org/ftp/tsg_ct/WG3_interworking_ex-CN3/TSGC3_119e/Docs/C3-216057.zip</vt:lpwstr>
      </vt:variant>
      <vt:variant>
        <vt:lpwstr/>
      </vt:variant>
      <vt:variant>
        <vt:i4>5832797</vt:i4>
      </vt:variant>
      <vt:variant>
        <vt:i4>606</vt:i4>
      </vt:variant>
      <vt:variant>
        <vt:i4>0</vt:i4>
      </vt:variant>
      <vt:variant>
        <vt:i4>5</vt:i4>
      </vt:variant>
      <vt:variant>
        <vt:lpwstr>https://www.3gpp.org/ftp/tsg_ct/WG3_interworking_ex-CN3/TSGC3_119e/Docs/C3-216056.zip</vt:lpwstr>
      </vt:variant>
      <vt:variant>
        <vt:lpwstr/>
      </vt:variant>
      <vt:variant>
        <vt:i4>5832798</vt:i4>
      </vt:variant>
      <vt:variant>
        <vt:i4>603</vt:i4>
      </vt:variant>
      <vt:variant>
        <vt:i4>0</vt:i4>
      </vt:variant>
      <vt:variant>
        <vt:i4>5</vt:i4>
      </vt:variant>
      <vt:variant>
        <vt:lpwstr>https://www.3gpp.org/ftp/tsg_ct/WG3_interworking_ex-CN3/TSGC3_119e/Docs/C3-216055.zip</vt:lpwstr>
      </vt:variant>
      <vt:variant>
        <vt:lpwstr/>
      </vt:variant>
      <vt:variant>
        <vt:i4>5832799</vt:i4>
      </vt:variant>
      <vt:variant>
        <vt:i4>600</vt:i4>
      </vt:variant>
      <vt:variant>
        <vt:i4>0</vt:i4>
      </vt:variant>
      <vt:variant>
        <vt:i4>5</vt:i4>
      </vt:variant>
      <vt:variant>
        <vt:lpwstr>https://www.3gpp.org/ftp/tsg_ct/WG3_interworking_ex-CN3/TSGC3_119e/Docs/C3-216054.zip</vt:lpwstr>
      </vt:variant>
      <vt:variant>
        <vt:lpwstr/>
      </vt:variant>
      <vt:variant>
        <vt:i4>5832792</vt:i4>
      </vt:variant>
      <vt:variant>
        <vt:i4>597</vt:i4>
      </vt:variant>
      <vt:variant>
        <vt:i4>0</vt:i4>
      </vt:variant>
      <vt:variant>
        <vt:i4>5</vt:i4>
      </vt:variant>
      <vt:variant>
        <vt:lpwstr>https://www.3gpp.org/ftp/tsg_ct/WG3_interworking_ex-CN3/TSGC3_119e/Docs/C3-216053.zip</vt:lpwstr>
      </vt:variant>
      <vt:variant>
        <vt:lpwstr/>
      </vt:variant>
      <vt:variant>
        <vt:i4>5832793</vt:i4>
      </vt:variant>
      <vt:variant>
        <vt:i4>594</vt:i4>
      </vt:variant>
      <vt:variant>
        <vt:i4>0</vt:i4>
      </vt:variant>
      <vt:variant>
        <vt:i4>5</vt:i4>
      </vt:variant>
      <vt:variant>
        <vt:lpwstr>https://www.3gpp.org/ftp/tsg_ct/WG3_interworking_ex-CN3/TSGC3_119e/Docs/C3-216052.zip</vt:lpwstr>
      </vt:variant>
      <vt:variant>
        <vt:lpwstr/>
      </vt:variant>
      <vt:variant>
        <vt:i4>5832794</vt:i4>
      </vt:variant>
      <vt:variant>
        <vt:i4>591</vt:i4>
      </vt:variant>
      <vt:variant>
        <vt:i4>0</vt:i4>
      </vt:variant>
      <vt:variant>
        <vt:i4>5</vt:i4>
      </vt:variant>
      <vt:variant>
        <vt:lpwstr>https://www.3gpp.org/ftp/tsg_ct/WG3_interworking_ex-CN3/TSGC3_119e/Docs/C3-216051.zip</vt:lpwstr>
      </vt:variant>
      <vt:variant>
        <vt:lpwstr/>
      </vt:variant>
      <vt:variant>
        <vt:i4>5832795</vt:i4>
      </vt:variant>
      <vt:variant>
        <vt:i4>588</vt:i4>
      </vt:variant>
      <vt:variant>
        <vt:i4>0</vt:i4>
      </vt:variant>
      <vt:variant>
        <vt:i4>5</vt:i4>
      </vt:variant>
      <vt:variant>
        <vt:lpwstr>https://www.3gpp.org/ftp/tsg_ct/WG3_interworking_ex-CN3/TSGC3_119e/Docs/C3-216050.zip</vt:lpwstr>
      </vt:variant>
      <vt:variant>
        <vt:lpwstr/>
      </vt:variant>
      <vt:variant>
        <vt:i4>6160475</vt:i4>
      </vt:variant>
      <vt:variant>
        <vt:i4>585</vt:i4>
      </vt:variant>
      <vt:variant>
        <vt:i4>0</vt:i4>
      </vt:variant>
      <vt:variant>
        <vt:i4>5</vt:i4>
      </vt:variant>
      <vt:variant>
        <vt:lpwstr>https://www.3gpp.org/ftp/tsg_ct/WG3_interworking_ex-CN3/TSGC3_119e/Docs/C3-216222.zip</vt:lpwstr>
      </vt:variant>
      <vt:variant>
        <vt:lpwstr/>
      </vt:variant>
      <vt:variant>
        <vt:i4>5767261</vt:i4>
      </vt:variant>
      <vt:variant>
        <vt:i4>582</vt:i4>
      </vt:variant>
      <vt:variant>
        <vt:i4>0</vt:i4>
      </vt:variant>
      <vt:variant>
        <vt:i4>5</vt:i4>
      </vt:variant>
      <vt:variant>
        <vt:lpwstr>https://www.3gpp.org/ftp/tsg_ct/WG3_interworking_ex-CN3/TSGC3_119e/Docs/C3-216147.zip</vt:lpwstr>
      </vt:variant>
      <vt:variant>
        <vt:lpwstr/>
      </vt:variant>
      <vt:variant>
        <vt:i4>3735594</vt:i4>
      </vt:variant>
      <vt:variant>
        <vt:i4>579</vt:i4>
      </vt:variant>
      <vt:variant>
        <vt:i4>0</vt:i4>
      </vt:variant>
      <vt:variant>
        <vt:i4>5</vt:i4>
      </vt:variant>
      <vt:variant>
        <vt:lpwstr>https://www.3gpp.org/ftp/tsg_ct/WG3_interworking_ex-CN3/TSGC3_119e/Inbox/C3-216368.zip</vt:lpwstr>
      </vt:variant>
      <vt:variant>
        <vt:lpwstr/>
      </vt:variant>
      <vt:variant>
        <vt:i4>6029403</vt:i4>
      </vt:variant>
      <vt:variant>
        <vt:i4>576</vt:i4>
      </vt:variant>
      <vt:variant>
        <vt:i4>0</vt:i4>
      </vt:variant>
      <vt:variant>
        <vt:i4>5</vt:i4>
      </vt:variant>
      <vt:variant>
        <vt:lpwstr>https://www.3gpp.org/ftp/tsg_ct/WG3_interworking_ex-CN3/TSGC3_119e/Docs/C3-216303.zip</vt:lpwstr>
      </vt:variant>
      <vt:variant>
        <vt:lpwstr/>
      </vt:variant>
      <vt:variant>
        <vt:i4>6029402</vt:i4>
      </vt:variant>
      <vt:variant>
        <vt:i4>573</vt:i4>
      </vt:variant>
      <vt:variant>
        <vt:i4>0</vt:i4>
      </vt:variant>
      <vt:variant>
        <vt:i4>5</vt:i4>
      </vt:variant>
      <vt:variant>
        <vt:lpwstr>https://www.3gpp.org/ftp/tsg_ct/WG3_interworking_ex-CN3/TSGC3_119e/Docs/C3-216302.zip</vt:lpwstr>
      </vt:variant>
      <vt:variant>
        <vt:lpwstr/>
      </vt:variant>
      <vt:variant>
        <vt:i4>6029401</vt:i4>
      </vt:variant>
      <vt:variant>
        <vt:i4>570</vt:i4>
      </vt:variant>
      <vt:variant>
        <vt:i4>0</vt:i4>
      </vt:variant>
      <vt:variant>
        <vt:i4>5</vt:i4>
      </vt:variant>
      <vt:variant>
        <vt:lpwstr>https://www.3gpp.org/ftp/tsg_ct/WG3_interworking_ex-CN3/TSGC3_119e/Docs/C3-216301.zip</vt:lpwstr>
      </vt:variant>
      <vt:variant>
        <vt:lpwstr/>
      </vt:variant>
      <vt:variant>
        <vt:i4>6029400</vt:i4>
      </vt:variant>
      <vt:variant>
        <vt:i4>567</vt:i4>
      </vt:variant>
      <vt:variant>
        <vt:i4>0</vt:i4>
      </vt:variant>
      <vt:variant>
        <vt:i4>5</vt:i4>
      </vt:variant>
      <vt:variant>
        <vt:lpwstr>https://www.3gpp.org/ftp/tsg_ct/WG3_interworking_ex-CN3/TSGC3_119e/Docs/C3-216300.zip</vt:lpwstr>
      </vt:variant>
      <vt:variant>
        <vt:lpwstr/>
      </vt:variant>
      <vt:variant>
        <vt:i4>5570640</vt:i4>
      </vt:variant>
      <vt:variant>
        <vt:i4>564</vt:i4>
      </vt:variant>
      <vt:variant>
        <vt:i4>0</vt:i4>
      </vt:variant>
      <vt:variant>
        <vt:i4>5</vt:i4>
      </vt:variant>
      <vt:variant>
        <vt:lpwstr>https://www.3gpp.org/ftp/tsg_ct/WG3_interworking_ex-CN3/TSGC3_119e/Docs/C3-216299.zip</vt:lpwstr>
      </vt:variant>
      <vt:variant>
        <vt:lpwstr/>
      </vt:variant>
      <vt:variant>
        <vt:i4>5570641</vt:i4>
      </vt:variant>
      <vt:variant>
        <vt:i4>561</vt:i4>
      </vt:variant>
      <vt:variant>
        <vt:i4>0</vt:i4>
      </vt:variant>
      <vt:variant>
        <vt:i4>5</vt:i4>
      </vt:variant>
      <vt:variant>
        <vt:lpwstr>https://www.3gpp.org/ftp/tsg_ct/WG3_interworking_ex-CN3/TSGC3_119e/Docs/C3-216298.zip</vt:lpwstr>
      </vt:variant>
      <vt:variant>
        <vt:lpwstr/>
      </vt:variant>
      <vt:variant>
        <vt:i4>5570654</vt:i4>
      </vt:variant>
      <vt:variant>
        <vt:i4>558</vt:i4>
      </vt:variant>
      <vt:variant>
        <vt:i4>0</vt:i4>
      </vt:variant>
      <vt:variant>
        <vt:i4>5</vt:i4>
      </vt:variant>
      <vt:variant>
        <vt:lpwstr>https://www.3gpp.org/ftp/tsg_ct/WG3_interworking_ex-CN3/TSGC3_119e/Docs/C3-216297.zip</vt:lpwstr>
      </vt:variant>
      <vt:variant>
        <vt:lpwstr/>
      </vt:variant>
      <vt:variant>
        <vt:i4>5570655</vt:i4>
      </vt:variant>
      <vt:variant>
        <vt:i4>555</vt:i4>
      </vt:variant>
      <vt:variant>
        <vt:i4>0</vt:i4>
      </vt:variant>
      <vt:variant>
        <vt:i4>5</vt:i4>
      </vt:variant>
      <vt:variant>
        <vt:lpwstr>https://www.3gpp.org/ftp/tsg_ct/WG3_interworking_ex-CN3/TSGC3_119e/Docs/C3-216296.zip</vt:lpwstr>
      </vt:variant>
      <vt:variant>
        <vt:lpwstr/>
      </vt:variant>
      <vt:variant>
        <vt:i4>5570652</vt:i4>
      </vt:variant>
      <vt:variant>
        <vt:i4>552</vt:i4>
      </vt:variant>
      <vt:variant>
        <vt:i4>0</vt:i4>
      </vt:variant>
      <vt:variant>
        <vt:i4>5</vt:i4>
      </vt:variant>
      <vt:variant>
        <vt:lpwstr>https://www.3gpp.org/ftp/tsg_ct/WG3_interworking_ex-CN3/TSGC3_119e/Docs/C3-216295.zip</vt:lpwstr>
      </vt:variant>
      <vt:variant>
        <vt:lpwstr/>
      </vt:variant>
      <vt:variant>
        <vt:i4>5832793</vt:i4>
      </vt:variant>
      <vt:variant>
        <vt:i4>549</vt:i4>
      </vt:variant>
      <vt:variant>
        <vt:i4>0</vt:i4>
      </vt:variant>
      <vt:variant>
        <vt:i4>5</vt:i4>
      </vt:variant>
      <vt:variant>
        <vt:lpwstr>https://www.3gpp.org/ftp/tsg_ct/WG3_interworking_ex-CN3/TSGC3_119e/Docs/C3-216250.zip</vt:lpwstr>
      </vt:variant>
      <vt:variant>
        <vt:lpwstr/>
      </vt:variant>
      <vt:variant>
        <vt:i4>5767248</vt:i4>
      </vt:variant>
      <vt:variant>
        <vt:i4>546</vt:i4>
      </vt:variant>
      <vt:variant>
        <vt:i4>0</vt:i4>
      </vt:variant>
      <vt:variant>
        <vt:i4>5</vt:i4>
      </vt:variant>
      <vt:variant>
        <vt:lpwstr>https://www.3gpp.org/ftp/tsg_ct/WG3_interworking_ex-CN3/TSGC3_119e/Docs/C3-216249.zip</vt:lpwstr>
      </vt:variant>
      <vt:variant>
        <vt:lpwstr/>
      </vt:variant>
      <vt:variant>
        <vt:i4>5767249</vt:i4>
      </vt:variant>
      <vt:variant>
        <vt:i4>543</vt:i4>
      </vt:variant>
      <vt:variant>
        <vt:i4>0</vt:i4>
      </vt:variant>
      <vt:variant>
        <vt:i4>5</vt:i4>
      </vt:variant>
      <vt:variant>
        <vt:lpwstr>https://www.3gpp.org/ftp/tsg_ct/WG3_interworking_ex-CN3/TSGC3_119e/Docs/C3-216248.zip</vt:lpwstr>
      </vt:variant>
      <vt:variant>
        <vt:lpwstr/>
      </vt:variant>
      <vt:variant>
        <vt:i4>5767262</vt:i4>
      </vt:variant>
      <vt:variant>
        <vt:i4>540</vt:i4>
      </vt:variant>
      <vt:variant>
        <vt:i4>0</vt:i4>
      </vt:variant>
      <vt:variant>
        <vt:i4>5</vt:i4>
      </vt:variant>
      <vt:variant>
        <vt:lpwstr>https://www.3gpp.org/ftp/tsg_ct/WG3_interworking_ex-CN3/TSGC3_119e/Docs/C3-216247.zip</vt:lpwstr>
      </vt:variant>
      <vt:variant>
        <vt:lpwstr/>
      </vt:variant>
      <vt:variant>
        <vt:i4>5570648</vt:i4>
      </vt:variant>
      <vt:variant>
        <vt:i4>537</vt:i4>
      </vt:variant>
      <vt:variant>
        <vt:i4>0</vt:i4>
      </vt:variant>
      <vt:variant>
        <vt:i4>5</vt:i4>
      </vt:variant>
      <vt:variant>
        <vt:lpwstr>https://www.3gpp.org/ftp/tsg_ct/WG3_interworking_ex-CN3/TSGC3_119e/Docs/C3-216192.zip</vt:lpwstr>
      </vt:variant>
      <vt:variant>
        <vt:lpwstr/>
      </vt:variant>
      <vt:variant>
        <vt:i4>6226010</vt:i4>
      </vt:variant>
      <vt:variant>
        <vt:i4>534</vt:i4>
      </vt:variant>
      <vt:variant>
        <vt:i4>0</vt:i4>
      </vt:variant>
      <vt:variant>
        <vt:i4>5</vt:i4>
      </vt:variant>
      <vt:variant>
        <vt:lpwstr>https://www.3gpp.org/ftp/tsg_ct/WG3_interworking_ex-CN3/TSGC3_119e/Docs/C3-216130.zip</vt:lpwstr>
      </vt:variant>
      <vt:variant>
        <vt:lpwstr/>
      </vt:variant>
      <vt:variant>
        <vt:i4>6160467</vt:i4>
      </vt:variant>
      <vt:variant>
        <vt:i4>531</vt:i4>
      </vt:variant>
      <vt:variant>
        <vt:i4>0</vt:i4>
      </vt:variant>
      <vt:variant>
        <vt:i4>5</vt:i4>
      </vt:variant>
      <vt:variant>
        <vt:lpwstr>https://www.3gpp.org/ftp/tsg_ct/WG3_interworking_ex-CN3/TSGC3_119e/Docs/C3-216129.zip</vt:lpwstr>
      </vt:variant>
      <vt:variant>
        <vt:lpwstr/>
      </vt:variant>
      <vt:variant>
        <vt:i4>6160466</vt:i4>
      </vt:variant>
      <vt:variant>
        <vt:i4>528</vt:i4>
      </vt:variant>
      <vt:variant>
        <vt:i4>0</vt:i4>
      </vt:variant>
      <vt:variant>
        <vt:i4>5</vt:i4>
      </vt:variant>
      <vt:variant>
        <vt:lpwstr>https://www.3gpp.org/ftp/tsg_ct/WG3_interworking_ex-CN3/TSGC3_119e/Docs/C3-216128.zip</vt:lpwstr>
      </vt:variant>
      <vt:variant>
        <vt:lpwstr/>
      </vt:variant>
      <vt:variant>
        <vt:i4>6160477</vt:i4>
      </vt:variant>
      <vt:variant>
        <vt:i4>525</vt:i4>
      </vt:variant>
      <vt:variant>
        <vt:i4>0</vt:i4>
      </vt:variant>
      <vt:variant>
        <vt:i4>5</vt:i4>
      </vt:variant>
      <vt:variant>
        <vt:lpwstr>https://www.3gpp.org/ftp/tsg_ct/WG3_interworking_ex-CN3/TSGC3_119e/Docs/C3-216127.zip</vt:lpwstr>
      </vt:variant>
      <vt:variant>
        <vt:lpwstr/>
      </vt:variant>
      <vt:variant>
        <vt:i4>6160476</vt:i4>
      </vt:variant>
      <vt:variant>
        <vt:i4>522</vt:i4>
      </vt:variant>
      <vt:variant>
        <vt:i4>0</vt:i4>
      </vt:variant>
      <vt:variant>
        <vt:i4>5</vt:i4>
      </vt:variant>
      <vt:variant>
        <vt:lpwstr>https://www.3gpp.org/ftp/tsg_ct/WG3_interworking_ex-CN3/TSGC3_119e/Docs/C3-216126.zip</vt:lpwstr>
      </vt:variant>
      <vt:variant>
        <vt:lpwstr/>
      </vt:variant>
      <vt:variant>
        <vt:i4>6160479</vt:i4>
      </vt:variant>
      <vt:variant>
        <vt:i4>519</vt:i4>
      </vt:variant>
      <vt:variant>
        <vt:i4>0</vt:i4>
      </vt:variant>
      <vt:variant>
        <vt:i4>5</vt:i4>
      </vt:variant>
      <vt:variant>
        <vt:lpwstr>https://www.3gpp.org/ftp/tsg_ct/WG3_interworking_ex-CN3/TSGC3_119e/Docs/C3-216125.zip</vt:lpwstr>
      </vt:variant>
      <vt:variant>
        <vt:lpwstr/>
      </vt:variant>
      <vt:variant>
        <vt:i4>5767250</vt:i4>
      </vt:variant>
      <vt:variant>
        <vt:i4>516</vt:i4>
      </vt:variant>
      <vt:variant>
        <vt:i4>0</vt:i4>
      </vt:variant>
      <vt:variant>
        <vt:i4>5</vt:i4>
      </vt:variant>
      <vt:variant>
        <vt:lpwstr>https://www.3gpp.org/ftp/tsg_ct/WG3_interworking_ex-CN3/TSGC3_119e/Docs/C3-216049.zip</vt:lpwstr>
      </vt:variant>
      <vt:variant>
        <vt:lpwstr/>
      </vt:variant>
      <vt:variant>
        <vt:i4>5767251</vt:i4>
      </vt:variant>
      <vt:variant>
        <vt:i4>513</vt:i4>
      </vt:variant>
      <vt:variant>
        <vt:i4>0</vt:i4>
      </vt:variant>
      <vt:variant>
        <vt:i4>5</vt:i4>
      </vt:variant>
      <vt:variant>
        <vt:lpwstr>https://www.3gpp.org/ftp/tsg_ct/WG3_interworking_ex-CN3/TSGC3_119e/Docs/C3-216048.zip</vt:lpwstr>
      </vt:variant>
      <vt:variant>
        <vt:lpwstr/>
      </vt:variant>
      <vt:variant>
        <vt:i4>5767260</vt:i4>
      </vt:variant>
      <vt:variant>
        <vt:i4>510</vt:i4>
      </vt:variant>
      <vt:variant>
        <vt:i4>0</vt:i4>
      </vt:variant>
      <vt:variant>
        <vt:i4>5</vt:i4>
      </vt:variant>
      <vt:variant>
        <vt:lpwstr>https://www.3gpp.org/ftp/tsg_ct/WG3_interworking_ex-CN3/TSGC3_119e/Docs/C3-216047.zip</vt:lpwstr>
      </vt:variant>
      <vt:variant>
        <vt:lpwstr/>
      </vt:variant>
      <vt:variant>
        <vt:i4>5767261</vt:i4>
      </vt:variant>
      <vt:variant>
        <vt:i4>507</vt:i4>
      </vt:variant>
      <vt:variant>
        <vt:i4>0</vt:i4>
      </vt:variant>
      <vt:variant>
        <vt:i4>5</vt:i4>
      </vt:variant>
      <vt:variant>
        <vt:lpwstr>https://www.3gpp.org/ftp/tsg_ct/WG3_interworking_ex-CN3/TSGC3_119e/Docs/C3-216046.zip</vt:lpwstr>
      </vt:variant>
      <vt:variant>
        <vt:lpwstr/>
      </vt:variant>
      <vt:variant>
        <vt:i4>5832785</vt:i4>
      </vt:variant>
      <vt:variant>
        <vt:i4>504</vt:i4>
      </vt:variant>
      <vt:variant>
        <vt:i4>0</vt:i4>
      </vt:variant>
      <vt:variant>
        <vt:i4>5</vt:i4>
      </vt:variant>
      <vt:variant>
        <vt:lpwstr>https://www.3gpp.org/ftp/tsg_ct/WG3_interworking_ex-CN3/TSGC3_119e/Docs/C3-216258.zip</vt:lpwstr>
      </vt:variant>
      <vt:variant>
        <vt:lpwstr/>
      </vt:variant>
      <vt:variant>
        <vt:i4>5832798</vt:i4>
      </vt:variant>
      <vt:variant>
        <vt:i4>501</vt:i4>
      </vt:variant>
      <vt:variant>
        <vt:i4>0</vt:i4>
      </vt:variant>
      <vt:variant>
        <vt:i4>5</vt:i4>
      </vt:variant>
      <vt:variant>
        <vt:lpwstr>https://www.3gpp.org/ftp/tsg_ct/WG3_interworking_ex-CN3/TSGC3_119e/Docs/C3-216257.zip</vt:lpwstr>
      </vt:variant>
      <vt:variant>
        <vt:lpwstr/>
      </vt:variant>
      <vt:variant>
        <vt:i4>5832799</vt:i4>
      </vt:variant>
      <vt:variant>
        <vt:i4>498</vt:i4>
      </vt:variant>
      <vt:variant>
        <vt:i4>0</vt:i4>
      </vt:variant>
      <vt:variant>
        <vt:i4>5</vt:i4>
      </vt:variant>
      <vt:variant>
        <vt:lpwstr>https://www.3gpp.org/ftp/tsg_ct/WG3_interworking_ex-CN3/TSGC3_119e/Docs/C3-216256.zip</vt:lpwstr>
      </vt:variant>
      <vt:variant>
        <vt:lpwstr/>
      </vt:variant>
      <vt:variant>
        <vt:i4>5832796</vt:i4>
      </vt:variant>
      <vt:variant>
        <vt:i4>495</vt:i4>
      </vt:variant>
      <vt:variant>
        <vt:i4>0</vt:i4>
      </vt:variant>
      <vt:variant>
        <vt:i4>5</vt:i4>
      </vt:variant>
      <vt:variant>
        <vt:lpwstr>https://www.3gpp.org/ftp/tsg_ct/WG3_interworking_ex-CN3/TSGC3_119e/Docs/C3-216255.zip</vt:lpwstr>
      </vt:variant>
      <vt:variant>
        <vt:lpwstr/>
      </vt:variant>
      <vt:variant>
        <vt:i4>5832797</vt:i4>
      </vt:variant>
      <vt:variant>
        <vt:i4>492</vt:i4>
      </vt:variant>
      <vt:variant>
        <vt:i4>0</vt:i4>
      </vt:variant>
      <vt:variant>
        <vt:i4>5</vt:i4>
      </vt:variant>
      <vt:variant>
        <vt:lpwstr>https://www.3gpp.org/ftp/tsg_ct/WG3_interworking_ex-CN3/TSGC3_119e/Docs/C3-216254.zip</vt:lpwstr>
      </vt:variant>
      <vt:variant>
        <vt:lpwstr/>
      </vt:variant>
      <vt:variant>
        <vt:i4>6226009</vt:i4>
      </vt:variant>
      <vt:variant>
        <vt:i4>489</vt:i4>
      </vt:variant>
      <vt:variant>
        <vt:i4>0</vt:i4>
      </vt:variant>
      <vt:variant>
        <vt:i4>5</vt:i4>
      </vt:variant>
      <vt:variant>
        <vt:lpwstr>https://www.3gpp.org/ftp/tsg_ct/WG3_interworking_ex-CN3/TSGC3_119e/Docs/C3-216230.zip</vt:lpwstr>
      </vt:variant>
      <vt:variant>
        <vt:lpwstr/>
      </vt:variant>
      <vt:variant>
        <vt:i4>6160464</vt:i4>
      </vt:variant>
      <vt:variant>
        <vt:i4>486</vt:i4>
      </vt:variant>
      <vt:variant>
        <vt:i4>0</vt:i4>
      </vt:variant>
      <vt:variant>
        <vt:i4>5</vt:i4>
      </vt:variant>
      <vt:variant>
        <vt:lpwstr>https://www.3gpp.org/ftp/tsg_ct/WG3_interworking_ex-CN3/TSGC3_119e/Docs/C3-216229.zip</vt:lpwstr>
      </vt:variant>
      <vt:variant>
        <vt:lpwstr/>
      </vt:variant>
      <vt:variant>
        <vt:i4>6160465</vt:i4>
      </vt:variant>
      <vt:variant>
        <vt:i4>483</vt:i4>
      </vt:variant>
      <vt:variant>
        <vt:i4>0</vt:i4>
      </vt:variant>
      <vt:variant>
        <vt:i4>5</vt:i4>
      </vt:variant>
      <vt:variant>
        <vt:lpwstr>https://www.3gpp.org/ftp/tsg_ct/WG3_interworking_ex-CN3/TSGC3_119e/Docs/C3-216228.zip</vt:lpwstr>
      </vt:variant>
      <vt:variant>
        <vt:lpwstr/>
      </vt:variant>
      <vt:variant>
        <vt:i4>5570654</vt:i4>
      </vt:variant>
      <vt:variant>
        <vt:i4>480</vt:i4>
      </vt:variant>
      <vt:variant>
        <vt:i4>0</vt:i4>
      </vt:variant>
      <vt:variant>
        <vt:i4>5</vt:i4>
      </vt:variant>
      <vt:variant>
        <vt:lpwstr>https://www.3gpp.org/ftp/tsg_ct/WG3_interworking_ex-CN3/TSGC3_119e/Docs/C3-216095.zip</vt:lpwstr>
      </vt:variant>
      <vt:variant>
        <vt:lpwstr/>
      </vt:variant>
      <vt:variant>
        <vt:i4>5570655</vt:i4>
      </vt:variant>
      <vt:variant>
        <vt:i4>477</vt:i4>
      </vt:variant>
      <vt:variant>
        <vt:i4>0</vt:i4>
      </vt:variant>
      <vt:variant>
        <vt:i4>5</vt:i4>
      </vt:variant>
      <vt:variant>
        <vt:lpwstr>https://www.3gpp.org/ftp/tsg_ct/WG3_interworking_ex-CN3/TSGC3_119e/Docs/C3-216094.zip</vt:lpwstr>
      </vt:variant>
      <vt:variant>
        <vt:lpwstr/>
      </vt:variant>
      <vt:variant>
        <vt:i4>5570648</vt:i4>
      </vt:variant>
      <vt:variant>
        <vt:i4>474</vt:i4>
      </vt:variant>
      <vt:variant>
        <vt:i4>0</vt:i4>
      </vt:variant>
      <vt:variant>
        <vt:i4>5</vt:i4>
      </vt:variant>
      <vt:variant>
        <vt:lpwstr>https://www.3gpp.org/ftp/tsg_ct/WG3_interworking_ex-CN3/TSGC3_119e/Docs/C3-216093.zip</vt:lpwstr>
      </vt:variant>
      <vt:variant>
        <vt:lpwstr/>
      </vt:variant>
      <vt:variant>
        <vt:i4>5570649</vt:i4>
      </vt:variant>
      <vt:variant>
        <vt:i4>471</vt:i4>
      </vt:variant>
      <vt:variant>
        <vt:i4>0</vt:i4>
      </vt:variant>
      <vt:variant>
        <vt:i4>5</vt:i4>
      </vt:variant>
      <vt:variant>
        <vt:lpwstr>https://www.3gpp.org/ftp/tsg_ct/WG3_interworking_ex-CN3/TSGC3_119e/Docs/C3-216092.zip</vt:lpwstr>
      </vt:variant>
      <vt:variant>
        <vt:lpwstr/>
      </vt:variant>
      <vt:variant>
        <vt:i4>5570650</vt:i4>
      </vt:variant>
      <vt:variant>
        <vt:i4>468</vt:i4>
      </vt:variant>
      <vt:variant>
        <vt:i4>0</vt:i4>
      </vt:variant>
      <vt:variant>
        <vt:i4>5</vt:i4>
      </vt:variant>
      <vt:variant>
        <vt:lpwstr>https://www.3gpp.org/ftp/tsg_ct/WG3_interworking_ex-CN3/TSGC3_119e/Docs/C3-216091.zip</vt:lpwstr>
      </vt:variant>
      <vt:variant>
        <vt:lpwstr/>
      </vt:variant>
      <vt:variant>
        <vt:i4>6160472</vt:i4>
      </vt:variant>
      <vt:variant>
        <vt:i4>465</vt:i4>
      </vt:variant>
      <vt:variant>
        <vt:i4>0</vt:i4>
      </vt:variant>
      <vt:variant>
        <vt:i4>5</vt:i4>
      </vt:variant>
      <vt:variant>
        <vt:lpwstr>https://www.3gpp.org/ftp/tsg_ct/WG3_interworking_ex-CN3/TSGC3_119e/Docs/C3-216221.zip</vt:lpwstr>
      </vt:variant>
      <vt:variant>
        <vt:lpwstr/>
      </vt:variant>
      <vt:variant>
        <vt:i4>6160473</vt:i4>
      </vt:variant>
      <vt:variant>
        <vt:i4>462</vt:i4>
      </vt:variant>
      <vt:variant>
        <vt:i4>0</vt:i4>
      </vt:variant>
      <vt:variant>
        <vt:i4>5</vt:i4>
      </vt:variant>
      <vt:variant>
        <vt:lpwstr>https://www.3gpp.org/ftp/tsg_ct/WG3_interworking_ex-CN3/TSGC3_119e/Docs/C3-216220.zip</vt:lpwstr>
      </vt:variant>
      <vt:variant>
        <vt:lpwstr/>
      </vt:variant>
      <vt:variant>
        <vt:i4>5570653</vt:i4>
      </vt:variant>
      <vt:variant>
        <vt:i4>459</vt:i4>
      </vt:variant>
      <vt:variant>
        <vt:i4>0</vt:i4>
      </vt:variant>
      <vt:variant>
        <vt:i4>5</vt:i4>
      </vt:variant>
      <vt:variant>
        <vt:lpwstr>https://www.3gpp.org/ftp/tsg_ct/WG3_interworking_ex-CN3/TSGC3_119e/Docs/C3-216197.zip</vt:lpwstr>
      </vt:variant>
      <vt:variant>
        <vt:lpwstr/>
      </vt:variant>
      <vt:variant>
        <vt:i4>5570652</vt:i4>
      </vt:variant>
      <vt:variant>
        <vt:i4>456</vt:i4>
      </vt:variant>
      <vt:variant>
        <vt:i4>0</vt:i4>
      </vt:variant>
      <vt:variant>
        <vt:i4>5</vt:i4>
      </vt:variant>
      <vt:variant>
        <vt:lpwstr>https://www.3gpp.org/ftp/tsg_ct/WG3_interworking_ex-CN3/TSGC3_119e/Docs/C3-216196.zip</vt:lpwstr>
      </vt:variant>
      <vt:variant>
        <vt:lpwstr/>
      </vt:variant>
      <vt:variant>
        <vt:i4>5570651</vt:i4>
      </vt:variant>
      <vt:variant>
        <vt:i4>453</vt:i4>
      </vt:variant>
      <vt:variant>
        <vt:i4>0</vt:i4>
      </vt:variant>
      <vt:variant>
        <vt:i4>5</vt:i4>
      </vt:variant>
      <vt:variant>
        <vt:lpwstr>https://www.3gpp.org/ftp/tsg_ct/WG3_interworking_ex-CN3/TSGC3_119e/Docs/C3-216191.zip</vt:lpwstr>
      </vt:variant>
      <vt:variant>
        <vt:lpwstr/>
      </vt:variant>
      <vt:variant>
        <vt:i4>5832794</vt:i4>
      </vt:variant>
      <vt:variant>
        <vt:i4>450</vt:i4>
      </vt:variant>
      <vt:variant>
        <vt:i4>0</vt:i4>
      </vt:variant>
      <vt:variant>
        <vt:i4>5</vt:i4>
      </vt:variant>
      <vt:variant>
        <vt:lpwstr>https://www.3gpp.org/ftp/tsg_ct/WG3_interworking_ex-CN3/TSGC3_119e/Docs/C3-216150.zip</vt:lpwstr>
      </vt:variant>
      <vt:variant>
        <vt:lpwstr/>
      </vt:variant>
      <vt:variant>
        <vt:i4>5767251</vt:i4>
      </vt:variant>
      <vt:variant>
        <vt:i4>447</vt:i4>
      </vt:variant>
      <vt:variant>
        <vt:i4>0</vt:i4>
      </vt:variant>
      <vt:variant>
        <vt:i4>5</vt:i4>
      </vt:variant>
      <vt:variant>
        <vt:lpwstr>https://www.3gpp.org/ftp/tsg_ct/WG3_interworking_ex-CN3/TSGC3_119e/Docs/C3-216149.zip</vt:lpwstr>
      </vt:variant>
      <vt:variant>
        <vt:lpwstr/>
      </vt:variant>
      <vt:variant>
        <vt:i4>5832784</vt:i4>
      </vt:variant>
      <vt:variant>
        <vt:i4>444</vt:i4>
      </vt:variant>
      <vt:variant>
        <vt:i4>0</vt:i4>
      </vt:variant>
      <vt:variant>
        <vt:i4>5</vt:i4>
      </vt:variant>
      <vt:variant>
        <vt:lpwstr>https://www.3gpp.org/ftp/tsg_ct/WG3_interworking_ex-CN3/TSGC3_119e/Docs/C3-216259.zip</vt:lpwstr>
      </vt:variant>
      <vt:variant>
        <vt:lpwstr/>
      </vt:variant>
      <vt:variant>
        <vt:i4>5832794</vt:i4>
      </vt:variant>
      <vt:variant>
        <vt:i4>441</vt:i4>
      </vt:variant>
      <vt:variant>
        <vt:i4>0</vt:i4>
      </vt:variant>
      <vt:variant>
        <vt:i4>5</vt:i4>
      </vt:variant>
      <vt:variant>
        <vt:lpwstr>https://www.3gpp.org/ftp/tsg_ct/WG3_interworking_ex-CN3/TSGC3_119e/Docs/C3-216253.zip</vt:lpwstr>
      </vt:variant>
      <vt:variant>
        <vt:lpwstr/>
      </vt:variant>
      <vt:variant>
        <vt:i4>5898329</vt:i4>
      </vt:variant>
      <vt:variant>
        <vt:i4>438</vt:i4>
      </vt:variant>
      <vt:variant>
        <vt:i4>0</vt:i4>
      </vt:variant>
      <vt:variant>
        <vt:i4>5</vt:i4>
      </vt:variant>
      <vt:variant>
        <vt:lpwstr>https://www.3gpp.org/ftp/tsg_ct/WG3_interworking_ex-CN3/TSGC3_119e/Docs/C3-216260.zip</vt:lpwstr>
      </vt:variant>
      <vt:variant>
        <vt:lpwstr/>
      </vt:variant>
      <vt:variant>
        <vt:i4>5767250</vt:i4>
      </vt:variant>
      <vt:variant>
        <vt:i4>435</vt:i4>
      </vt:variant>
      <vt:variant>
        <vt:i4>0</vt:i4>
      </vt:variant>
      <vt:variant>
        <vt:i4>5</vt:i4>
      </vt:variant>
      <vt:variant>
        <vt:lpwstr>https://www.3gpp.org/ftp/tsg_ct/WG3_interworking_ex-CN3/TSGC3_119e/Docs/C3-216148.zip</vt:lpwstr>
      </vt:variant>
      <vt:variant>
        <vt:lpwstr/>
      </vt:variant>
      <vt:variant>
        <vt:i4>6160478</vt:i4>
      </vt:variant>
      <vt:variant>
        <vt:i4>432</vt:i4>
      </vt:variant>
      <vt:variant>
        <vt:i4>0</vt:i4>
      </vt:variant>
      <vt:variant>
        <vt:i4>5</vt:i4>
      </vt:variant>
      <vt:variant>
        <vt:lpwstr>https://www.3gpp.org/ftp/tsg_ct/WG3_interworking_ex-CN3/TSGC3_119e/Docs/C3-216124.zip</vt:lpwstr>
      </vt:variant>
      <vt:variant>
        <vt:lpwstr/>
      </vt:variant>
      <vt:variant>
        <vt:i4>6160473</vt:i4>
      </vt:variant>
      <vt:variant>
        <vt:i4>429</vt:i4>
      </vt:variant>
      <vt:variant>
        <vt:i4>0</vt:i4>
      </vt:variant>
      <vt:variant>
        <vt:i4>5</vt:i4>
      </vt:variant>
      <vt:variant>
        <vt:lpwstr>https://www.3gpp.org/ftp/tsg_ct/WG3_interworking_ex-CN3/TSGC3_119e/Docs/C3-216123.zip</vt:lpwstr>
      </vt:variant>
      <vt:variant>
        <vt:lpwstr/>
      </vt:variant>
      <vt:variant>
        <vt:i4>6160472</vt:i4>
      </vt:variant>
      <vt:variant>
        <vt:i4>426</vt:i4>
      </vt:variant>
      <vt:variant>
        <vt:i4>0</vt:i4>
      </vt:variant>
      <vt:variant>
        <vt:i4>5</vt:i4>
      </vt:variant>
      <vt:variant>
        <vt:lpwstr>https://www.3gpp.org/ftp/tsg_ct/WG3_interworking_ex-CN3/TSGC3_119e/Docs/C3-216122.zip</vt:lpwstr>
      </vt:variant>
      <vt:variant>
        <vt:lpwstr/>
      </vt:variant>
      <vt:variant>
        <vt:i4>6160475</vt:i4>
      </vt:variant>
      <vt:variant>
        <vt:i4>423</vt:i4>
      </vt:variant>
      <vt:variant>
        <vt:i4>0</vt:i4>
      </vt:variant>
      <vt:variant>
        <vt:i4>5</vt:i4>
      </vt:variant>
      <vt:variant>
        <vt:lpwstr>https://www.3gpp.org/ftp/tsg_ct/WG3_interworking_ex-CN3/TSGC3_119e/Docs/C3-216121.zip</vt:lpwstr>
      </vt:variant>
      <vt:variant>
        <vt:lpwstr/>
      </vt:variant>
      <vt:variant>
        <vt:i4>6160474</vt:i4>
      </vt:variant>
      <vt:variant>
        <vt:i4>420</vt:i4>
      </vt:variant>
      <vt:variant>
        <vt:i4>0</vt:i4>
      </vt:variant>
      <vt:variant>
        <vt:i4>5</vt:i4>
      </vt:variant>
      <vt:variant>
        <vt:lpwstr>https://www.3gpp.org/ftp/tsg_ct/WG3_interworking_ex-CN3/TSGC3_119e/Docs/C3-216120.zip</vt:lpwstr>
      </vt:variant>
      <vt:variant>
        <vt:lpwstr/>
      </vt:variant>
      <vt:variant>
        <vt:i4>6094931</vt:i4>
      </vt:variant>
      <vt:variant>
        <vt:i4>417</vt:i4>
      </vt:variant>
      <vt:variant>
        <vt:i4>0</vt:i4>
      </vt:variant>
      <vt:variant>
        <vt:i4>5</vt:i4>
      </vt:variant>
      <vt:variant>
        <vt:lpwstr>https://www.3gpp.org/ftp/tsg_ct/WG3_interworking_ex-CN3/TSGC3_119e/Docs/C3-216119.zip</vt:lpwstr>
      </vt:variant>
      <vt:variant>
        <vt:lpwstr/>
      </vt:variant>
      <vt:variant>
        <vt:i4>6094930</vt:i4>
      </vt:variant>
      <vt:variant>
        <vt:i4>414</vt:i4>
      </vt:variant>
      <vt:variant>
        <vt:i4>0</vt:i4>
      </vt:variant>
      <vt:variant>
        <vt:i4>5</vt:i4>
      </vt:variant>
      <vt:variant>
        <vt:lpwstr>https://www.3gpp.org/ftp/tsg_ct/WG3_interworking_ex-CN3/TSGC3_119e/Docs/C3-216118.zip</vt:lpwstr>
      </vt:variant>
      <vt:variant>
        <vt:lpwstr/>
      </vt:variant>
      <vt:variant>
        <vt:i4>6094941</vt:i4>
      </vt:variant>
      <vt:variant>
        <vt:i4>411</vt:i4>
      </vt:variant>
      <vt:variant>
        <vt:i4>0</vt:i4>
      </vt:variant>
      <vt:variant>
        <vt:i4>5</vt:i4>
      </vt:variant>
      <vt:variant>
        <vt:lpwstr>https://www.3gpp.org/ftp/tsg_ct/WG3_interworking_ex-CN3/TSGC3_119e/Docs/C3-216117.zip</vt:lpwstr>
      </vt:variant>
      <vt:variant>
        <vt:lpwstr/>
      </vt:variant>
      <vt:variant>
        <vt:i4>6094940</vt:i4>
      </vt:variant>
      <vt:variant>
        <vt:i4>408</vt:i4>
      </vt:variant>
      <vt:variant>
        <vt:i4>0</vt:i4>
      </vt:variant>
      <vt:variant>
        <vt:i4>5</vt:i4>
      </vt:variant>
      <vt:variant>
        <vt:lpwstr>https://www.3gpp.org/ftp/tsg_ct/WG3_interworking_ex-CN3/TSGC3_119e/Docs/C3-216116.zip</vt:lpwstr>
      </vt:variant>
      <vt:variant>
        <vt:lpwstr/>
      </vt:variant>
      <vt:variant>
        <vt:i4>6094943</vt:i4>
      </vt:variant>
      <vt:variant>
        <vt:i4>405</vt:i4>
      </vt:variant>
      <vt:variant>
        <vt:i4>0</vt:i4>
      </vt:variant>
      <vt:variant>
        <vt:i4>5</vt:i4>
      </vt:variant>
      <vt:variant>
        <vt:lpwstr>https://www.3gpp.org/ftp/tsg_ct/WG3_interworking_ex-CN3/TSGC3_119e/Docs/C3-216115.zip</vt:lpwstr>
      </vt:variant>
      <vt:variant>
        <vt:lpwstr/>
      </vt:variant>
      <vt:variant>
        <vt:i4>6094942</vt:i4>
      </vt:variant>
      <vt:variant>
        <vt:i4>402</vt:i4>
      </vt:variant>
      <vt:variant>
        <vt:i4>0</vt:i4>
      </vt:variant>
      <vt:variant>
        <vt:i4>5</vt:i4>
      </vt:variant>
      <vt:variant>
        <vt:lpwstr>https://www.3gpp.org/ftp/tsg_ct/WG3_interworking_ex-CN3/TSGC3_119e/Docs/C3-216114.zip</vt:lpwstr>
      </vt:variant>
      <vt:variant>
        <vt:lpwstr/>
      </vt:variant>
      <vt:variant>
        <vt:i4>6094937</vt:i4>
      </vt:variant>
      <vt:variant>
        <vt:i4>399</vt:i4>
      </vt:variant>
      <vt:variant>
        <vt:i4>0</vt:i4>
      </vt:variant>
      <vt:variant>
        <vt:i4>5</vt:i4>
      </vt:variant>
      <vt:variant>
        <vt:lpwstr>https://www.3gpp.org/ftp/tsg_ct/WG3_interworking_ex-CN3/TSGC3_119e/Docs/C3-216113.zip</vt:lpwstr>
      </vt:variant>
      <vt:variant>
        <vt:lpwstr/>
      </vt:variant>
      <vt:variant>
        <vt:i4>6094936</vt:i4>
      </vt:variant>
      <vt:variant>
        <vt:i4>396</vt:i4>
      </vt:variant>
      <vt:variant>
        <vt:i4>0</vt:i4>
      </vt:variant>
      <vt:variant>
        <vt:i4>5</vt:i4>
      </vt:variant>
      <vt:variant>
        <vt:lpwstr>https://www.3gpp.org/ftp/tsg_ct/WG3_interworking_ex-CN3/TSGC3_119e/Docs/C3-216112.zip</vt:lpwstr>
      </vt:variant>
      <vt:variant>
        <vt:lpwstr/>
      </vt:variant>
      <vt:variant>
        <vt:i4>6094939</vt:i4>
      </vt:variant>
      <vt:variant>
        <vt:i4>393</vt:i4>
      </vt:variant>
      <vt:variant>
        <vt:i4>0</vt:i4>
      </vt:variant>
      <vt:variant>
        <vt:i4>5</vt:i4>
      </vt:variant>
      <vt:variant>
        <vt:lpwstr>https://www.3gpp.org/ftp/tsg_ct/WG3_interworking_ex-CN3/TSGC3_119e/Docs/C3-216111.zip</vt:lpwstr>
      </vt:variant>
      <vt:variant>
        <vt:lpwstr/>
      </vt:variant>
      <vt:variant>
        <vt:i4>6094938</vt:i4>
      </vt:variant>
      <vt:variant>
        <vt:i4>390</vt:i4>
      </vt:variant>
      <vt:variant>
        <vt:i4>0</vt:i4>
      </vt:variant>
      <vt:variant>
        <vt:i4>5</vt:i4>
      </vt:variant>
      <vt:variant>
        <vt:lpwstr>https://www.3gpp.org/ftp/tsg_ct/WG3_interworking_ex-CN3/TSGC3_119e/Docs/C3-216110.zip</vt:lpwstr>
      </vt:variant>
      <vt:variant>
        <vt:lpwstr/>
      </vt:variant>
      <vt:variant>
        <vt:i4>6029395</vt:i4>
      </vt:variant>
      <vt:variant>
        <vt:i4>387</vt:i4>
      </vt:variant>
      <vt:variant>
        <vt:i4>0</vt:i4>
      </vt:variant>
      <vt:variant>
        <vt:i4>5</vt:i4>
      </vt:variant>
      <vt:variant>
        <vt:lpwstr>https://www.3gpp.org/ftp/tsg_ct/WG3_interworking_ex-CN3/TSGC3_119e/Docs/C3-216109.zip</vt:lpwstr>
      </vt:variant>
      <vt:variant>
        <vt:lpwstr/>
      </vt:variant>
      <vt:variant>
        <vt:i4>5963864</vt:i4>
      </vt:variant>
      <vt:variant>
        <vt:i4>384</vt:i4>
      </vt:variant>
      <vt:variant>
        <vt:i4>0</vt:i4>
      </vt:variant>
      <vt:variant>
        <vt:i4>5</vt:i4>
      </vt:variant>
      <vt:variant>
        <vt:lpwstr>https://www.3gpp.org/ftp/tsg_ct/WG3_interworking_ex-CN3/TSGC3_119e/Docs/C3-216073.zip</vt:lpwstr>
      </vt:variant>
      <vt:variant>
        <vt:lpwstr/>
      </vt:variant>
      <vt:variant>
        <vt:i4>5832795</vt:i4>
      </vt:variant>
      <vt:variant>
        <vt:i4>381</vt:i4>
      </vt:variant>
      <vt:variant>
        <vt:i4>0</vt:i4>
      </vt:variant>
      <vt:variant>
        <vt:i4>5</vt:i4>
      </vt:variant>
      <vt:variant>
        <vt:lpwstr>https://www.3gpp.org/ftp/tsg_ct/WG3_interworking_ex-CN3/TSGC3_119e/Docs/C3-216151.zip</vt:lpwstr>
      </vt:variant>
      <vt:variant>
        <vt:lpwstr/>
      </vt:variant>
      <vt:variant>
        <vt:i4>3211307</vt:i4>
      </vt:variant>
      <vt:variant>
        <vt:i4>378</vt:i4>
      </vt:variant>
      <vt:variant>
        <vt:i4>0</vt:i4>
      </vt:variant>
      <vt:variant>
        <vt:i4>5</vt:i4>
      </vt:variant>
      <vt:variant>
        <vt:lpwstr>https://www.3gpp.org/ftp/tsg_ct/WG3_interworking_ex-CN3/TSGC3_119e/Inbox/C3-216370.zip</vt:lpwstr>
      </vt:variant>
      <vt:variant>
        <vt:lpwstr/>
      </vt:variant>
      <vt:variant>
        <vt:i4>3670058</vt:i4>
      </vt:variant>
      <vt:variant>
        <vt:i4>375</vt:i4>
      </vt:variant>
      <vt:variant>
        <vt:i4>0</vt:i4>
      </vt:variant>
      <vt:variant>
        <vt:i4>5</vt:i4>
      </vt:variant>
      <vt:variant>
        <vt:lpwstr>https://www.3gpp.org/ftp/tsg_ct/WG3_interworking_ex-CN3/TSGC3_119e/Inbox/C3-216369.zip</vt:lpwstr>
      </vt:variant>
      <vt:variant>
        <vt:lpwstr/>
      </vt:variant>
      <vt:variant>
        <vt:i4>5898331</vt:i4>
      </vt:variant>
      <vt:variant>
        <vt:i4>372</vt:i4>
      </vt:variant>
      <vt:variant>
        <vt:i4>0</vt:i4>
      </vt:variant>
      <vt:variant>
        <vt:i4>5</vt:i4>
      </vt:variant>
      <vt:variant>
        <vt:lpwstr>https://www.3gpp.org/ftp/tsg_ct/WG3_interworking_ex-CN3/TSGC3_119e/Docs/C3-216363.zip</vt:lpwstr>
      </vt:variant>
      <vt:variant>
        <vt:lpwstr/>
      </vt:variant>
      <vt:variant>
        <vt:i4>6226013</vt:i4>
      </vt:variant>
      <vt:variant>
        <vt:i4>369</vt:i4>
      </vt:variant>
      <vt:variant>
        <vt:i4>0</vt:i4>
      </vt:variant>
      <vt:variant>
        <vt:i4>5</vt:i4>
      </vt:variant>
      <vt:variant>
        <vt:lpwstr>https://www.3gpp.org/ftp/tsg_ct/WG3_interworking_ex-CN3/TSGC3_119e/Docs/C3-216335.zip</vt:lpwstr>
      </vt:variant>
      <vt:variant>
        <vt:lpwstr/>
      </vt:variant>
      <vt:variant>
        <vt:i4>6226012</vt:i4>
      </vt:variant>
      <vt:variant>
        <vt:i4>366</vt:i4>
      </vt:variant>
      <vt:variant>
        <vt:i4>0</vt:i4>
      </vt:variant>
      <vt:variant>
        <vt:i4>5</vt:i4>
      </vt:variant>
      <vt:variant>
        <vt:lpwstr>https://www.3gpp.org/ftp/tsg_ct/WG3_interworking_ex-CN3/TSGC3_119e/Docs/C3-216334.zip</vt:lpwstr>
      </vt:variant>
      <vt:variant>
        <vt:lpwstr/>
      </vt:variant>
      <vt:variant>
        <vt:i4>6029406</vt:i4>
      </vt:variant>
      <vt:variant>
        <vt:i4>363</vt:i4>
      </vt:variant>
      <vt:variant>
        <vt:i4>0</vt:i4>
      </vt:variant>
      <vt:variant>
        <vt:i4>5</vt:i4>
      </vt:variant>
      <vt:variant>
        <vt:lpwstr>https://www.3gpp.org/ftp/tsg_ct/WG3_interworking_ex-CN3/TSGC3_119e/Docs/C3-216306.zip</vt:lpwstr>
      </vt:variant>
      <vt:variant>
        <vt:lpwstr/>
      </vt:variant>
      <vt:variant>
        <vt:i4>5767263</vt:i4>
      </vt:variant>
      <vt:variant>
        <vt:i4>360</vt:i4>
      </vt:variant>
      <vt:variant>
        <vt:i4>0</vt:i4>
      </vt:variant>
      <vt:variant>
        <vt:i4>5</vt:i4>
      </vt:variant>
      <vt:variant>
        <vt:lpwstr>https://www.3gpp.org/ftp/tsg_ct/WG3_interworking_ex-CN3/TSGC3_119e/Docs/C3-216246.zip</vt:lpwstr>
      </vt:variant>
      <vt:variant>
        <vt:lpwstr/>
      </vt:variant>
      <vt:variant>
        <vt:i4>5767260</vt:i4>
      </vt:variant>
      <vt:variant>
        <vt:i4>357</vt:i4>
      </vt:variant>
      <vt:variant>
        <vt:i4>0</vt:i4>
      </vt:variant>
      <vt:variant>
        <vt:i4>5</vt:i4>
      </vt:variant>
      <vt:variant>
        <vt:lpwstr>https://www.3gpp.org/ftp/tsg_ct/WG3_interworking_ex-CN3/TSGC3_119e/Docs/C3-216245.zip</vt:lpwstr>
      </vt:variant>
      <vt:variant>
        <vt:lpwstr/>
      </vt:variant>
      <vt:variant>
        <vt:i4>6226010</vt:i4>
      </vt:variant>
      <vt:variant>
        <vt:i4>354</vt:i4>
      </vt:variant>
      <vt:variant>
        <vt:i4>0</vt:i4>
      </vt:variant>
      <vt:variant>
        <vt:i4>5</vt:i4>
      </vt:variant>
      <vt:variant>
        <vt:lpwstr>https://www.3gpp.org/ftp/tsg_ct/WG3_interworking_ex-CN3/TSGC3_119e/Docs/C3-216233.zip</vt:lpwstr>
      </vt:variant>
      <vt:variant>
        <vt:lpwstr/>
      </vt:variant>
      <vt:variant>
        <vt:i4>6226011</vt:i4>
      </vt:variant>
      <vt:variant>
        <vt:i4>351</vt:i4>
      </vt:variant>
      <vt:variant>
        <vt:i4>0</vt:i4>
      </vt:variant>
      <vt:variant>
        <vt:i4>5</vt:i4>
      </vt:variant>
      <vt:variant>
        <vt:lpwstr>https://www.3gpp.org/ftp/tsg_ct/WG3_interworking_ex-CN3/TSGC3_119e/Docs/C3-216232.zip</vt:lpwstr>
      </vt:variant>
      <vt:variant>
        <vt:lpwstr/>
      </vt:variant>
      <vt:variant>
        <vt:i4>6226008</vt:i4>
      </vt:variant>
      <vt:variant>
        <vt:i4>348</vt:i4>
      </vt:variant>
      <vt:variant>
        <vt:i4>0</vt:i4>
      </vt:variant>
      <vt:variant>
        <vt:i4>5</vt:i4>
      </vt:variant>
      <vt:variant>
        <vt:lpwstr>https://www.3gpp.org/ftp/tsg_ct/WG3_interworking_ex-CN3/TSGC3_119e/Docs/C3-216231.zip</vt:lpwstr>
      </vt:variant>
      <vt:variant>
        <vt:lpwstr/>
      </vt:variant>
      <vt:variant>
        <vt:i4>6029393</vt:i4>
      </vt:variant>
      <vt:variant>
        <vt:i4>345</vt:i4>
      </vt:variant>
      <vt:variant>
        <vt:i4>0</vt:i4>
      </vt:variant>
      <vt:variant>
        <vt:i4>5</vt:i4>
      </vt:variant>
      <vt:variant>
        <vt:lpwstr>https://www.3gpp.org/ftp/tsg_ct/WG3_interworking_ex-CN3/TSGC3_119e/Docs/C3-216208.zip</vt:lpwstr>
      </vt:variant>
      <vt:variant>
        <vt:lpwstr/>
      </vt:variant>
      <vt:variant>
        <vt:i4>6029406</vt:i4>
      </vt:variant>
      <vt:variant>
        <vt:i4>342</vt:i4>
      </vt:variant>
      <vt:variant>
        <vt:i4>0</vt:i4>
      </vt:variant>
      <vt:variant>
        <vt:i4>5</vt:i4>
      </vt:variant>
      <vt:variant>
        <vt:lpwstr>https://www.3gpp.org/ftp/tsg_ct/WG3_interworking_ex-CN3/TSGC3_119e/Docs/C3-216207.zip</vt:lpwstr>
      </vt:variant>
      <vt:variant>
        <vt:lpwstr/>
      </vt:variant>
      <vt:variant>
        <vt:i4>6029407</vt:i4>
      </vt:variant>
      <vt:variant>
        <vt:i4>339</vt:i4>
      </vt:variant>
      <vt:variant>
        <vt:i4>0</vt:i4>
      </vt:variant>
      <vt:variant>
        <vt:i4>5</vt:i4>
      </vt:variant>
      <vt:variant>
        <vt:lpwstr>https://www.3gpp.org/ftp/tsg_ct/WG3_interworking_ex-CN3/TSGC3_119e/Docs/C3-216206.zip</vt:lpwstr>
      </vt:variant>
      <vt:variant>
        <vt:lpwstr/>
      </vt:variant>
      <vt:variant>
        <vt:i4>6029404</vt:i4>
      </vt:variant>
      <vt:variant>
        <vt:i4>336</vt:i4>
      </vt:variant>
      <vt:variant>
        <vt:i4>0</vt:i4>
      </vt:variant>
      <vt:variant>
        <vt:i4>5</vt:i4>
      </vt:variant>
      <vt:variant>
        <vt:lpwstr>https://www.3gpp.org/ftp/tsg_ct/WG3_interworking_ex-CN3/TSGC3_119e/Docs/C3-216205.zip</vt:lpwstr>
      </vt:variant>
      <vt:variant>
        <vt:lpwstr/>
      </vt:variant>
      <vt:variant>
        <vt:i4>5505107</vt:i4>
      </vt:variant>
      <vt:variant>
        <vt:i4>333</vt:i4>
      </vt:variant>
      <vt:variant>
        <vt:i4>0</vt:i4>
      </vt:variant>
      <vt:variant>
        <vt:i4>5</vt:i4>
      </vt:variant>
      <vt:variant>
        <vt:lpwstr>https://www.3gpp.org/ftp/tsg_ct/WG3_interworking_ex-CN3/TSGC3_119e/Docs/C3-216189.zip</vt:lpwstr>
      </vt:variant>
      <vt:variant>
        <vt:lpwstr/>
      </vt:variant>
      <vt:variant>
        <vt:i4>5505106</vt:i4>
      </vt:variant>
      <vt:variant>
        <vt:i4>330</vt:i4>
      </vt:variant>
      <vt:variant>
        <vt:i4>0</vt:i4>
      </vt:variant>
      <vt:variant>
        <vt:i4>5</vt:i4>
      </vt:variant>
      <vt:variant>
        <vt:lpwstr>https://www.3gpp.org/ftp/tsg_ct/WG3_interworking_ex-CN3/TSGC3_119e/Docs/C3-216188.zip</vt:lpwstr>
      </vt:variant>
      <vt:variant>
        <vt:lpwstr/>
      </vt:variant>
      <vt:variant>
        <vt:i4>5505117</vt:i4>
      </vt:variant>
      <vt:variant>
        <vt:i4>327</vt:i4>
      </vt:variant>
      <vt:variant>
        <vt:i4>0</vt:i4>
      </vt:variant>
      <vt:variant>
        <vt:i4>5</vt:i4>
      </vt:variant>
      <vt:variant>
        <vt:lpwstr>https://www.3gpp.org/ftp/tsg_ct/WG3_interworking_ex-CN3/TSGC3_119e/Docs/C3-216187.zip</vt:lpwstr>
      </vt:variant>
      <vt:variant>
        <vt:lpwstr/>
      </vt:variant>
      <vt:variant>
        <vt:i4>5505116</vt:i4>
      </vt:variant>
      <vt:variant>
        <vt:i4>324</vt:i4>
      </vt:variant>
      <vt:variant>
        <vt:i4>0</vt:i4>
      </vt:variant>
      <vt:variant>
        <vt:i4>5</vt:i4>
      </vt:variant>
      <vt:variant>
        <vt:lpwstr>https://www.3gpp.org/ftp/tsg_ct/WG3_interworking_ex-CN3/TSGC3_119e/Docs/C3-216186.zip</vt:lpwstr>
      </vt:variant>
      <vt:variant>
        <vt:lpwstr/>
      </vt:variant>
      <vt:variant>
        <vt:i4>5767260</vt:i4>
      </vt:variant>
      <vt:variant>
        <vt:i4>321</vt:i4>
      </vt:variant>
      <vt:variant>
        <vt:i4>0</vt:i4>
      </vt:variant>
      <vt:variant>
        <vt:i4>5</vt:i4>
      </vt:variant>
      <vt:variant>
        <vt:lpwstr>https://www.3gpp.org/ftp/tsg_ct/WG3_interworking_ex-CN3/TSGC3_119e/Docs/C3-216146.zip</vt:lpwstr>
      </vt:variant>
      <vt:variant>
        <vt:lpwstr/>
      </vt:variant>
      <vt:variant>
        <vt:i4>6226002</vt:i4>
      </vt:variant>
      <vt:variant>
        <vt:i4>318</vt:i4>
      </vt:variant>
      <vt:variant>
        <vt:i4>0</vt:i4>
      </vt:variant>
      <vt:variant>
        <vt:i4>5</vt:i4>
      </vt:variant>
      <vt:variant>
        <vt:lpwstr>https://www.3gpp.org/ftp/tsg_ct/WG3_interworking_ex-CN3/TSGC3_119e/Docs/C3-216138.zip</vt:lpwstr>
      </vt:variant>
      <vt:variant>
        <vt:lpwstr/>
      </vt:variant>
      <vt:variant>
        <vt:i4>6029394</vt:i4>
      </vt:variant>
      <vt:variant>
        <vt:i4>315</vt:i4>
      </vt:variant>
      <vt:variant>
        <vt:i4>0</vt:i4>
      </vt:variant>
      <vt:variant>
        <vt:i4>5</vt:i4>
      </vt:variant>
      <vt:variant>
        <vt:lpwstr>https://www.3gpp.org/ftp/tsg_ct/WG3_interworking_ex-CN3/TSGC3_119e/Docs/C3-216108.zip</vt:lpwstr>
      </vt:variant>
      <vt:variant>
        <vt:lpwstr/>
      </vt:variant>
      <vt:variant>
        <vt:i4>5898328</vt:i4>
      </vt:variant>
      <vt:variant>
        <vt:i4>312</vt:i4>
      </vt:variant>
      <vt:variant>
        <vt:i4>0</vt:i4>
      </vt:variant>
      <vt:variant>
        <vt:i4>5</vt:i4>
      </vt:variant>
      <vt:variant>
        <vt:lpwstr>https://www.3gpp.org/ftp/tsg_ct/WG3_interworking_ex-CN3/TSGC3_119e/Docs/C3-216360.zip</vt:lpwstr>
      </vt:variant>
      <vt:variant>
        <vt:lpwstr/>
      </vt:variant>
      <vt:variant>
        <vt:i4>5767249</vt:i4>
      </vt:variant>
      <vt:variant>
        <vt:i4>309</vt:i4>
      </vt:variant>
      <vt:variant>
        <vt:i4>0</vt:i4>
      </vt:variant>
      <vt:variant>
        <vt:i4>5</vt:i4>
      </vt:variant>
      <vt:variant>
        <vt:lpwstr>https://www.3gpp.org/ftp/tsg_ct/WG3_interworking_ex-CN3/TSGC3_119e/Docs/C3-216349.zip</vt:lpwstr>
      </vt:variant>
      <vt:variant>
        <vt:lpwstr/>
      </vt:variant>
      <vt:variant>
        <vt:i4>5767248</vt:i4>
      </vt:variant>
      <vt:variant>
        <vt:i4>306</vt:i4>
      </vt:variant>
      <vt:variant>
        <vt:i4>0</vt:i4>
      </vt:variant>
      <vt:variant>
        <vt:i4>5</vt:i4>
      </vt:variant>
      <vt:variant>
        <vt:lpwstr>https://www.3gpp.org/ftp/tsg_ct/WG3_interworking_ex-CN3/TSGC3_119e/Docs/C3-216348.zip</vt:lpwstr>
      </vt:variant>
      <vt:variant>
        <vt:lpwstr/>
      </vt:variant>
      <vt:variant>
        <vt:i4>5767263</vt:i4>
      </vt:variant>
      <vt:variant>
        <vt:i4>303</vt:i4>
      </vt:variant>
      <vt:variant>
        <vt:i4>0</vt:i4>
      </vt:variant>
      <vt:variant>
        <vt:i4>5</vt:i4>
      </vt:variant>
      <vt:variant>
        <vt:lpwstr>https://www.3gpp.org/ftp/tsg_ct/WG3_interworking_ex-CN3/TSGC3_119e/Docs/C3-216347.zip</vt:lpwstr>
      </vt:variant>
      <vt:variant>
        <vt:lpwstr/>
      </vt:variant>
      <vt:variant>
        <vt:i4>5963864</vt:i4>
      </vt:variant>
      <vt:variant>
        <vt:i4>300</vt:i4>
      </vt:variant>
      <vt:variant>
        <vt:i4>0</vt:i4>
      </vt:variant>
      <vt:variant>
        <vt:i4>5</vt:i4>
      </vt:variant>
      <vt:variant>
        <vt:lpwstr>https://www.3gpp.org/ftp/tsg_ct/WG3_interworking_ex-CN3/TSGC3_119e/Docs/C3-216271.zip</vt:lpwstr>
      </vt:variant>
      <vt:variant>
        <vt:lpwstr/>
      </vt:variant>
      <vt:variant>
        <vt:i4>5963865</vt:i4>
      </vt:variant>
      <vt:variant>
        <vt:i4>297</vt:i4>
      </vt:variant>
      <vt:variant>
        <vt:i4>0</vt:i4>
      </vt:variant>
      <vt:variant>
        <vt:i4>5</vt:i4>
      </vt:variant>
      <vt:variant>
        <vt:lpwstr>https://www.3gpp.org/ftp/tsg_ct/WG3_interworking_ex-CN3/TSGC3_119e/Docs/C3-216270.zip</vt:lpwstr>
      </vt:variant>
      <vt:variant>
        <vt:lpwstr/>
      </vt:variant>
      <vt:variant>
        <vt:i4>5898320</vt:i4>
      </vt:variant>
      <vt:variant>
        <vt:i4>294</vt:i4>
      </vt:variant>
      <vt:variant>
        <vt:i4>0</vt:i4>
      </vt:variant>
      <vt:variant>
        <vt:i4>5</vt:i4>
      </vt:variant>
      <vt:variant>
        <vt:lpwstr>https://www.3gpp.org/ftp/tsg_ct/WG3_interworking_ex-CN3/TSGC3_119e/Docs/C3-216269.zip</vt:lpwstr>
      </vt:variant>
      <vt:variant>
        <vt:lpwstr/>
      </vt:variant>
      <vt:variant>
        <vt:i4>5898334</vt:i4>
      </vt:variant>
      <vt:variant>
        <vt:i4>291</vt:i4>
      </vt:variant>
      <vt:variant>
        <vt:i4>0</vt:i4>
      </vt:variant>
      <vt:variant>
        <vt:i4>5</vt:i4>
      </vt:variant>
      <vt:variant>
        <vt:lpwstr>https://www.3gpp.org/ftp/tsg_ct/WG3_interworking_ex-CN3/TSGC3_119e/Docs/C3-216267.zip</vt:lpwstr>
      </vt:variant>
      <vt:variant>
        <vt:lpwstr/>
      </vt:variant>
      <vt:variant>
        <vt:i4>5898335</vt:i4>
      </vt:variant>
      <vt:variant>
        <vt:i4>288</vt:i4>
      </vt:variant>
      <vt:variant>
        <vt:i4>0</vt:i4>
      </vt:variant>
      <vt:variant>
        <vt:i4>5</vt:i4>
      </vt:variant>
      <vt:variant>
        <vt:lpwstr>https://www.3gpp.org/ftp/tsg_ct/WG3_interworking_ex-CN3/TSGC3_119e/Docs/C3-216266.zip</vt:lpwstr>
      </vt:variant>
      <vt:variant>
        <vt:lpwstr/>
      </vt:variant>
      <vt:variant>
        <vt:i4>5898332</vt:i4>
      </vt:variant>
      <vt:variant>
        <vt:i4>285</vt:i4>
      </vt:variant>
      <vt:variant>
        <vt:i4>0</vt:i4>
      </vt:variant>
      <vt:variant>
        <vt:i4>5</vt:i4>
      </vt:variant>
      <vt:variant>
        <vt:lpwstr>https://www.3gpp.org/ftp/tsg_ct/WG3_interworking_ex-CN3/TSGC3_119e/Docs/C3-216265.zip</vt:lpwstr>
      </vt:variant>
      <vt:variant>
        <vt:lpwstr/>
      </vt:variant>
      <vt:variant>
        <vt:i4>5898330</vt:i4>
      </vt:variant>
      <vt:variant>
        <vt:i4>282</vt:i4>
      </vt:variant>
      <vt:variant>
        <vt:i4>0</vt:i4>
      </vt:variant>
      <vt:variant>
        <vt:i4>5</vt:i4>
      </vt:variant>
      <vt:variant>
        <vt:lpwstr>https://www.3gpp.org/ftp/tsg_ct/WG3_interworking_ex-CN3/TSGC3_119e/Docs/C3-216263.zip</vt:lpwstr>
      </vt:variant>
      <vt:variant>
        <vt:lpwstr/>
      </vt:variant>
      <vt:variant>
        <vt:i4>5505112</vt:i4>
      </vt:variant>
      <vt:variant>
        <vt:i4>279</vt:i4>
      </vt:variant>
      <vt:variant>
        <vt:i4>0</vt:i4>
      </vt:variant>
      <vt:variant>
        <vt:i4>5</vt:i4>
      </vt:variant>
      <vt:variant>
        <vt:lpwstr>https://www.3gpp.org/ftp/tsg_ct/WG3_interworking_ex-CN3/TSGC3_119e/Docs/C3-216182.zip</vt:lpwstr>
      </vt:variant>
      <vt:variant>
        <vt:lpwstr/>
      </vt:variant>
      <vt:variant>
        <vt:i4>5505114</vt:i4>
      </vt:variant>
      <vt:variant>
        <vt:i4>276</vt:i4>
      </vt:variant>
      <vt:variant>
        <vt:i4>0</vt:i4>
      </vt:variant>
      <vt:variant>
        <vt:i4>5</vt:i4>
      </vt:variant>
      <vt:variant>
        <vt:lpwstr>https://www.3gpp.org/ftp/tsg_ct/WG3_interworking_ex-CN3/TSGC3_119e/Docs/C3-216081.zip</vt:lpwstr>
      </vt:variant>
      <vt:variant>
        <vt:lpwstr/>
      </vt:variant>
      <vt:variant>
        <vt:i4>5505115</vt:i4>
      </vt:variant>
      <vt:variant>
        <vt:i4>273</vt:i4>
      </vt:variant>
      <vt:variant>
        <vt:i4>0</vt:i4>
      </vt:variant>
      <vt:variant>
        <vt:i4>5</vt:i4>
      </vt:variant>
      <vt:variant>
        <vt:lpwstr>https://www.3gpp.org/ftp/tsg_ct/WG3_interworking_ex-CN3/TSGC3_119e/Docs/C3-216080.zip</vt:lpwstr>
      </vt:variant>
      <vt:variant>
        <vt:lpwstr/>
      </vt:variant>
      <vt:variant>
        <vt:i4>6094941</vt:i4>
      </vt:variant>
      <vt:variant>
        <vt:i4>270</vt:i4>
      </vt:variant>
      <vt:variant>
        <vt:i4>0</vt:i4>
      </vt:variant>
      <vt:variant>
        <vt:i4>5</vt:i4>
      </vt:variant>
      <vt:variant>
        <vt:lpwstr>https://www.3gpp.org/ftp/tsg_ct/WG3_interworking_ex-CN3/TSGC3_119e/Docs/C3-216315.zip</vt:lpwstr>
      </vt:variant>
      <vt:variant>
        <vt:lpwstr/>
      </vt:variant>
      <vt:variant>
        <vt:i4>6094940</vt:i4>
      </vt:variant>
      <vt:variant>
        <vt:i4>267</vt:i4>
      </vt:variant>
      <vt:variant>
        <vt:i4>0</vt:i4>
      </vt:variant>
      <vt:variant>
        <vt:i4>5</vt:i4>
      </vt:variant>
      <vt:variant>
        <vt:lpwstr>https://www.3gpp.org/ftp/tsg_ct/WG3_interworking_ex-CN3/TSGC3_119e/Docs/C3-216314.zip</vt:lpwstr>
      </vt:variant>
      <vt:variant>
        <vt:lpwstr/>
      </vt:variant>
      <vt:variant>
        <vt:i4>6094938</vt:i4>
      </vt:variant>
      <vt:variant>
        <vt:i4>264</vt:i4>
      </vt:variant>
      <vt:variant>
        <vt:i4>0</vt:i4>
      </vt:variant>
      <vt:variant>
        <vt:i4>5</vt:i4>
      </vt:variant>
      <vt:variant>
        <vt:lpwstr>https://www.3gpp.org/ftp/tsg_ct/WG3_interworking_ex-CN3/TSGC3_119e/Docs/C3-216312.zip</vt:lpwstr>
      </vt:variant>
      <vt:variant>
        <vt:lpwstr/>
      </vt:variant>
      <vt:variant>
        <vt:i4>5898333</vt:i4>
      </vt:variant>
      <vt:variant>
        <vt:i4>261</vt:i4>
      </vt:variant>
      <vt:variant>
        <vt:i4>0</vt:i4>
      </vt:variant>
      <vt:variant>
        <vt:i4>5</vt:i4>
      </vt:variant>
      <vt:variant>
        <vt:lpwstr>https://www.3gpp.org/ftp/tsg_ct/WG3_interworking_ex-CN3/TSGC3_119e/Docs/C3-216264.zip</vt:lpwstr>
      </vt:variant>
      <vt:variant>
        <vt:lpwstr/>
      </vt:variant>
      <vt:variant>
        <vt:i4>5963871</vt:i4>
      </vt:variant>
      <vt:variant>
        <vt:i4>258</vt:i4>
      </vt:variant>
      <vt:variant>
        <vt:i4>0</vt:i4>
      </vt:variant>
      <vt:variant>
        <vt:i4>5</vt:i4>
      </vt:variant>
      <vt:variant>
        <vt:lpwstr>https://www.3gpp.org/ftp/tsg_ct/WG3_interworking_ex-CN3/TSGC3_119e/Docs/C3-216074.zip</vt:lpwstr>
      </vt:variant>
      <vt:variant>
        <vt:lpwstr/>
      </vt:variant>
      <vt:variant>
        <vt:i4>5767256</vt:i4>
      </vt:variant>
      <vt:variant>
        <vt:i4>255</vt:i4>
      </vt:variant>
      <vt:variant>
        <vt:i4>0</vt:i4>
      </vt:variant>
      <vt:variant>
        <vt:i4>5</vt:i4>
      </vt:variant>
      <vt:variant>
        <vt:lpwstr>https://www.3gpp.org/ftp/tsg_ct/WG3_interworking_ex-CN3/TSGC3_119e/Docs/C3-216142.zip</vt:lpwstr>
      </vt:variant>
      <vt:variant>
        <vt:lpwstr/>
      </vt:variant>
      <vt:variant>
        <vt:i4>5898335</vt:i4>
      </vt:variant>
      <vt:variant>
        <vt:i4>252</vt:i4>
      </vt:variant>
      <vt:variant>
        <vt:i4>0</vt:i4>
      </vt:variant>
      <vt:variant>
        <vt:i4>5</vt:i4>
      </vt:variant>
      <vt:variant>
        <vt:lpwstr>https://www.3gpp.org/ftp/tsg_ct/WG3_interworking_ex-CN3/TSGC3_119e/Docs/C3-216367.zip</vt:lpwstr>
      </vt:variant>
      <vt:variant>
        <vt:lpwstr/>
      </vt:variant>
      <vt:variant>
        <vt:i4>5570642</vt:i4>
      </vt:variant>
      <vt:variant>
        <vt:i4>249</vt:i4>
      </vt:variant>
      <vt:variant>
        <vt:i4>0</vt:i4>
      </vt:variant>
      <vt:variant>
        <vt:i4>5</vt:i4>
      </vt:variant>
      <vt:variant>
        <vt:lpwstr>https://www.3gpp.org/ftp/tsg_ct/WG3_interworking_ex-CN3/TSGC3_119e/Docs/C3-216099.zip</vt:lpwstr>
      </vt:variant>
      <vt:variant>
        <vt:lpwstr/>
      </vt:variant>
      <vt:variant>
        <vt:i4>5505113</vt:i4>
      </vt:variant>
      <vt:variant>
        <vt:i4>246</vt:i4>
      </vt:variant>
      <vt:variant>
        <vt:i4>0</vt:i4>
      </vt:variant>
      <vt:variant>
        <vt:i4>5</vt:i4>
      </vt:variant>
      <vt:variant>
        <vt:lpwstr>https://www.3gpp.org/ftp/tsg_ct/WG3_interworking_ex-CN3/TSGC3_119e/Docs/C3-216082.zip</vt:lpwstr>
      </vt:variant>
      <vt:variant>
        <vt:lpwstr/>
      </vt:variant>
      <vt:variant>
        <vt:i4>6226009</vt:i4>
      </vt:variant>
      <vt:variant>
        <vt:i4>243</vt:i4>
      </vt:variant>
      <vt:variant>
        <vt:i4>0</vt:i4>
      </vt:variant>
      <vt:variant>
        <vt:i4>5</vt:i4>
      </vt:variant>
      <vt:variant>
        <vt:lpwstr>https://www.3gpp.org/ftp/tsg_ct/WG3_interworking_ex-CN3/TSGC3_119e/Docs/C3-216032.zip</vt:lpwstr>
      </vt:variant>
      <vt:variant>
        <vt:lpwstr/>
      </vt:variant>
      <vt:variant>
        <vt:i4>6160466</vt:i4>
      </vt:variant>
      <vt:variant>
        <vt:i4>240</vt:i4>
      </vt:variant>
      <vt:variant>
        <vt:i4>0</vt:i4>
      </vt:variant>
      <vt:variant>
        <vt:i4>5</vt:i4>
      </vt:variant>
      <vt:variant>
        <vt:lpwstr>https://www.3gpp.org/ftp/tsg_ct/WG3_interworking_ex-CN3/TSGC3_119e/Docs/C3-216029.zip</vt:lpwstr>
      </vt:variant>
      <vt:variant>
        <vt:lpwstr/>
      </vt:variant>
      <vt:variant>
        <vt:i4>6160467</vt:i4>
      </vt:variant>
      <vt:variant>
        <vt:i4>237</vt:i4>
      </vt:variant>
      <vt:variant>
        <vt:i4>0</vt:i4>
      </vt:variant>
      <vt:variant>
        <vt:i4>5</vt:i4>
      </vt:variant>
      <vt:variant>
        <vt:lpwstr>https://www.3gpp.org/ftp/tsg_ct/WG3_interworking_ex-CN3/TSGC3_119e/Docs/C3-216028.zip</vt:lpwstr>
      </vt:variant>
      <vt:variant>
        <vt:lpwstr/>
      </vt:variant>
      <vt:variant>
        <vt:i4>6160476</vt:i4>
      </vt:variant>
      <vt:variant>
        <vt:i4>234</vt:i4>
      </vt:variant>
      <vt:variant>
        <vt:i4>0</vt:i4>
      </vt:variant>
      <vt:variant>
        <vt:i4>5</vt:i4>
      </vt:variant>
      <vt:variant>
        <vt:lpwstr>https://www.3gpp.org/ftp/tsg_ct/WG3_interworking_ex-CN3/TSGC3_119e/Docs/C3-216027.zip</vt:lpwstr>
      </vt:variant>
      <vt:variant>
        <vt:lpwstr/>
      </vt:variant>
      <vt:variant>
        <vt:i4>5570651</vt:i4>
      </vt:variant>
      <vt:variant>
        <vt:i4>231</vt:i4>
      </vt:variant>
      <vt:variant>
        <vt:i4>0</vt:i4>
      </vt:variant>
      <vt:variant>
        <vt:i4>5</vt:i4>
      </vt:variant>
      <vt:variant>
        <vt:lpwstr>https://www.3gpp.org/ftp/tsg_ct/WG3_interworking_ex-CN3/TSGC3_119e/Docs/C3-216292.zip</vt:lpwstr>
      </vt:variant>
      <vt:variant>
        <vt:lpwstr/>
      </vt:variant>
      <vt:variant>
        <vt:i4>5570648</vt:i4>
      </vt:variant>
      <vt:variant>
        <vt:i4>228</vt:i4>
      </vt:variant>
      <vt:variant>
        <vt:i4>0</vt:i4>
      </vt:variant>
      <vt:variant>
        <vt:i4>5</vt:i4>
      </vt:variant>
      <vt:variant>
        <vt:lpwstr>https://www.3gpp.org/ftp/tsg_ct/WG3_interworking_ex-CN3/TSGC3_119e/Docs/C3-216291.zip</vt:lpwstr>
      </vt:variant>
      <vt:variant>
        <vt:lpwstr/>
      </vt:variant>
      <vt:variant>
        <vt:i4>6029405</vt:i4>
      </vt:variant>
      <vt:variant>
        <vt:i4>225</vt:i4>
      </vt:variant>
      <vt:variant>
        <vt:i4>0</vt:i4>
      </vt:variant>
      <vt:variant>
        <vt:i4>5</vt:i4>
      </vt:variant>
      <vt:variant>
        <vt:lpwstr>https://www.3gpp.org/ftp/tsg_ct/WG3_interworking_ex-CN3/TSGC3_119e/Docs/C3-216107.zip</vt:lpwstr>
      </vt:variant>
      <vt:variant>
        <vt:lpwstr/>
      </vt:variant>
      <vt:variant>
        <vt:i4>6029404</vt:i4>
      </vt:variant>
      <vt:variant>
        <vt:i4>222</vt:i4>
      </vt:variant>
      <vt:variant>
        <vt:i4>0</vt:i4>
      </vt:variant>
      <vt:variant>
        <vt:i4>5</vt:i4>
      </vt:variant>
      <vt:variant>
        <vt:lpwstr>https://www.3gpp.org/ftp/tsg_ct/WG3_interworking_ex-CN3/TSGC3_119e/Docs/C3-216106.zip</vt:lpwstr>
      </vt:variant>
      <vt:variant>
        <vt:lpwstr/>
      </vt:variant>
      <vt:variant>
        <vt:i4>5963869</vt:i4>
      </vt:variant>
      <vt:variant>
        <vt:i4>219</vt:i4>
      </vt:variant>
      <vt:variant>
        <vt:i4>0</vt:i4>
      </vt:variant>
      <vt:variant>
        <vt:i4>5</vt:i4>
      </vt:variant>
      <vt:variant>
        <vt:lpwstr>https://www.3gpp.org/ftp/tsg_ct/WG3_interworking_ex-CN3/TSGC3_119e/Docs/C3-216076.zip</vt:lpwstr>
      </vt:variant>
      <vt:variant>
        <vt:lpwstr/>
      </vt:variant>
      <vt:variant>
        <vt:i4>5963870</vt:i4>
      </vt:variant>
      <vt:variant>
        <vt:i4>216</vt:i4>
      </vt:variant>
      <vt:variant>
        <vt:i4>0</vt:i4>
      </vt:variant>
      <vt:variant>
        <vt:i4>5</vt:i4>
      </vt:variant>
      <vt:variant>
        <vt:lpwstr>https://www.3gpp.org/ftp/tsg_ct/WG3_interworking_ex-CN3/TSGC3_119e/Docs/C3-216075.zip</vt:lpwstr>
      </vt:variant>
      <vt:variant>
        <vt:lpwstr/>
      </vt:variant>
      <vt:variant>
        <vt:i4>5832785</vt:i4>
      </vt:variant>
      <vt:variant>
        <vt:i4>213</vt:i4>
      </vt:variant>
      <vt:variant>
        <vt:i4>0</vt:i4>
      </vt:variant>
      <vt:variant>
        <vt:i4>5</vt:i4>
      </vt:variant>
      <vt:variant>
        <vt:lpwstr>https://www.3gpp.org/ftp/tsg_ct/WG3_interworking_ex-CN3/TSGC3_119e/Docs/C3-216359.zip</vt:lpwstr>
      </vt:variant>
      <vt:variant>
        <vt:lpwstr/>
      </vt:variant>
      <vt:variant>
        <vt:i4>5832786</vt:i4>
      </vt:variant>
      <vt:variant>
        <vt:i4>210</vt:i4>
      </vt:variant>
      <vt:variant>
        <vt:i4>0</vt:i4>
      </vt:variant>
      <vt:variant>
        <vt:i4>5</vt:i4>
      </vt:variant>
      <vt:variant>
        <vt:lpwstr>https://www.3gpp.org/ftp/tsg_ct/WG3_interworking_ex-CN3/TSGC3_119e/Docs/C3-216158.zip</vt:lpwstr>
      </vt:variant>
      <vt:variant>
        <vt:lpwstr/>
      </vt:variant>
      <vt:variant>
        <vt:i4>5832797</vt:i4>
      </vt:variant>
      <vt:variant>
        <vt:i4>207</vt:i4>
      </vt:variant>
      <vt:variant>
        <vt:i4>0</vt:i4>
      </vt:variant>
      <vt:variant>
        <vt:i4>5</vt:i4>
      </vt:variant>
      <vt:variant>
        <vt:lpwstr>https://www.3gpp.org/ftp/tsg_ct/WG3_interworking_ex-CN3/TSGC3_119e/Docs/C3-216157.zip</vt:lpwstr>
      </vt:variant>
      <vt:variant>
        <vt:lpwstr/>
      </vt:variant>
      <vt:variant>
        <vt:i4>5767258</vt:i4>
      </vt:variant>
      <vt:variant>
        <vt:i4>204</vt:i4>
      </vt:variant>
      <vt:variant>
        <vt:i4>0</vt:i4>
      </vt:variant>
      <vt:variant>
        <vt:i4>5</vt:i4>
      </vt:variant>
      <vt:variant>
        <vt:lpwstr>https://www.3gpp.org/ftp/tsg_ct/WG3_interworking_ex-CN3/TSGC3_119e/Docs/C3-216342.zip</vt:lpwstr>
      </vt:variant>
      <vt:variant>
        <vt:lpwstr/>
      </vt:variant>
      <vt:variant>
        <vt:i4>5767257</vt:i4>
      </vt:variant>
      <vt:variant>
        <vt:i4>201</vt:i4>
      </vt:variant>
      <vt:variant>
        <vt:i4>0</vt:i4>
      </vt:variant>
      <vt:variant>
        <vt:i4>5</vt:i4>
      </vt:variant>
      <vt:variant>
        <vt:lpwstr>https://www.3gpp.org/ftp/tsg_ct/WG3_interworking_ex-CN3/TSGC3_119e/Docs/C3-216341.zip</vt:lpwstr>
      </vt:variant>
      <vt:variant>
        <vt:lpwstr/>
      </vt:variant>
      <vt:variant>
        <vt:i4>5898331</vt:i4>
      </vt:variant>
      <vt:variant>
        <vt:i4>198</vt:i4>
      </vt:variant>
      <vt:variant>
        <vt:i4>0</vt:i4>
      </vt:variant>
      <vt:variant>
        <vt:i4>5</vt:i4>
      </vt:variant>
      <vt:variant>
        <vt:lpwstr>https://www.3gpp.org/ftp/tsg_ct/WG3_interworking_ex-CN3/TSGC3_119e/Docs/C3-216262.zip</vt:lpwstr>
      </vt:variant>
      <vt:variant>
        <vt:lpwstr/>
      </vt:variant>
      <vt:variant>
        <vt:i4>5898328</vt:i4>
      </vt:variant>
      <vt:variant>
        <vt:i4>195</vt:i4>
      </vt:variant>
      <vt:variant>
        <vt:i4>0</vt:i4>
      </vt:variant>
      <vt:variant>
        <vt:i4>5</vt:i4>
      </vt:variant>
      <vt:variant>
        <vt:lpwstr>https://www.3gpp.org/ftp/tsg_ct/WG3_interworking_ex-CN3/TSGC3_119e/Docs/C3-216261.zip</vt:lpwstr>
      </vt:variant>
      <vt:variant>
        <vt:lpwstr/>
      </vt:variant>
      <vt:variant>
        <vt:i4>6226010</vt:i4>
      </vt:variant>
      <vt:variant>
        <vt:i4>192</vt:i4>
      </vt:variant>
      <vt:variant>
        <vt:i4>0</vt:i4>
      </vt:variant>
      <vt:variant>
        <vt:i4>5</vt:i4>
      </vt:variant>
      <vt:variant>
        <vt:lpwstr>https://www.3gpp.org/ftp/tsg_ct/WG3_interworking_ex-CN3/TSGC3_119e/Docs/C3-216031.zip</vt:lpwstr>
      </vt:variant>
      <vt:variant>
        <vt:lpwstr/>
      </vt:variant>
      <vt:variant>
        <vt:i4>6226011</vt:i4>
      </vt:variant>
      <vt:variant>
        <vt:i4>189</vt:i4>
      </vt:variant>
      <vt:variant>
        <vt:i4>0</vt:i4>
      </vt:variant>
      <vt:variant>
        <vt:i4>5</vt:i4>
      </vt:variant>
      <vt:variant>
        <vt:lpwstr>https://www.3gpp.org/ftp/tsg_ct/WG3_interworking_ex-CN3/TSGC3_119e/Docs/C3-216030.zip</vt:lpwstr>
      </vt:variant>
      <vt:variant>
        <vt:lpwstr/>
      </vt:variant>
      <vt:variant>
        <vt:i4>5898330</vt:i4>
      </vt:variant>
      <vt:variant>
        <vt:i4>186</vt:i4>
      </vt:variant>
      <vt:variant>
        <vt:i4>0</vt:i4>
      </vt:variant>
      <vt:variant>
        <vt:i4>5</vt:i4>
      </vt:variant>
      <vt:variant>
        <vt:lpwstr>https://www.3gpp.org/ftp/tsg_ct/WG3_interworking_ex-CN3/TSGC3_119e/Docs/C3-216160.zip</vt:lpwstr>
      </vt:variant>
      <vt:variant>
        <vt:lpwstr/>
      </vt:variant>
      <vt:variant>
        <vt:i4>5832787</vt:i4>
      </vt:variant>
      <vt:variant>
        <vt:i4>183</vt:i4>
      </vt:variant>
      <vt:variant>
        <vt:i4>0</vt:i4>
      </vt:variant>
      <vt:variant>
        <vt:i4>5</vt:i4>
      </vt:variant>
      <vt:variant>
        <vt:lpwstr>https://www.3gpp.org/ftp/tsg_ct/WG3_interworking_ex-CN3/TSGC3_119e/Docs/C3-216159.zip</vt:lpwstr>
      </vt:variant>
      <vt:variant>
        <vt:lpwstr/>
      </vt:variant>
      <vt:variant>
        <vt:i4>5570653</vt:i4>
      </vt:variant>
      <vt:variant>
        <vt:i4>180</vt:i4>
      </vt:variant>
      <vt:variant>
        <vt:i4>0</vt:i4>
      </vt:variant>
      <vt:variant>
        <vt:i4>5</vt:i4>
      </vt:variant>
      <vt:variant>
        <vt:lpwstr>https://www.3gpp.org/ftp/tsg_ct/WG3_interworking_ex-CN3/TSGC3_119e/Docs/C3-216294.zip</vt:lpwstr>
      </vt:variant>
      <vt:variant>
        <vt:lpwstr/>
      </vt:variant>
      <vt:variant>
        <vt:i4>5570650</vt:i4>
      </vt:variant>
      <vt:variant>
        <vt:i4>177</vt:i4>
      </vt:variant>
      <vt:variant>
        <vt:i4>0</vt:i4>
      </vt:variant>
      <vt:variant>
        <vt:i4>5</vt:i4>
      </vt:variant>
      <vt:variant>
        <vt:lpwstr>https://www.3gpp.org/ftp/tsg_ct/WG3_interworking_ex-CN3/TSGC3_119e/Docs/C3-216293.zip</vt:lpwstr>
      </vt:variant>
      <vt:variant>
        <vt:lpwstr/>
      </vt:variant>
      <vt:variant>
        <vt:i4>6226013</vt:i4>
      </vt:variant>
      <vt:variant>
        <vt:i4>174</vt:i4>
      </vt:variant>
      <vt:variant>
        <vt:i4>0</vt:i4>
      </vt:variant>
      <vt:variant>
        <vt:i4>5</vt:i4>
      </vt:variant>
      <vt:variant>
        <vt:lpwstr>https://www.3gpp.org/ftp/tsg_ct/WG3_interworking_ex-CN3/TSGC3_119e/Docs/C3-216234.zip</vt:lpwstr>
      </vt:variant>
      <vt:variant>
        <vt:lpwstr/>
      </vt:variant>
      <vt:variant>
        <vt:i4>6226012</vt:i4>
      </vt:variant>
      <vt:variant>
        <vt:i4>171</vt:i4>
      </vt:variant>
      <vt:variant>
        <vt:i4>0</vt:i4>
      </vt:variant>
      <vt:variant>
        <vt:i4>5</vt:i4>
      </vt:variant>
      <vt:variant>
        <vt:lpwstr>https://www.3gpp.org/ftp/tsg_ct/WG3_interworking_ex-CN3/TSGC3_119e/Docs/C3-216235.zip</vt:lpwstr>
      </vt:variant>
      <vt:variant>
        <vt:lpwstr/>
      </vt:variant>
      <vt:variant>
        <vt:i4>5570655</vt:i4>
      </vt:variant>
      <vt:variant>
        <vt:i4>168</vt:i4>
      </vt:variant>
      <vt:variant>
        <vt:i4>0</vt:i4>
      </vt:variant>
      <vt:variant>
        <vt:i4>5</vt:i4>
      </vt:variant>
      <vt:variant>
        <vt:lpwstr>https://www.3gpp.org/ftp/tsg_ct/WG3_interworking_ex-CN3/TSGC3_119e/Docs/C3-216195.zip</vt:lpwstr>
      </vt:variant>
      <vt:variant>
        <vt:lpwstr/>
      </vt:variant>
      <vt:variant>
        <vt:i4>5570654</vt:i4>
      </vt:variant>
      <vt:variant>
        <vt:i4>165</vt:i4>
      </vt:variant>
      <vt:variant>
        <vt:i4>0</vt:i4>
      </vt:variant>
      <vt:variant>
        <vt:i4>5</vt:i4>
      </vt:variant>
      <vt:variant>
        <vt:lpwstr>https://www.3gpp.org/ftp/tsg_ct/WG3_interworking_ex-CN3/TSGC3_119e/Docs/C3-216194.zip</vt:lpwstr>
      </vt:variant>
      <vt:variant>
        <vt:lpwstr/>
      </vt:variant>
      <vt:variant>
        <vt:i4>5832795</vt:i4>
      </vt:variant>
      <vt:variant>
        <vt:i4>162</vt:i4>
      </vt:variant>
      <vt:variant>
        <vt:i4>0</vt:i4>
      </vt:variant>
      <vt:variant>
        <vt:i4>5</vt:i4>
      </vt:variant>
      <vt:variant>
        <vt:lpwstr>https://www.3gpp.org/ftp/tsg_ct/WG3_interworking_ex-CN3/TSGC3_119e/Docs/C3-216252.zip</vt:lpwstr>
      </vt:variant>
      <vt:variant>
        <vt:lpwstr/>
      </vt:variant>
      <vt:variant>
        <vt:i4>5832792</vt:i4>
      </vt:variant>
      <vt:variant>
        <vt:i4>159</vt:i4>
      </vt:variant>
      <vt:variant>
        <vt:i4>0</vt:i4>
      </vt:variant>
      <vt:variant>
        <vt:i4>5</vt:i4>
      </vt:variant>
      <vt:variant>
        <vt:lpwstr>https://www.3gpp.org/ftp/tsg_ct/WG3_interworking_ex-CN3/TSGC3_119e/Docs/C3-216251.zip</vt:lpwstr>
      </vt:variant>
      <vt:variant>
        <vt:lpwstr/>
      </vt:variant>
      <vt:variant>
        <vt:i4>5898322</vt:i4>
      </vt:variant>
      <vt:variant>
        <vt:i4>156</vt:i4>
      </vt:variant>
      <vt:variant>
        <vt:i4>0</vt:i4>
      </vt:variant>
      <vt:variant>
        <vt:i4>5</vt:i4>
      </vt:variant>
      <vt:variant>
        <vt:lpwstr>https://www.3gpp.org/ftp/tsg_ct/WG3_interworking_ex-CN3/TSGC3_119e/Docs/C3-216168.zip</vt:lpwstr>
      </vt:variant>
      <vt:variant>
        <vt:lpwstr/>
      </vt:variant>
      <vt:variant>
        <vt:i4>5898333</vt:i4>
      </vt:variant>
      <vt:variant>
        <vt:i4>153</vt:i4>
      </vt:variant>
      <vt:variant>
        <vt:i4>0</vt:i4>
      </vt:variant>
      <vt:variant>
        <vt:i4>5</vt:i4>
      </vt:variant>
      <vt:variant>
        <vt:lpwstr>https://www.3gpp.org/ftp/tsg_ct/WG3_interworking_ex-CN3/TSGC3_119e/Docs/C3-216167.zip</vt:lpwstr>
      </vt:variant>
      <vt:variant>
        <vt:lpwstr/>
      </vt:variant>
      <vt:variant>
        <vt:i4>5898332</vt:i4>
      </vt:variant>
      <vt:variant>
        <vt:i4>150</vt:i4>
      </vt:variant>
      <vt:variant>
        <vt:i4>0</vt:i4>
      </vt:variant>
      <vt:variant>
        <vt:i4>5</vt:i4>
      </vt:variant>
      <vt:variant>
        <vt:lpwstr>https://www.3gpp.org/ftp/tsg_ct/WG3_interworking_ex-CN3/TSGC3_119e/Docs/C3-216166.zip</vt:lpwstr>
      </vt:variant>
      <vt:variant>
        <vt:lpwstr/>
      </vt:variant>
      <vt:variant>
        <vt:i4>5898335</vt:i4>
      </vt:variant>
      <vt:variant>
        <vt:i4>147</vt:i4>
      </vt:variant>
      <vt:variant>
        <vt:i4>0</vt:i4>
      </vt:variant>
      <vt:variant>
        <vt:i4>5</vt:i4>
      </vt:variant>
      <vt:variant>
        <vt:lpwstr>https://www.3gpp.org/ftp/tsg_ct/WG3_interworking_ex-CN3/TSGC3_119e/Docs/C3-216165.zip</vt:lpwstr>
      </vt:variant>
      <vt:variant>
        <vt:lpwstr/>
      </vt:variant>
      <vt:variant>
        <vt:i4>5898334</vt:i4>
      </vt:variant>
      <vt:variant>
        <vt:i4>144</vt:i4>
      </vt:variant>
      <vt:variant>
        <vt:i4>0</vt:i4>
      </vt:variant>
      <vt:variant>
        <vt:i4>5</vt:i4>
      </vt:variant>
      <vt:variant>
        <vt:lpwstr>https://www.3gpp.org/ftp/tsg_ct/WG3_interworking_ex-CN3/TSGC3_119e/Docs/C3-216164.zip</vt:lpwstr>
      </vt:variant>
      <vt:variant>
        <vt:lpwstr/>
      </vt:variant>
      <vt:variant>
        <vt:i4>5898329</vt:i4>
      </vt:variant>
      <vt:variant>
        <vt:i4>141</vt:i4>
      </vt:variant>
      <vt:variant>
        <vt:i4>0</vt:i4>
      </vt:variant>
      <vt:variant>
        <vt:i4>5</vt:i4>
      </vt:variant>
      <vt:variant>
        <vt:lpwstr>https://www.3gpp.org/ftp/tsg_ct/WG3_interworking_ex-CN3/TSGC3_119e/Docs/C3-216163.zip</vt:lpwstr>
      </vt:variant>
      <vt:variant>
        <vt:lpwstr/>
      </vt:variant>
      <vt:variant>
        <vt:i4>5898328</vt:i4>
      </vt:variant>
      <vt:variant>
        <vt:i4>138</vt:i4>
      </vt:variant>
      <vt:variant>
        <vt:i4>0</vt:i4>
      </vt:variant>
      <vt:variant>
        <vt:i4>5</vt:i4>
      </vt:variant>
      <vt:variant>
        <vt:lpwstr>https://www.3gpp.org/ftp/tsg_ct/WG3_interworking_ex-CN3/TSGC3_119e/Docs/C3-216162.zip</vt:lpwstr>
      </vt:variant>
      <vt:variant>
        <vt:lpwstr/>
      </vt:variant>
      <vt:variant>
        <vt:i4>5898331</vt:i4>
      </vt:variant>
      <vt:variant>
        <vt:i4>135</vt:i4>
      </vt:variant>
      <vt:variant>
        <vt:i4>0</vt:i4>
      </vt:variant>
      <vt:variant>
        <vt:i4>5</vt:i4>
      </vt:variant>
      <vt:variant>
        <vt:lpwstr>https://www.3gpp.org/ftp/tsg_ct/WG3_interworking_ex-CN3/TSGC3_119e/Docs/C3-216161.zip</vt:lpwstr>
      </vt:variant>
      <vt:variant>
        <vt:lpwstr/>
      </vt:variant>
      <vt:variant>
        <vt:i4>6094928</vt:i4>
      </vt:variant>
      <vt:variant>
        <vt:i4>132</vt:i4>
      </vt:variant>
      <vt:variant>
        <vt:i4>0</vt:i4>
      </vt:variant>
      <vt:variant>
        <vt:i4>5</vt:i4>
      </vt:variant>
      <vt:variant>
        <vt:lpwstr>https://www.3gpp.org/ftp/tsg_ct/WG3_interworking_ex-CN3/TSGC3_119e/Docs/C3-216318.zip</vt:lpwstr>
      </vt:variant>
      <vt:variant>
        <vt:lpwstr/>
      </vt:variant>
      <vt:variant>
        <vt:i4>6094943</vt:i4>
      </vt:variant>
      <vt:variant>
        <vt:i4>129</vt:i4>
      </vt:variant>
      <vt:variant>
        <vt:i4>0</vt:i4>
      </vt:variant>
      <vt:variant>
        <vt:i4>5</vt:i4>
      </vt:variant>
      <vt:variant>
        <vt:lpwstr>https://www.3gpp.org/ftp/tsg_ct/WG3_interworking_ex-CN3/TSGC3_119e/Docs/C3-216317.zip</vt:lpwstr>
      </vt:variant>
      <vt:variant>
        <vt:lpwstr/>
      </vt:variant>
      <vt:variant>
        <vt:i4>6094942</vt:i4>
      </vt:variant>
      <vt:variant>
        <vt:i4>126</vt:i4>
      </vt:variant>
      <vt:variant>
        <vt:i4>0</vt:i4>
      </vt:variant>
      <vt:variant>
        <vt:i4>5</vt:i4>
      </vt:variant>
      <vt:variant>
        <vt:lpwstr>https://www.3gpp.org/ftp/tsg_ct/WG3_interworking_ex-CN3/TSGC3_119e/Docs/C3-216316.zip</vt:lpwstr>
      </vt:variant>
      <vt:variant>
        <vt:lpwstr/>
      </vt:variant>
      <vt:variant>
        <vt:i4>5898334</vt:i4>
      </vt:variant>
      <vt:variant>
        <vt:i4>123</vt:i4>
      </vt:variant>
      <vt:variant>
        <vt:i4>0</vt:i4>
      </vt:variant>
      <vt:variant>
        <vt:i4>5</vt:i4>
      </vt:variant>
      <vt:variant>
        <vt:lpwstr>https://www.3gpp.org/ftp/tsg_ct/WG3_interworking_ex-CN3/TSGC3_119e/Docs/C3-216366.zip</vt:lpwstr>
      </vt:variant>
      <vt:variant>
        <vt:lpwstr/>
      </vt:variant>
      <vt:variant>
        <vt:i4>6160478</vt:i4>
      </vt:variant>
      <vt:variant>
        <vt:i4>120</vt:i4>
      </vt:variant>
      <vt:variant>
        <vt:i4>0</vt:i4>
      </vt:variant>
      <vt:variant>
        <vt:i4>5</vt:i4>
      </vt:variant>
      <vt:variant>
        <vt:lpwstr>https://www.3gpp.org/ftp/tsg_ct/WG3_interworking_ex-CN3/TSGC3_119e/Docs/C3-216227.zip</vt:lpwstr>
      </vt:variant>
      <vt:variant>
        <vt:lpwstr/>
      </vt:variant>
      <vt:variant>
        <vt:i4>5898333</vt:i4>
      </vt:variant>
      <vt:variant>
        <vt:i4>117</vt:i4>
      </vt:variant>
      <vt:variant>
        <vt:i4>0</vt:i4>
      </vt:variant>
      <vt:variant>
        <vt:i4>5</vt:i4>
      </vt:variant>
      <vt:variant>
        <vt:lpwstr>https://www.3gpp.org/ftp/tsg_ct/WG3_interworking_ex-CN3/TSGC3_119e/Docs/C3-216365.zip</vt:lpwstr>
      </vt:variant>
      <vt:variant>
        <vt:lpwstr/>
      </vt:variant>
      <vt:variant>
        <vt:i4>6160479</vt:i4>
      </vt:variant>
      <vt:variant>
        <vt:i4>114</vt:i4>
      </vt:variant>
      <vt:variant>
        <vt:i4>0</vt:i4>
      </vt:variant>
      <vt:variant>
        <vt:i4>5</vt:i4>
      </vt:variant>
      <vt:variant>
        <vt:lpwstr>https://www.3gpp.org/ftp/tsg_ct/WG3_interworking_ex-CN3/TSGC3_119e/Docs/C3-216226.zip</vt:lpwstr>
      </vt:variant>
      <vt:variant>
        <vt:lpwstr/>
      </vt:variant>
      <vt:variant>
        <vt:i4>5898332</vt:i4>
      </vt:variant>
      <vt:variant>
        <vt:i4>111</vt:i4>
      </vt:variant>
      <vt:variant>
        <vt:i4>0</vt:i4>
      </vt:variant>
      <vt:variant>
        <vt:i4>5</vt:i4>
      </vt:variant>
      <vt:variant>
        <vt:lpwstr>https://www.3gpp.org/ftp/tsg_ct/WG3_interworking_ex-CN3/TSGC3_119e/Docs/C3-216364.zip</vt:lpwstr>
      </vt:variant>
      <vt:variant>
        <vt:lpwstr/>
      </vt:variant>
      <vt:variant>
        <vt:i4>6160476</vt:i4>
      </vt:variant>
      <vt:variant>
        <vt:i4>108</vt:i4>
      </vt:variant>
      <vt:variant>
        <vt:i4>0</vt:i4>
      </vt:variant>
      <vt:variant>
        <vt:i4>5</vt:i4>
      </vt:variant>
      <vt:variant>
        <vt:lpwstr>https://www.3gpp.org/ftp/tsg_ct/WG3_interworking_ex-CN3/TSGC3_119e/Docs/C3-216225.zip</vt:lpwstr>
      </vt:variant>
      <vt:variant>
        <vt:lpwstr/>
      </vt:variant>
      <vt:variant>
        <vt:i4>5767262</vt:i4>
      </vt:variant>
      <vt:variant>
        <vt:i4>105</vt:i4>
      </vt:variant>
      <vt:variant>
        <vt:i4>0</vt:i4>
      </vt:variant>
      <vt:variant>
        <vt:i4>5</vt:i4>
      </vt:variant>
      <vt:variant>
        <vt:lpwstr>https://www.3gpp.org/ftp/tsg_ct/WG3_interworking_ex-CN3/TSGC3_119e/Docs/C3-216045.zip</vt:lpwstr>
      </vt:variant>
      <vt:variant>
        <vt:lpwstr/>
      </vt:variant>
      <vt:variant>
        <vt:i4>5767263</vt:i4>
      </vt:variant>
      <vt:variant>
        <vt:i4>102</vt:i4>
      </vt:variant>
      <vt:variant>
        <vt:i4>0</vt:i4>
      </vt:variant>
      <vt:variant>
        <vt:i4>5</vt:i4>
      </vt:variant>
      <vt:variant>
        <vt:lpwstr>https://www.3gpp.org/ftp/tsg_ct/WG3_interworking_ex-CN3/TSGC3_119e/Docs/C3-216044.zip</vt:lpwstr>
      </vt:variant>
      <vt:variant>
        <vt:lpwstr/>
      </vt:variant>
      <vt:variant>
        <vt:i4>5767256</vt:i4>
      </vt:variant>
      <vt:variant>
        <vt:i4>99</vt:i4>
      </vt:variant>
      <vt:variant>
        <vt:i4>0</vt:i4>
      </vt:variant>
      <vt:variant>
        <vt:i4>5</vt:i4>
      </vt:variant>
      <vt:variant>
        <vt:lpwstr>https://www.3gpp.org/ftp/tsg_ct/WG3_interworking_ex-CN3/TSGC3_119e/Docs/C3-216043.zip</vt:lpwstr>
      </vt:variant>
      <vt:variant>
        <vt:lpwstr/>
      </vt:variant>
      <vt:variant>
        <vt:i4>6029407</vt:i4>
      </vt:variant>
      <vt:variant>
        <vt:i4>96</vt:i4>
      </vt:variant>
      <vt:variant>
        <vt:i4>0</vt:i4>
      </vt:variant>
      <vt:variant>
        <vt:i4>5</vt:i4>
      </vt:variant>
      <vt:variant>
        <vt:lpwstr>https://www.3gpp.org/ftp/tsg_ct/WG3_interworking_ex-CN3/TSGC3_119e/Docs/C3-216105.zip</vt:lpwstr>
      </vt:variant>
      <vt:variant>
        <vt:lpwstr/>
      </vt:variant>
      <vt:variant>
        <vt:i4>6029406</vt:i4>
      </vt:variant>
      <vt:variant>
        <vt:i4>93</vt:i4>
      </vt:variant>
      <vt:variant>
        <vt:i4>0</vt:i4>
      </vt:variant>
      <vt:variant>
        <vt:i4>5</vt:i4>
      </vt:variant>
      <vt:variant>
        <vt:lpwstr>https://www.3gpp.org/ftp/tsg_ct/WG3_interworking_ex-CN3/TSGC3_119e/Docs/C3-216104.zip</vt:lpwstr>
      </vt:variant>
      <vt:variant>
        <vt:lpwstr/>
      </vt:variant>
      <vt:variant>
        <vt:i4>6029401</vt:i4>
      </vt:variant>
      <vt:variant>
        <vt:i4>90</vt:i4>
      </vt:variant>
      <vt:variant>
        <vt:i4>0</vt:i4>
      </vt:variant>
      <vt:variant>
        <vt:i4>5</vt:i4>
      </vt:variant>
      <vt:variant>
        <vt:lpwstr>https://www.3gpp.org/ftp/tsg_ct/WG3_interworking_ex-CN3/TSGC3_119e/Docs/C3-216103.zip</vt:lpwstr>
      </vt:variant>
      <vt:variant>
        <vt:lpwstr/>
      </vt:variant>
      <vt:variant>
        <vt:i4>6029400</vt:i4>
      </vt:variant>
      <vt:variant>
        <vt:i4>87</vt:i4>
      </vt:variant>
      <vt:variant>
        <vt:i4>0</vt:i4>
      </vt:variant>
      <vt:variant>
        <vt:i4>5</vt:i4>
      </vt:variant>
      <vt:variant>
        <vt:lpwstr>https://www.3gpp.org/ftp/tsg_ct/WG3_interworking_ex-CN3/TSGC3_119e/Docs/C3-216102.zip</vt:lpwstr>
      </vt:variant>
      <vt:variant>
        <vt:lpwstr/>
      </vt:variant>
      <vt:variant>
        <vt:i4>6029403</vt:i4>
      </vt:variant>
      <vt:variant>
        <vt:i4>84</vt:i4>
      </vt:variant>
      <vt:variant>
        <vt:i4>0</vt:i4>
      </vt:variant>
      <vt:variant>
        <vt:i4>5</vt:i4>
      </vt:variant>
      <vt:variant>
        <vt:lpwstr>https://www.3gpp.org/ftp/tsg_ct/WG3_interworking_ex-CN3/TSGC3_119e/Docs/C3-216101.zip</vt:lpwstr>
      </vt:variant>
      <vt:variant>
        <vt:lpwstr/>
      </vt:variant>
      <vt:variant>
        <vt:i4>6029402</vt:i4>
      </vt:variant>
      <vt:variant>
        <vt:i4>81</vt:i4>
      </vt:variant>
      <vt:variant>
        <vt:i4>0</vt:i4>
      </vt:variant>
      <vt:variant>
        <vt:i4>5</vt:i4>
      </vt:variant>
      <vt:variant>
        <vt:lpwstr>https://www.3gpp.org/ftp/tsg_ct/WG3_interworking_ex-CN3/TSGC3_119e/Docs/C3-216100.zip</vt:lpwstr>
      </vt:variant>
      <vt:variant>
        <vt:lpwstr/>
      </vt:variant>
      <vt:variant>
        <vt:i4>5963870</vt:i4>
      </vt:variant>
      <vt:variant>
        <vt:i4>78</vt:i4>
      </vt:variant>
      <vt:variant>
        <vt:i4>0</vt:i4>
      </vt:variant>
      <vt:variant>
        <vt:i4>5</vt:i4>
      </vt:variant>
      <vt:variant>
        <vt:lpwstr>https://www.3gpp.org/ftp/tsg_ct/WG3_interworking_ex-CN3/TSGC3_119e/Docs/C3-216174.zip</vt:lpwstr>
      </vt:variant>
      <vt:variant>
        <vt:lpwstr/>
      </vt:variant>
      <vt:variant>
        <vt:i4>5963865</vt:i4>
      </vt:variant>
      <vt:variant>
        <vt:i4>75</vt:i4>
      </vt:variant>
      <vt:variant>
        <vt:i4>0</vt:i4>
      </vt:variant>
      <vt:variant>
        <vt:i4>5</vt:i4>
      </vt:variant>
      <vt:variant>
        <vt:lpwstr>https://www.3gpp.org/ftp/tsg_ct/WG3_interworking_ex-CN3/TSGC3_119e/Docs/C3-216173.zip</vt:lpwstr>
      </vt:variant>
      <vt:variant>
        <vt:lpwstr/>
      </vt:variant>
      <vt:variant>
        <vt:i4>5963864</vt:i4>
      </vt:variant>
      <vt:variant>
        <vt:i4>72</vt:i4>
      </vt:variant>
      <vt:variant>
        <vt:i4>0</vt:i4>
      </vt:variant>
      <vt:variant>
        <vt:i4>5</vt:i4>
      </vt:variant>
      <vt:variant>
        <vt:lpwstr>https://www.3gpp.org/ftp/tsg_ct/WG3_interworking_ex-CN3/TSGC3_119e/Docs/C3-216172.zip</vt:lpwstr>
      </vt:variant>
      <vt:variant>
        <vt:lpwstr/>
      </vt:variant>
      <vt:variant>
        <vt:i4>5505119</vt:i4>
      </vt:variant>
      <vt:variant>
        <vt:i4>69</vt:i4>
      </vt:variant>
      <vt:variant>
        <vt:i4>0</vt:i4>
      </vt:variant>
      <vt:variant>
        <vt:i4>5</vt:i4>
      </vt:variant>
      <vt:variant>
        <vt:lpwstr>https://www.3gpp.org/ftp/tsg_ct/WG3_interworking_ex-CN3/TSGC3_119e/Docs/C3-216185.zip</vt:lpwstr>
      </vt:variant>
      <vt:variant>
        <vt:lpwstr/>
      </vt:variant>
      <vt:variant>
        <vt:i4>5505118</vt:i4>
      </vt:variant>
      <vt:variant>
        <vt:i4>66</vt:i4>
      </vt:variant>
      <vt:variant>
        <vt:i4>0</vt:i4>
      </vt:variant>
      <vt:variant>
        <vt:i4>5</vt:i4>
      </vt:variant>
      <vt:variant>
        <vt:lpwstr>https://www.3gpp.org/ftp/tsg_ct/WG3_interworking_ex-CN3/TSGC3_119e/Docs/C3-216184.zip</vt:lpwstr>
      </vt:variant>
      <vt:variant>
        <vt:lpwstr/>
      </vt:variant>
      <vt:variant>
        <vt:i4>5505113</vt:i4>
      </vt:variant>
      <vt:variant>
        <vt:i4>63</vt:i4>
      </vt:variant>
      <vt:variant>
        <vt:i4>0</vt:i4>
      </vt:variant>
      <vt:variant>
        <vt:i4>5</vt:i4>
      </vt:variant>
      <vt:variant>
        <vt:lpwstr>https://www.3gpp.org/ftp/tsg_ct/WG3_interworking_ex-CN3/TSGC3_119e/Docs/C3-216183.zip</vt:lpwstr>
      </vt:variant>
      <vt:variant>
        <vt:lpwstr/>
      </vt:variant>
      <vt:variant>
        <vt:i4>5963867</vt:i4>
      </vt:variant>
      <vt:variant>
        <vt:i4>60</vt:i4>
      </vt:variant>
      <vt:variant>
        <vt:i4>0</vt:i4>
      </vt:variant>
      <vt:variant>
        <vt:i4>5</vt:i4>
      </vt:variant>
      <vt:variant>
        <vt:lpwstr>https://www.3gpp.org/ftp/tsg_ct/WG3_interworking_ex-CN3/TSGC3_119e/Docs/C3-216171.zip</vt:lpwstr>
      </vt:variant>
      <vt:variant>
        <vt:lpwstr/>
      </vt:variant>
      <vt:variant>
        <vt:i4>5963866</vt:i4>
      </vt:variant>
      <vt:variant>
        <vt:i4>57</vt:i4>
      </vt:variant>
      <vt:variant>
        <vt:i4>0</vt:i4>
      </vt:variant>
      <vt:variant>
        <vt:i4>5</vt:i4>
      </vt:variant>
      <vt:variant>
        <vt:lpwstr>https://www.3gpp.org/ftp/tsg_ct/WG3_interworking_ex-CN3/TSGC3_119e/Docs/C3-216170.zip</vt:lpwstr>
      </vt:variant>
      <vt:variant>
        <vt:lpwstr/>
      </vt:variant>
      <vt:variant>
        <vt:i4>5898323</vt:i4>
      </vt:variant>
      <vt:variant>
        <vt:i4>54</vt:i4>
      </vt:variant>
      <vt:variant>
        <vt:i4>0</vt:i4>
      </vt:variant>
      <vt:variant>
        <vt:i4>5</vt:i4>
      </vt:variant>
      <vt:variant>
        <vt:lpwstr>https://www.3gpp.org/ftp/tsg_ct/WG3_interworking_ex-CN3/TSGC3_119e/Docs/C3-216169.zip</vt:lpwstr>
      </vt:variant>
      <vt:variant>
        <vt:lpwstr/>
      </vt:variant>
      <vt:variant>
        <vt:i4>7471177</vt:i4>
      </vt:variant>
      <vt:variant>
        <vt:i4>51</vt:i4>
      </vt:variant>
      <vt:variant>
        <vt:i4>0</vt:i4>
      </vt:variant>
      <vt:variant>
        <vt:i4>5</vt:i4>
      </vt:variant>
      <vt:variant>
        <vt:lpwstr>E:\CT Plenary\CT_70_Sitges_201512\docs\CP-CP.zip</vt:lpwstr>
      </vt:variant>
      <vt:variant>
        <vt:lpwstr/>
      </vt:variant>
      <vt:variant>
        <vt:i4>7471177</vt:i4>
      </vt:variant>
      <vt:variant>
        <vt:i4>48</vt:i4>
      </vt:variant>
      <vt:variant>
        <vt:i4>0</vt:i4>
      </vt:variant>
      <vt:variant>
        <vt:i4>5</vt:i4>
      </vt:variant>
      <vt:variant>
        <vt:lpwstr>E:\CT Plenary\CT_70_Sitges_201512\docs\CP-CP.zip</vt:lpwstr>
      </vt:variant>
      <vt:variant>
        <vt:lpwstr/>
      </vt:variant>
      <vt:variant>
        <vt:i4>6160477</vt:i4>
      </vt:variant>
      <vt:variant>
        <vt:i4>45</vt:i4>
      </vt:variant>
      <vt:variant>
        <vt:i4>0</vt:i4>
      </vt:variant>
      <vt:variant>
        <vt:i4>5</vt:i4>
      </vt:variant>
      <vt:variant>
        <vt:lpwstr>https://www.3gpp.org/ftp/tsg_ct/WG3_interworking_ex-CN3/TSGC3_119e/Docs/C3-216026.zip</vt:lpwstr>
      </vt:variant>
      <vt:variant>
        <vt:lpwstr/>
      </vt:variant>
      <vt:variant>
        <vt:i4>6160472</vt:i4>
      </vt:variant>
      <vt:variant>
        <vt:i4>42</vt:i4>
      </vt:variant>
      <vt:variant>
        <vt:i4>0</vt:i4>
      </vt:variant>
      <vt:variant>
        <vt:i4>5</vt:i4>
      </vt:variant>
      <vt:variant>
        <vt:lpwstr>https://www.3gpp.org/ftp/tsg_ct/WG3_interworking_ex-CN3/TSGC3_119e/Docs/C3-216023.zip</vt:lpwstr>
      </vt:variant>
      <vt:variant>
        <vt:lpwstr/>
      </vt:variant>
      <vt:variant>
        <vt:i4>6160473</vt:i4>
      </vt:variant>
      <vt:variant>
        <vt:i4>39</vt:i4>
      </vt:variant>
      <vt:variant>
        <vt:i4>0</vt:i4>
      </vt:variant>
      <vt:variant>
        <vt:i4>5</vt:i4>
      </vt:variant>
      <vt:variant>
        <vt:lpwstr>https://www.3gpp.org/ftp/tsg_ct/WG3_interworking_ex-CN3/TSGC3_119e/Docs/C3-216022.zip</vt:lpwstr>
      </vt:variant>
      <vt:variant>
        <vt:lpwstr/>
      </vt:variant>
      <vt:variant>
        <vt:i4>6160474</vt:i4>
      </vt:variant>
      <vt:variant>
        <vt:i4>36</vt:i4>
      </vt:variant>
      <vt:variant>
        <vt:i4>0</vt:i4>
      </vt:variant>
      <vt:variant>
        <vt:i4>5</vt:i4>
      </vt:variant>
      <vt:variant>
        <vt:lpwstr>https://www.3gpp.org/ftp/tsg_ct/WG3_interworking_ex-CN3/TSGC3_119e/Docs/C3-216021.zip</vt:lpwstr>
      </vt:variant>
      <vt:variant>
        <vt:lpwstr/>
      </vt:variant>
      <vt:variant>
        <vt:i4>6160475</vt:i4>
      </vt:variant>
      <vt:variant>
        <vt:i4>33</vt:i4>
      </vt:variant>
      <vt:variant>
        <vt:i4>0</vt:i4>
      </vt:variant>
      <vt:variant>
        <vt:i4>5</vt:i4>
      </vt:variant>
      <vt:variant>
        <vt:lpwstr>https://www.3gpp.org/ftp/tsg_ct/WG3_interworking_ex-CN3/TSGC3_119e/Docs/C3-216020.zip</vt:lpwstr>
      </vt:variant>
      <vt:variant>
        <vt:lpwstr/>
      </vt:variant>
      <vt:variant>
        <vt:i4>6094930</vt:i4>
      </vt:variant>
      <vt:variant>
        <vt:i4>30</vt:i4>
      </vt:variant>
      <vt:variant>
        <vt:i4>0</vt:i4>
      </vt:variant>
      <vt:variant>
        <vt:i4>5</vt:i4>
      </vt:variant>
      <vt:variant>
        <vt:lpwstr>https://www.3gpp.org/ftp/tsg_ct/WG3_interworking_ex-CN3/TSGC3_119e/Docs/C3-216019.zip</vt:lpwstr>
      </vt:variant>
      <vt:variant>
        <vt:lpwstr/>
      </vt:variant>
      <vt:variant>
        <vt:i4>6094931</vt:i4>
      </vt:variant>
      <vt:variant>
        <vt:i4>27</vt:i4>
      </vt:variant>
      <vt:variant>
        <vt:i4>0</vt:i4>
      </vt:variant>
      <vt:variant>
        <vt:i4>5</vt:i4>
      </vt:variant>
      <vt:variant>
        <vt:lpwstr>https://www.3gpp.org/ftp/tsg_ct/WG3_interworking_ex-CN3/TSGC3_119e/Docs/C3-216018.zip</vt:lpwstr>
      </vt:variant>
      <vt:variant>
        <vt:lpwstr/>
      </vt:variant>
      <vt:variant>
        <vt:i4>6094940</vt:i4>
      </vt:variant>
      <vt:variant>
        <vt:i4>24</vt:i4>
      </vt:variant>
      <vt:variant>
        <vt:i4>0</vt:i4>
      </vt:variant>
      <vt:variant>
        <vt:i4>5</vt:i4>
      </vt:variant>
      <vt:variant>
        <vt:lpwstr>https://www.3gpp.org/ftp/tsg_ct/WG3_interworking_ex-CN3/TSGC3_119e/Docs/C3-216017.zip</vt:lpwstr>
      </vt:variant>
      <vt:variant>
        <vt:lpwstr/>
      </vt:variant>
      <vt:variant>
        <vt:i4>6094941</vt:i4>
      </vt:variant>
      <vt:variant>
        <vt:i4>21</vt:i4>
      </vt:variant>
      <vt:variant>
        <vt:i4>0</vt:i4>
      </vt:variant>
      <vt:variant>
        <vt:i4>5</vt:i4>
      </vt:variant>
      <vt:variant>
        <vt:lpwstr>https://www.3gpp.org/ftp/tsg_ct/WG3_interworking_ex-CN3/TSGC3_119e/Docs/C3-216016.zip</vt:lpwstr>
      </vt:variant>
      <vt:variant>
        <vt:lpwstr/>
      </vt:variant>
      <vt:variant>
        <vt:i4>6094936</vt:i4>
      </vt:variant>
      <vt:variant>
        <vt:i4>18</vt:i4>
      </vt:variant>
      <vt:variant>
        <vt:i4>0</vt:i4>
      </vt:variant>
      <vt:variant>
        <vt:i4>5</vt:i4>
      </vt:variant>
      <vt:variant>
        <vt:lpwstr>https://www.3gpp.org/ftp/tsg_ct/WG3_interworking_ex-CN3/TSGC3_119e/Docs/C3-216013.zip</vt:lpwstr>
      </vt:variant>
      <vt:variant>
        <vt:lpwstr/>
      </vt:variant>
      <vt:variant>
        <vt:i4>3538988</vt:i4>
      </vt:variant>
      <vt:variant>
        <vt:i4>15</vt:i4>
      </vt:variant>
      <vt:variant>
        <vt:i4>0</vt:i4>
      </vt:variant>
      <vt:variant>
        <vt:i4>5</vt:i4>
      </vt:variant>
      <vt:variant>
        <vt:lpwstr>https://www.3gpp.org/ftp/tsg_ct/WG3_interworking_ex-CN3/TSGC3_119e/Inbox/C3-216004.zip</vt:lpwstr>
      </vt:variant>
      <vt:variant>
        <vt:lpwstr/>
      </vt:variant>
      <vt:variant>
        <vt:i4>3211308</vt:i4>
      </vt:variant>
      <vt:variant>
        <vt:i4>12</vt:i4>
      </vt:variant>
      <vt:variant>
        <vt:i4>0</vt:i4>
      </vt:variant>
      <vt:variant>
        <vt:i4>5</vt:i4>
      </vt:variant>
      <vt:variant>
        <vt:lpwstr>https://www.3gpp.org/ftp/tsg_ct/WG3_interworking_ex-CN3/TSGC3_119e/Inbox/C3-216003.zip</vt:lpwstr>
      </vt:variant>
      <vt:variant>
        <vt:lpwstr/>
      </vt:variant>
      <vt:variant>
        <vt:i4>3145772</vt:i4>
      </vt:variant>
      <vt:variant>
        <vt:i4>9</vt:i4>
      </vt:variant>
      <vt:variant>
        <vt:i4>0</vt:i4>
      </vt:variant>
      <vt:variant>
        <vt:i4>5</vt:i4>
      </vt:variant>
      <vt:variant>
        <vt:lpwstr>https://www.3gpp.org/ftp/tsg_ct/WG3_interworking_ex-CN3/TSGC3_119e/Inbox/C3-216002.zip</vt:lpwstr>
      </vt:variant>
      <vt:variant>
        <vt:lpwstr/>
      </vt:variant>
      <vt:variant>
        <vt:i4>6029403</vt:i4>
      </vt:variant>
      <vt:variant>
        <vt:i4>6</vt:i4>
      </vt:variant>
      <vt:variant>
        <vt:i4>0</vt:i4>
      </vt:variant>
      <vt:variant>
        <vt:i4>5</vt:i4>
      </vt:variant>
      <vt:variant>
        <vt:lpwstr>https://www.3gpp.org/ftp/tsg_ct/WG3_interworking_ex-CN3/TSGC3_119e/Docs/C3-216000.zip</vt:lpwstr>
      </vt:variant>
      <vt:variant>
        <vt:lpwstr/>
      </vt:variant>
      <vt:variant>
        <vt:i4>3145771</vt:i4>
      </vt:variant>
      <vt:variant>
        <vt:i4>3</vt:i4>
      </vt:variant>
      <vt:variant>
        <vt:i4>0</vt:i4>
      </vt:variant>
      <vt:variant>
        <vt:i4>5</vt:i4>
      </vt:variant>
      <vt:variant>
        <vt:lpwstr>https://www.3gpp.org/ftp/tsg_ct/WG3_interworking_ex-CN3/TSGC3_119e/Inbox/C3-216371.zip</vt:lpwstr>
      </vt:variant>
      <vt:variant>
        <vt:lpwstr/>
      </vt:variant>
      <vt:variant>
        <vt:i4>6029402</vt:i4>
      </vt:variant>
      <vt:variant>
        <vt:i4>0</vt:i4>
      </vt:variant>
      <vt:variant>
        <vt:i4>0</vt:i4>
      </vt:variant>
      <vt:variant>
        <vt:i4>5</vt:i4>
      </vt:variant>
      <vt:variant>
        <vt:lpwstr>https://www.3gpp.org/ftp/tsg_ct/WG3_interworking_ex-CN3/TSGC3_119e/Docs/C3-216001.zip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dc:title>
  <dc:subject/>
  <dc:creator>ETORH</dc:creator>
  <cp:keywords/>
  <cp:lastModifiedBy>Rapporteur</cp:lastModifiedBy>
  <cp:revision>52</cp:revision>
  <dcterms:created xsi:type="dcterms:W3CDTF">2021-11-11T13:55:00Z</dcterms:created>
  <dcterms:modified xsi:type="dcterms:W3CDTF">2021-11-11T14:12:00Z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(2)NXss64BeQIrg4YkJ1FBoJTKlzEXUZSjHOj4Iywy/A0oe68vRNtRkjgQb/K+0ccECcB+49CaS_x000d_
yBeWh013QmdPEa/CoNoLquPOAhBa3+tTn52TSyYznfAeQnQIrQJGgxXJDta0wOxfEGZ63oyH_x000d_
xFuYMBgxUMRDSdRjr+JCNvYDH1a4rPIUaqVoJ+f5lRRqvw3ojgG3ctUhbarUp3Lfe6BksvGE_x000d_
hwIIKCZk6Byxsk/UMw</vt:lpwstr>
  </property>
  <property fmtid="{D5CDD505-2E9C-101B-9397-08002B2CF9AE}" pid="3" name="_ms_pID_725343_00">
    <vt:lpwstr>_ms_pID_725343</vt:lpwstr>
  </property>
  <property fmtid="{D5CDD505-2E9C-101B-9397-08002B2CF9AE}" pid="4" name="_ms_pID_7253431">
    <vt:lpwstr>7umPPuITK/jadQORU6daQC1d67QK5fnbVtIwsKH1kHSKfIVg1rNblQ_x000d_
Wnks/hACCllxnAk7WCUk5VKrpcXC8Ch0aqmIpJU3E1X6kbmul8m6si+lyo2gIle33Mhv9KKE_x000d_
h+s=</vt:lpwstr>
  </property>
  <property fmtid="{D5CDD505-2E9C-101B-9397-08002B2CF9AE}" pid="5" name="_ms_pID_7253431_00">
    <vt:lpwstr>_ms_pID_7253431</vt:lpwstr>
  </property>
  <property fmtid="{D5CDD505-2E9C-101B-9397-08002B2CF9AE}" pid="6" name="_new_ms_pID_72543">
    <vt:lpwstr>(3)9+/VtiI+H4AQALd4a4xsgATDzaYP3CDXuu35t0muEMRp6jaUH0Tv/3VD4fL5j4cpiREkEAxu_x000d_
aUNlPIUvmJ5Dp1zlbzb7/AC65DKgX9GSLJADzLL5lGBvdzKM6uj54PSmhQKcJMWqZUztMMoI_x000d_
s37WZOKJ6CQBUcArcrwKyKoMvQCJkiZTS+G3gsZt//b5xLkdOx/7JyJhIC3vpAoqQQIYZ3im_x000d_
Wd5PvbzmbuXK/LgrhG</vt:lpwstr>
  </property>
  <property fmtid="{D5CDD505-2E9C-101B-9397-08002B2CF9AE}" pid="7" name="_new_ms_pID_72543_00">
    <vt:lpwstr>_new_ms_pID_72543</vt:lpwstr>
  </property>
  <property fmtid="{D5CDD505-2E9C-101B-9397-08002B2CF9AE}" pid="8" name="_new_ms_pID_725431">
    <vt:lpwstr>xqewnBRcWz6kYKmjWSmT5miWLJ1jUm9kMUOpSU2thCrN9z6Gykldoi_x000d_
MtWmB7nQwx0x/V8qxcQ4UTYlHLXfCUO+mu61ayfV5L1L1sgSaDYK1dCbgCB4uhZ4N9vooNcm_x000d_
lsNqFYUZ+eiGEmkbLBYfm8z2VDx88sUnZb7kZ3ALaPZxb9J+FfXFptKcGZzyyQPiP/vQNSFk_x000d_
RegB4Uke/82UiHJH48ShJ4zQ2Akysqjtarsq</vt:lpwstr>
  </property>
  <property fmtid="{D5CDD505-2E9C-101B-9397-08002B2CF9AE}" pid="9" name="_new_ms_pID_725431_00">
    <vt:lpwstr>_new_ms_pID_725431</vt:lpwstr>
  </property>
  <property fmtid="{D5CDD505-2E9C-101B-9397-08002B2CF9AE}" pid="10" name="_new_ms_pID_725432">
    <vt:lpwstr>C8z9W+Sh5JjGtX+L3bUd9XOOgflLwsuum61J_x000d_
FMnRQR+IorObFgs8Rb/xyCD7t8Fn45HvCHyZSOja7tQhmopBcel0bM1RNt5RjpuYIP1rFxhW_x000d_
gRB1/N7GpB/VXeIXhI0dwA==</vt:lpwstr>
  </property>
  <property fmtid="{D5CDD505-2E9C-101B-9397-08002B2CF9AE}" pid="11" name="_new_ms_pID_725432_00">
    <vt:lpwstr>_new_ms_pID_725432</vt:lpwstr>
  </property>
  <property fmtid="{D5CDD505-2E9C-101B-9397-08002B2CF9AE}" pid="12" name="_2015_ms_pID_725343">
    <vt:lpwstr>(3)9CVvP62KzIioIMA5lH5FzpOjVTAlqNgRfpv73h6UKywoSOOh4RdYN30Fm+2u5oooeOS44Wdy_x000d_
0MGyau5sn0oFOFsdKNVjrLtfW3TOjBkTeJUgV+wpVN8qBIyFmqLmGMEFHDaWWNVtF2Y6Ryc2_x000d_
xOneRjFzgtOPh9zHUUTBri0wZgVrySulb8bqLthz3lhhWjZ2j9BuYEcYOiVmt2QmCBe8gyhZ_x000d_
KRusNCiQaGVoPlLNnL</vt:lpwstr>
  </property>
  <property fmtid="{D5CDD505-2E9C-101B-9397-08002B2CF9AE}" pid="13" name="_2015_ms_pID_725343_00">
    <vt:lpwstr>_2015_ms_pID_725343</vt:lpwstr>
  </property>
  <property fmtid="{D5CDD505-2E9C-101B-9397-08002B2CF9AE}" pid="14" name="_2015_ms_pID_7253431">
    <vt:lpwstr>EQobAOBzzLqi3JbF7XlBLJkdGSBW9VZyqSH/fNbpYjMuiCObvttDZy_x000d_
/1RFOtp6KhkkPR+zfMubtLQO9gqoY5exogTZFa7KDNJzps5urDYRBuzawxdDiGInbUXjkknp_x000d_
wnWEP5tdavKQFa9EH2e8Glb2zTIFgJcKTibqVqn4qVTFwbxfwCU0eFMTCmqNDLcWLGI2FBG2_x000d_
RuuL7NDKaBd/NyjvQ7vRV3Z7fQg4fTI1VMfW</vt:lpwstr>
  </property>
  <property fmtid="{D5CDD505-2E9C-101B-9397-08002B2CF9AE}" pid="15" name="_2015_ms_pID_7253431_00">
    <vt:lpwstr>_2015_ms_pID_7253431</vt:lpwstr>
  </property>
  <property fmtid="{D5CDD505-2E9C-101B-9397-08002B2CF9AE}" pid="16" name="_2015_ms_pID_7253432">
    <vt:lpwstr>jA==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1636331955</vt:lpwstr>
  </property>
</Properties>
</file>